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CA8" w:rsidRDefault="00B86329">
      <w:pPr>
        <w:spacing w:before="1540" w:after="240" w:line="240" w:lineRule="auto"/>
        <w:jc w:val="center"/>
        <w:rPr>
          <w:color w:val="4F81BD"/>
        </w:rPr>
      </w:pPr>
      <w:r>
        <w:rPr>
          <w:noProof/>
          <w:color w:val="4F81BD"/>
        </w:rPr>
        <w:drawing>
          <wp:inline distT="0" distB="0" distL="0" distR="0">
            <wp:extent cx="1417320" cy="750898"/>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1417320" cy="750898"/>
                    </a:xfrm>
                    <a:prstGeom prst="rect">
                      <a:avLst/>
                    </a:prstGeom>
                    <a:ln/>
                  </pic:spPr>
                </pic:pic>
              </a:graphicData>
            </a:graphic>
          </wp:inline>
        </w:drawing>
      </w:r>
    </w:p>
    <w:p w:rsidR="00335CA8" w:rsidRDefault="00B86329">
      <w:pPr>
        <w:pBdr>
          <w:top w:val="single" w:sz="6" w:space="6" w:color="4F81BD"/>
          <w:bottom w:val="single" w:sz="6" w:space="6" w:color="4F81BD"/>
        </w:pBdr>
        <w:spacing w:before="0" w:after="240" w:line="240" w:lineRule="auto"/>
        <w:jc w:val="center"/>
        <w:rPr>
          <w:rFonts w:ascii="Cambria" w:eastAsia="Cambria" w:hAnsi="Cambria" w:cs="Cambria"/>
          <w:smallCaps/>
          <w:color w:val="4F81BD"/>
          <w:sz w:val="66"/>
          <w:szCs w:val="66"/>
        </w:rPr>
      </w:pPr>
      <w:r>
        <w:rPr>
          <w:rFonts w:ascii="Cambria" w:eastAsia="Cambria" w:hAnsi="Cambria" w:cs="Cambria"/>
          <w:smallCaps/>
          <w:color w:val="4F81BD"/>
          <w:sz w:val="66"/>
          <w:szCs w:val="66"/>
        </w:rPr>
        <w:t>SPRINT 2 RETROSPECTIVE</w:t>
      </w:r>
    </w:p>
    <w:p w:rsidR="00335CA8" w:rsidRDefault="00B86329">
      <w:pPr>
        <w:spacing w:before="0" w:line="240" w:lineRule="auto"/>
        <w:jc w:val="center"/>
        <w:rPr>
          <w:color w:val="4F81BD"/>
          <w:sz w:val="28"/>
          <w:szCs w:val="28"/>
        </w:rPr>
      </w:pPr>
      <w:r>
        <w:rPr>
          <w:color w:val="4F81BD"/>
          <w:sz w:val="28"/>
          <w:szCs w:val="28"/>
        </w:rPr>
        <w:t>IFB299 – Team 28</w:t>
      </w:r>
    </w:p>
    <w:p w:rsidR="00335CA8" w:rsidRDefault="00B86329">
      <w:pPr>
        <w:spacing w:before="480" w:line="240" w:lineRule="auto"/>
        <w:jc w:val="center"/>
        <w:rPr>
          <w:color w:val="4F81BD"/>
        </w:rPr>
      </w:pPr>
      <w:r>
        <w:rPr>
          <w:noProof/>
          <w:color w:val="4F81BD"/>
        </w:rPr>
        <w:drawing>
          <wp:inline distT="0" distB="0" distL="0" distR="0">
            <wp:extent cx="758952" cy="478932"/>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758952" cy="478932"/>
                    </a:xfrm>
                    <a:prstGeom prst="rect">
                      <a:avLst/>
                    </a:prstGeom>
                    <a:ln/>
                  </pic:spPr>
                </pic:pic>
              </a:graphicData>
            </a:graphic>
          </wp:inline>
        </w:drawing>
      </w:r>
    </w:p>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1843"/>
        <w:gridCol w:w="7507"/>
      </w:tblGrid>
      <w:tr w:rsidR="00335CA8">
        <w:tc>
          <w:tcPr>
            <w:tcW w:w="1843" w:type="dxa"/>
            <w:shd w:val="clear" w:color="auto" w:fill="FFFFFF"/>
          </w:tcPr>
          <w:p w:rsidR="00335CA8" w:rsidRDefault="00B86329">
            <w:pPr>
              <w:rPr>
                <w:rFonts w:ascii="Times New Roman" w:eastAsia="Times New Roman" w:hAnsi="Times New Roman" w:cs="Times New Roman"/>
                <w:sz w:val="24"/>
                <w:szCs w:val="24"/>
              </w:rPr>
            </w:pPr>
            <w:r>
              <w:rPr>
                <w:rFonts w:ascii="Times New Roman" w:eastAsia="Times New Roman" w:hAnsi="Times New Roman" w:cs="Times New Roman"/>
                <w:sz w:val="24"/>
                <w:szCs w:val="24"/>
              </w:rPr>
              <w:t>Due: 27/10/2017</w:t>
            </w:r>
          </w:p>
        </w:tc>
        <w:tc>
          <w:tcPr>
            <w:tcW w:w="7507" w:type="dxa"/>
          </w:tcPr>
          <w:p w:rsidR="00335CA8" w:rsidRDefault="00335CA8">
            <w:pPr>
              <w:rPr>
                <w:rFonts w:ascii="Times New Roman" w:eastAsia="Times New Roman" w:hAnsi="Times New Roman" w:cs="Times New Roman"/>
                <w:sz w:val="24"/>
                <w:szCs w:val="24"/>
              </w:rPr>
            </w:pPr>
          </w:p>
        </w:tc>
      </w:tr>
      <w:tr w:rsidR="00335CA8">
        <w:tc>
          <w:tcPr>
            <w:tcW w:w="1843" w:type="dxa"/>
          </w:tcPr>
          <w:p w:rsidR="00335CA8" w:rsidRDefault="00B86329">
            <w:pPr>
              <w:rPr>
                <w:rFonts w:ascii="Times New Roman" w:eastAsia="Times New Roman" w:hAnsi="Times New Roman" w:cs="Times New Roman"/>
                <w:sz w:val="24"/>
                <w:szCs w:val="24"/>
              </w:rPr>
            </w:pPr>
            <w:r>
              <w:rPr>
                <w:rFonts w:ascii="Times New Roman" w:eastAsia="Times New Roman" w:hAnsi="Times New Roman" w:cs="Times New Roman"/>
                <w:sz w:val="24"/>
                <w:szCs w:val="24"/>
              </w:rPr>
              <w:t>Tutor:</w:t>
            </w:r>
          </w:p>
        </w:tc>
        <w:tc>
          <w:tcPr>
            <w:tcW w:w="7507" w:type="dxa"/>
          </w:tcPr>
          <w:p w:rsidR="00335CA8" w:rsidRDefault="00B86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Mustafa </w:t>
            </w:r>
            <w:proofErr w:type="spellStart"/>
            <w:r>
              <w:rPr>
                <w:rFonts w:ascii="Times New Roman" w:eastAsia="Times New Roman" w:hAnsi="Times New Roman" w:cs="Times New Roman"/>
                <w:sz w:val="24"/>
                <w:szCs w:val="24"/>
              </w:rPr>
              <w:t>Hassaini</w:t>
            </w:r>
            <w:proofErr w:type="spellEnd"/>
          </w:p>
        </w:tc>
      </w:tr>
      <w:tr w:rsidR="00335CA8">
        <w:tc>
          <w:tcPr>
            <w:tcW w:w="1843" w:type="dxa"/>
          </w:tcPr>
          <w:p w:rsidR="00335CA8" w:rsidRDefault="00B86329">
            <w:pPr>
              <w:rPr>
                <w:rFonts w:ascii="Times New Roman" w:eastAsia="Times New Roman" w:hAnsi="Times New Roman" w:cs="Times New Roman"/>
                <w:sz w:val="24"/>
                <w:szCs w:val="24"/>
              </w:rPr>
            </w:pPr>
            <w:r>
              <w:rPr>
                <w:rFonts w:ascii="Times New Roman" w:eastAsia="Times New Roman" w:hAnsi="Times New Roman" w:cs="Times New Roman"/>
                <w:sz w:val="24"/>
                <w:szCs w:val="24"/>
              </w:rPr>
              <w:t>Team Members:</w:t>
            </w:r>
          </w:p>
        </w:tc>
        <w:tc>
          <w:tcPr>
            <w:tcW w:w="7507" w:type="dxa"/>
          </w:tcPr>
          <w:p w:rsidR="00335CA8" w:rsidRDefault="00B86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Mason </w:t>
            </w:r>
            <w:proofErr w:type="spellStart"/>
            <w:r>
              <w:rPr>
                <w:rFonts w:ascii="Times New Roman" w:eastAsia="Times New Roman" w:hAnsi="Times New Roman" w:cs="Times New Roman"/>
                <w:sz w:val="24"/>
                <w:szCs w:val="24"/>
              </w:rPr>
              <w:t>Teitzel</w:t>
            </w:r>
            <w:proofErr w:type="spellEnd"/>
            <w:r>
              <w:rPr>
                <w:rFonts w:ascii="Times New Roman" w:eastAsia="Times New Roman" w:hAnsi="Times New Roman" w:cs="Times New Roman"/>
                <w:sz w:val="24"/>
                <w:szCs w:val="24"/>
              </w:rPr>
              <w:t xml:space="preserve"> – n9440941 (CS)</w:t>
            </w:r>
          </w:p>
        </w:tc>
      </w:tr>
      <w:tr w:rsidR="00335CA8">
        <w:tc>
          <w:tcPr>
            <w:tcW w:w="1843" w:type="dxa"/>
          </w:tcPr>
          <w:p w:rsidR="00335CA8" w:rsidRDefault="00335CA8">
            <w:pPr>
              <w:rPr>
                <w:rFonts w:ascii="Times New Roman" w:eastAsia="Times New Roman" w:hAnsi="Times New Roman" w:cs="Times New Roman"/>
                <w:sz w:val="24"/>
                <w:szCs w:val="24"/>
              </w:rPr>
            </w:pPr>
          </w:p>
        </w:tc>
        <w:tc>
          <w:tcPr>
            <w:tcW w:w="7507" w:type="dxa"/>
          </w:tcPr>
          <w:p w:rsidR="00335CA8" w:rsidRDefault="00B86329">
            <w:pPr>
              <w:rPr>
                <w:rFonts w:ascii="Times New Roman" w:eastAsia="Times New Roman" w:hAnsi="Times New Roman" w:cs="Times New Roman"/>
                <w:sz w:val="24"/>
                <w:szCs w:val="24"/>
              </w:rPr>
            </w:pPr>
            <w:r>
              <w:rPr>
                <w:rFonts w:ascii="Times New Roman" w:eastAsia="Times New Roman" w:hAnsi="Times New Roman" w:cs="Times New Roman"/>
                <w:sz w:val="24"/>
                <w:szCs w:val="24"/>
              </w:rPr>
              <w:t>Liam Wrigley – n9448381 (CS)</w:t>
            </w:r>
          </w:p>
        </w:tc>
      </w:tr>
      <w:tr w:rsidR="00335CA8">
        <w:tc>
          <w:tcPr>
            <w:tcW w:w="1843" w:type="dxa"/>
          </w:tcPr>
          <w:p w:rsidR="00335CA8" w:rsidRDefault="00335CA8">
            <w:pPr>
              <w:rPr>
                <w:rFonts w:ascii="Times New Roman" w:eastAsia="Times New Roman" w:hAnsi="Times New Roman" w:cs="Times New Roman"/>
                <w:sz w:val="24"/>
                <w:szCs w:val="24"/>
              </w:rPr>
            </w:pPr>
          </w:p>
        </w:tc>
        <w:tc>
          <w:tcPr>
            <w:tcW w:w="7507" w:type="dxa"/>
          </w:tcPr>
          <w:p w:rsidR="00335CA8" w:rsidRDefault="00B863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Callum </w:t>
            </w:r>
            <w:proofErr w:type="spellStart"/>
            <w:r>
              <w:rPr>
                <w:rFonts w:ascii="Times New Roman" w:eastAsia="Times New Roman" w:hAnsi="Times New Roman" w:cs="Times New Roman"/>
                <w:sz w:val="24"/>
                <w:szCs w:val="24"/>
              </w:rPr>
              <w:t>Schneid</w:t>
            </w:r>
            <w:proofErr w:type="spellEnd"/>
            <w:r>
              <w:rPr>
                <w:rFonts w:ascii="Times New Roman" w:eastAsia="Times New Roman" w:hAnsi="Times New Roman" w:cs="Times New Roman"/>
                <w:sz w:val="24"/>
                <w:szCs w:val="24"/>
              </w:rPr>
              <w:t xml:space="preserve"> – n9168796 (CS/SCRUM)</w:t>
            </w:r>
          </w:p>
        </w:tc>
      </w:tr>
      <w:tr w:rsidR="00335CA8">
        <w:tc>
          <w:tcPr>
            <w:tcW w:w="1843" w:type="dxa"/>
          </w:tcPr>
          <w:p w:rsidR="00335CA8" w:rsidRDefault="00335CA8">
            <w:pPr>
              <w:rPr>
                <w:rFonts w:ascii="Times New Roman" w:eastAsia="Times New Roman" w:hAnsi="Times New Roman" w:cs="Times New Roman"/>
                <w:sz w:val="24"/>
                <w:szCs w:val="24"/>
              </w:rPr>
            </w:pPr>
          </w:p>
        </w:tc>
        <w:tc>
          <w:tcPr>
            <w:tcW w:w="7507" w:type="dxa"/>
          </w:tcPr>
          <w:p w:rsidR="00335CA8" w:rsidRDefault="00B86329">
            <w:pPr>
              <w:rPr>
                <w:rFonts w:ascii="Times New Roman" w:eastAsia="Times New Roman" w:hAnsi="Times New Roman" w:cs="Times New Roman"/>
                <w:sz w:val="24"/>
                <w:szCs w:val="24"/>
              </w:rPr>
            </w:pPr>
            <w:r>
              <w:rPr>
                <w:rFonts w:ascii="Times New Roman" w:eastAsia="Times New Roman" w:hAnsi="Times New Roman" w:cs="Times New Roman"/>
                <w:sz w:val="24"/>
                <w:szCs w:val="24"/>
              </w:rPr>
              <w:t>Quynh Tran Dang Nhu – n9808281 (IS/CLIENT)</w:t>
            </w:r>
          </w:p>
        </w:tc>
      </w:tr>
    </w:tbl>
    <w:p w:rsidR="00335CA8" w:rsidRDefault="00B86329">
      <w:r>
        <w:br w:type="page"/>
      </w:r>
    </w:p>
    <w:p w:rsidR="00335CA8" w:rsidRDefault="00B86329">
      <w:pPr>
        <w:spacing w:line="360" w:lineRule="auto"/>
      </w:pPr>
      <w:r>
        <w:lastRenderedPageBreak/>
        <w:t>During the sprint 2 period of the Smart City project, the group maintained regular meetings on Thursdays</w:t>
      </w:r>
      <w:r>
        <w:t xml:space="preserve"> to update all members on work completed and new tasks to complete. During the meetings the group finalized user stories, allocated tasks and began work</w:t>
      </w:r>
      <w:r>
        <w:t>ing towards an ideal burndown chart. Furthermore, the group discussed many ways</w:t>
      </w:r>
      <w:r>
        <w:t xml:space="preserve"> to approach the tasks taking into consideration, past efficiency, availability and complexity. Any issu</w:t>
      </w:r>
      <w:bookmarkStart w:id="0" w:name="_GoBack"/>
      <w:bookmarkEnd w:id="0"/>
      <w:r>
        <w:t>es that arose from development were brought to the attention of</w:t>
      </w:r>
      <w:r>
        <w:t xml:space="preserve"> our client to discuss alternative methods and were resolved swiftly. The team has made sure to keep the second client (tutor) updated with changes and efficiency to receive feedback.</w:t>
      </w:r>
    </w:p>
    <w:p w:rsidR="00335CA8" w:rsidRDefault="00B86329">
      <w:pPr>
        <w:spacing w:line="360" w:lineRule="auto"/>
      </w:pPr>
      <w:r>
        <w:t>During weeks 10 and 12, the development team has demonstrated the websit</w:t>
      </w:r>
      <w:r>
        <w:t>e and its various functions to the client and received feedback and discussed changes/new tasks to be completed by the demo date.</w:t>
      </w:r>
    </w:p>
    <w:p w:rsidR="00335CA8" w:rsidRDefault="00B86329">
      <w:pPr>
        <w:spacing w:line="360" w:lineRule="auto"/>
      </w:pPr>
      <w:r>
        <w:t>Due to extended amounts of time used in testing alternate methods, the team became short of time during week 12 and fell behind schedule. Some of these methods included the ability to change user types, which was becoming a problem using Django’s inbuilt r</w:t>
      </w:r>
      <w:r>
        <w:t>egistration forms. However, an alternate method was proposed and approved by the client during the week 12 meeting.</w:t>
      </w:r>
    </w:p>
    <w:p w:rsidR="00335CA8" w:rsidRDefault="00AB7DC6">
      <w:pPr>
        <w:spacing w:line="360" w:lineRule="auto"/>
      </w:pPr>
      <w:r>
        <w:t>All</w:t>
      </w:r>
      <w:r w:rsidR="00B86329">
        <w:t xml:space="preserve"> tasks were successfully completed on time at a high standard and presented during the offici</w:t>
      </w:r>
      <w:r>
        <w:t>al demonstration to the clients. However, what we could improve for the future project is to use time effectively by decided in team, the exact solution we want to do first. After we got the expected result and spare time, we can try other method to compare which solution is more efficiency. In that way we can ensure to complete the task on time without having to rush for the due date.</w:t>
      </w:r>
    </w:p>
    <w:p w:rsidR="00335CA8" w:rsidRDefault="00335CA8">
      <w:pPr>
        <w:spacing w:before="0" w:after="200" w:line="276" w:lineRule="auto"/>
      </w:pPr>
    </w:p>
    <w:p w:rsidR="00335CA8" w:rsidRDefault="00335CA8">
      <w:pPr>
        <w:spacing w:before="0" w:after="200" w:line="276" w:lineRule="auto"/>
      </w:pPr>
      <w:bookmarkStart w:id="1" w:name="_gjdgxs" w:colFirst="0" w:colLast="0"/>
      <w:bookmarkEnd w:id="1"/>
    </w:p>
    <w:sectPr w:rsidR="00335CA8">
      <w:pgSz w:w="12240" w:h="15840"/>
      <w:pgMar w:top="1440" w:right="1440" w:bottom="1440" w:left="1440" w:header="0" w:footer="720" w:gutter="0"/>
      <w:pgNumType w:start="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CA8"/>
    <w:rsid w:val="00335CA8"/>
    <w:rsid w:val="00AB7DC6"/>
    <w:rsid w:val="00B86329"/>
    <w:rsid w:val="00C866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E698E"/>
  <w15:docId w15:val="{6085FD23-6587-4D34-B431-D6FAC505E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before="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Arial" w:eastAsia="Arial" w:hAnsi="Arial" w:cs="Arial"/>
      <w:color w:val="40404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297</Words>
  <Characters>1699</Characters>
  <Application>Microsoft Office Word</Application>
  <DocSecurity>0</DocSecurity>
  <Lines>14</Lines>
  <Paragraphs>3</Paragraphs>
  <ScaleCrop>false</ScaleCrop>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Quynh Tran</dc:creator>
  <cp:lastModifiedBy>Quynh Tran</cp:lastModifiedBy>
  <cp:revision>4</cp:revision>
  <dcterms:created xsi:type="dcterms:W3CDTF">2017-10-26T10:09:00Z</dcterms:created>
  <dcterms:modified xsi:type="dcterms:W3CDTF">2017-10-26T10:14:00Z</dcterms:modified>
</cp:coreProperties>
</file>