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652B1" w14:textId="77777777" w:rsidR="00D3263F" w:rsidRPr="00D3263F" w:rsidRDefault="00D3263F" w:rsidP="00D3263F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D3263F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分析頁面模組 (analysis_tab.py) 流程圖與示意圖</w:t>
      </w:r>
    </w:p>
    <w:p w14:paraId="07DF353C" w14:textId="77777777" w:rsidR="00D3263F" w:rsidRPr="00D3263F" w:rsidRDefault="00D3263F" w:rsidP="00D3263F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D3263F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一、系統架構圖</w:t>
      </w:r>
    </w:p>
    <w:p w14:paraId="1909E59D" w14:textId="6B546393" w:rsidR="00D3263F" w:rsidRDefault="00D3263F" w:rsidP="00D3263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3263F">
        <w:rPr>
          <w:rFonts w:ascii="新細明體" w:eastAsia="新細明體" w:hAnsi="新細明體" w:cs="新細明體"/>
          <w:kern w:val="0"/>
          <w:szCs w:val="24"/>
        </w:rPr>
        <w:t>以下流程圖展示了 analysis_tab.py 在整個系統中的位置及與其他模組的關係：</w:t>
      </w:r>
    </w:p>
    <w:p w14:paraId="1F7CEA00" w14:textId="240AD106" w:rsidR="00D3263F" w:rsidRPr="00D3263F" w:rsidRDefault="00D3263F" w:rsidP="00D3263F">
      <w:pPr>
        <w:widowControl/>
        <w:spacing w:before="100" w:beforeAutospacing="1" w:after="100" w:afterAutospacing="1"/>
        <w:rPr>
          <w:rFonts w:ascii="新細明體" w:eastAsia="新細明體" w:hAnsi="新細明體" w:cs="新細明體" w:hint="eastAsia"/>
          <w:kern w:val="0"/>
          <w:szCs w:val="24"/>
        </w:rPr>
      </w:pPr>
      <w:r>
        <w:rPr>
          <w:rFonts w:ascii="新細明體" w:eastAsia="新細明體" w:hAnsi="新細明體" w:cs="新細明體" w:hint="eastAsia"/>
          <w:noProof/>
          <w:kern w:val="0"/>
          <w:szCs w:val="24"/>
        </w:rPr>
        <w:drawing>
          <wp:inline distT="0" distB="0" distL="0" distR="0" wp14:anchorId="4E019BB6" wp14:editId="455B4045">
            <wp:extent cx="7154333" cy="4720656"/>
            <wp:effectExtent l="0" t="0" r="8890" b="38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2413" cy="473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21DA" w14:textId="1ABB430F" w:rsidR="00D3263F" w:rsidRPr="00D3263F" w:rsidRDefault="00D3263F" w:rsidP="00D3263F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D3263F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多線程分析流程圖</w:t>
      </w:r>
    </w:p>
    <w:p w14:paraId="395E5FDE" w14:textId="699B1EE2" w:rsidR="00D3263F" w:rsidRDefault="00D3263F" w:rsidP="00D3263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3263F">
        <w:rPr>
          <w:rFonts w:ascii="新細明體" w:eastAsia="新細明體" w:hAnsi="新細明體" w:cs="新細明體"/>
          <w:kern w:val="0"/>
          <w:szCs w:val="24"/>
        </w:rPr>
        <w:t xml:space="preserve">以下流程圖展示了 </w:t>
      </w:r>
      <w:proofErr w:type="spellStart"/>
      <w:r w:rsidRPr="00D3263F">
        <w:rPr>
          <w:rFonts w:ascii="新細明體" w:eastAsia="新細明體" w:hAnsi="新細明體" w:cs="新細明體"/>
          <w:kern w:val="0"/>
          <w:szCs w:val="24"/>
        </w:rPr>
        <w:t>AnalysisThread</w:t>
      </w:r>
      <w:proofErr w:type="spellEnd"/>
      <w:r w:rsidRPr="00D3263F">
        <w:rPr>
          <w:rFonts w:ascii="新細明體" w:eastAsia="新細明體" w:hAnsi="新細明體" w:cs="新細明體"/>
          <w:kern w:val="0"/>
          <w:szCs w:val="24"/>
        </w:rPr>
        <w:t xml:space="preserve"> 類的工作流程以及與主要類別的交互：</w:t>
      </w:r>
    </w:p>
    <w:p w14:paraId="620DF145" w14:textId="5538B0EB" w:rsidR="00D3263F" w:rsidRDefault="00D3263F" w:rsidP="00D3263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noProof/>
          <w:kern w:val="0"/>
          <w:szCs w:val="24"/>
        </w:rPr>
        <w:drawing>
          <wp:inline distT="0" distB="0" distL="0" distR="0" wp14:anchorId="499F9AF7" wp14:editId="2BF19D12">
            <wp:extent cx="5751166" cy="5196840"/>
            <wp:effectExtent l="0" t="0" r="2540" b="381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360" cy="52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0CAC" w14:textId="77777777" w:rsidR="00D3263F" w:rsidRDefault="00D3263F">
      <w:pPr>
        <w:widowControl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/>
          <w:kern w:val="0"/>
          <w:szCs w:val="24"/>
        </w:rPr>
        <w:br w:type="page"/>
      </w:r>
    </w:p>
    <w:p w14:paraId="507DE284" w14:textId="77777777" w:rsidR="00D3263F" w:rsidRPr="00D3263F" w:rsidRDefault="00D3263F" w:rsidP="00D3263F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D3263F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八、關鍵方法調用關係圖</w:t>
      </w:r>
    </w:p>
    <w:p w14:paraId="0867BF05" w14:textId="77777777" w:rsidR="00D3263F" w:rsidRPr="00D3263F" w:rsidRDefault="00D3263F" w:rsidP="00D3263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D3263F">
        <w:rPr>
          <w:rFonts w:ascii="新細明體" w:eastAsia="新細明體" w:hAnsi="新細明體" w:cs="新細明體"/>
          <w:kern w:val="0"/>
          <w:szCs w:val="24"/>
        </w:rPr>
        <w:t>以下圖表展示了</w:t>
      </w:r>
      <w:proofErr w:type="spellStart"/>
      <w:r w:rsidRPr="00D3263F">
        <w:rPr>
          <w:rFonts w:ascii="新細明體" w:eastAsia="新細明體" w:hAnsi="新細明體" w:cs="新細明體"/>
          <w:kern w:val="0"/>
          <w:szCs w:val="24"/>
        </w:rPr>
        <w:t>AnalysisTab</w:t>
      </w:r>
      <w:proofErr w:type="spellEnd"/>
      <w:r w:rsidRPr="00D3263F">
        <w:rPr>
          <w:rFonts w:ascii="新細明體" w:eastAsia="新細明體" w:hAnsi="新細明體" w:cs="新細明體"/>
          <w:kern w:val="0"/>
          <w:szCs w:val="24"/>
        </w:rPr>
        <w:t>類中主要方法的調用關係：</w:t>
      </w:r>
    </w:p>
    <w:p w14:paraId="3651A998" w14:textId="621D0780" w:rsidR="00E3485E" w:rsidRPr="00D3263F" w:rsidRDefault="004772A9">
      <w:r>
        <w:rPr>
          <w:noProof/>
        </w:rPr>
        <w:drawing>
          <wp:inline distT="0" distB="0" distL="0" distR="0" wp14:anchorId="0EB59EA8" wp14:editId="718D62EA">
            <wp:extent cx="9972040" cy="126238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485E" w:rsidRPr="00D3263F" w:rsidSect="00D3263F">
      <w:pgSz w:w="16838" w:h="11906" w:orient="landscape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5B139" w14:textId="77777777" w:rsidR="00301527" w:rsidRDefault="00301527" w:rsidP="00D3263F">
      <w:r>
        <w:separator/>
      </w:r>
    </w:p>
  </w:endnote>
  <w:endnote w:type="continuationSeparator" w:id="0">
    <w:p w14:paraId="66F5759C" w14:textId="77777777" w:rsidR="00301527" w:rsidRDefault="00301527" w:rsidP="00D32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65443" w14:textId="77777777" w:rsidR="00301527" w:rsidRDefault="00301527" w:rsidP="00D3263F">
      <w:r>
        <w:separator/>
      </w:r>
    </w:p>
  </w:footnote>
  <w:footnote w:type="continuationSeparator" w:id="0">
    <w:p w14:paraId="297454E3" w14:textId="77777777" w:rsidR="00301527" w:rsidRDefault="00301527" w:rsidP="00D326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85E"/>
    <w:rsid w:val="00301527"/>
    <w:rsid w:val="004772A9"/>
    <w:rsid w:val="00D3263F"/>
    <w:rsid w:val="00E34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49BFEB"/>
  <w15:chartTrackingRefBased/>
  <w15:docId w15:val="{DC445350-6674-4CEC-923E-2ACA9EF26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D3263F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3263F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26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3263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326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3263F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D3263F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D3263F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D3263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D326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D3263F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D3263F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Kuan Yen</dc:creator>
  <cp:keywords/>
  <dc:description/>
  <cp:lastModifiedBy>Kuan Yen</cp:lastModifiedBy>
  <cp:revision>2</cp:revision>
  <dcterms:created xsi:type="dcterms:W3CDTF">2025-05-05T06:47:00Z</dcterms:created>
  <dcterms:modified xsi:type="dcterms:W3CDTF">2025-05-05T07:02:00Z</dcterms:modified>
</cp:coreProperties>
</file>