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595E1" w14:textId="77777777" w:rsidR="007556A8" w:rsidRPr="007556A8" w:rsidRDefault="007556A8" w:rsidP="007556A8">
      <w:pPr>
        <w:widowControl/>
        <w:spacing w:line="300" w:lineRule="exact"/>
        <w:outlineLvl w:val="0"/>
        <w:rPr>
          <w:rFonts w:ascii="標楷體" w:eastAsia="標楷體" w:hAnsi="標楷體" w:cs="新細明體"/>
          <w:b/>
          <w:bCs/>
          <w:kern w:val="36"/>
          <w:sz w:val="36"/>
          <w:szCs w:val="36"/>
        </w:rPr>
      </w:pPr>
      <w:r w:rsidRPr="007556A8">
        <w:rPr>
          <w:rFonts w:ascii="標楷體" w:eastAsia="標楷體" w:hAnsi="標楷體" w:cs="新細明體"/>
          <w:b/>
          <w:bCs/>
          <w:kern w:val="36"/>
          <w:sz w:val="36"/>
          <w:szCs w:val="36"/>
        </w:rPr>
        <w:t>分析頁面模組 (analysis_tab.py) 重點摘要</w:t>
      </w:r>
    </w:p>
    <w:p w14:paraId="2883A6AA" w14:textId="77777777" w:rsidR="007556A8" w:rsidRPr="007556A8" w:rsidRDefault="007556A8" w:rsidP="007556A8">
      <w:pPr>
        <w:widowControl/>
        <w:spacing w:line="300" w:lineRule="exact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一、模組基本資訊</w:t>
      </w:r>
    </w:p>
    <w:p w14:paraId="5D9D9E00" w14:textId="77777777" w:rsidR="007556A8" w:rsidRPr="007556A8" w:rsidRDefault="007556A8" w:rsidP="007556A8">
      <w:pPr>
        <w:widowControl/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檔案名稱</w:t>
      </w:r>
      <w:r w:rsidRPr="007556A8">
        <w:rPr>
          <w:rFonts w:ascii="標楷體" w:eastAsia="標楷體" w:hAnsi="標楷體" w:cs="新細明體"/>
          <w:kern w:val="0"/>
          <w:szCs w:val="24"/>
        </w:rPr>
        <w:t>：analysis_tab.py</w:t>
      </w:r>
      <w:r w:rsidRPr="007556A8">
        <w:rPr>
          <w:rFonts w:ascii="標楷體" w:eastAsia="標楷體" w:hAnsi="標楷體" w:cs="新細明體"/>
          <w:kern w:val="0"/>
          <w:szCs w:val="24"/>
        </w:rPr>
        <w:br/>
      </w: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核心類別</w:t>
      </w:r>
      <w:r w:rsidRPr="007556A8">
        <w:rPr>
          <w:rFonts w:ascii="標楷體" w:eastAsia="標楷體" w:hAnsi="標楷體" w:cs="新細明體"/>
          <w:kern w:val="0"/>
          <w:szCs w:val="24"/>
        </w:rPr>
        <w:t>：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AnalysisTab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 xml:space="preserve">, 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AnalysisThread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br/>
      </w: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模組功能</w:t>
      </w:r>
      <w:r w:rsidRPr="007556A8">
        <w:rPr>
          <w:rFonts w:ascii="標楷體" w:eastAsia="標楷體" w:hAnsi="標楷體" w:cs="新細明體"/>
          <w:kern w:val="0"/>
          <w:szCs w:val="24"/>
        </w:rPr>
        <w:t>：實現數據載入、預處理和分析的相關功能，提供使用者交互介面</w:t>
      </w:r>
    </w:p>
    <w:p w14:paraId="02C34277" w14:textId="77777777" w:rsidR="007556A8" w:rsidRPr="007556A8" w:rsidRDefault="007556A8" w:rsidP="007556A8">
      <w:pPr>
        <w:widowControl/>
        <w:spacing w:line="300" w:lineRule="exact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二、功能說明</w:t>
      </w:r>
    </w:p>
    <w:p w14:paraId="17D98841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1. 主要功能</w:t>
      </w:r>
    </w:p>
    <w:p w14:paraId="0F4CE1DC" w14:textId="77777777" w:rsidR="007556A8" w:rsidRPr="007556A8" w:rsidRDefault="007556A8" w:rsidP="007556A8">
      <w:pPr>
        <w:widowControl/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分析頁面模組實現了從數據導入到模型評估的完整分析流程，具體包括：</w:t>
      </w:r>
    </w:p>
    <w:p w14:paraId="138180E7" w14:textId="77777777" w:rsidR="007556A8" w:rsidRPr="007556A8" w:rsidRDefault="007556A8" w:rsidP="007556A8">
      <w:pPr>
        <w:widowControl/>
        <w:numPr>
          <w:ilvl w:val="0"/>
          <w:numId w:val="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數據導入和管理</w:t>
      </w:r>
      <w:r w:rsidRPr="007556A8">
        <w:rPr>
          <w:rFonts w:ascii="標楷體" w:eastAsia="標楷體" w:hAnsi="標楷體" w:cs="新細明體"/>
          <w:kern w:val="0"/>
          <w:szCs w:val="24"/>
        </w:rPr>
        <w:t>：支援CSV、JSON、TXT格式文件導入，特別針對Yelp數據提供專用處理流程</w:t>
      </w:r>
    </w:p>
    <w:p w14:paraId="6A3AD86F" w14:textId="77777777" w:rsidR="007556A8" w:rsidRPr="007556A8" w:rsidRDefault="007556A8" w:rsidP="007556A8">
      <w:pPr>
        <w:widowControl/>
        <w:numPr>
          <w:ilvl w:val="0"/>
          <w:numId w:val="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數據預處理</w:t>
      </w:r>
      <w:r w:rsidRPr="007556A8">
        <w:rPr>
          <w:rFonts w:ascii="標楷體" w:eastAsia="標楷體" w:hAnsi="標楷體" w:cs="新細明體"/>
          <w:kern w:val="0"/>
          <w:szCs w:val="24"/>
        </w:rPr>
        <w:t>：清洗文本、標記化處理</w:t>
      </w:r>
    </w:p>
    <w:p w14:paraId="6E8E1534" w14:textId="77777777" w:rsidR="007556A8" w:rsidRPr="007556A8" w:rsidRDefault="007556A8" w:rsidP="007556A8">
      <w:pPr>
        <w:widowControl/>
        <w:numPr>
          <w:ilvl w:val="0"/>
          <w:numId w:val="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BERT嵌入計算</w:t>
      </w:r>
      <w:r w:rsidRPr="007556A8">
        <w:rPr>
          <w:rFonts w:ascii="標楷體" w:eastAsia="標楷體" w:hAnsi="標楷體" w:cs="新細明體"/>
          <w:kern w:val="0"/>
          <w:szCs w:val="24"/>
        </w:rPr>
        <w:t>：將文本轉換為語義向量表示</w:t>
      </w:r>
    </w:p>
    <w:p w14:paraId="5BD067E5" w14:textId="77777777" w:rsidR="007556A8" w:rsidRPr="007556A8" w:rsidRDefault="007556A8" w:rsidP="007556A8">
      <w:pPr>
        <w:widowControl/>
        <w:numPr>
          <w:ilvl w:val="0"/>
          <w:numId w:val="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LDA主題建模</w:t>
      </w:r>
      <w:r w:rsidRPr="007556A8">
        <w:rPr>
          <w:rFonts w:ascii="標楷體" w:eastAsia="標楷體" w:hAnsi="標楷體" w:cs="新細明體"/>
          <w:kern w:val="0"/>
          <w:szCs w:val="24"/>
        </w:rPr>
        <w:t>：從文本中抽取主題並生成主題-詞彙分佈</w:t>
      </w:r>
    </w:p>
    <w:p w14:paraId="652EADB5" w14:textId="77777777" w:rsidR="007556A8" w:rsidRPr="007556A8" w:rsidRDefault="007556A8" w:rsidP="007556A8">
      <w:pPr>
        <w:widowControl/>
        <w:numPr>
          <w:ilvl w:val="0"/>
          <w:numId w:val="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面向向量計算</w:t>
      </w:r>
      <w:r w:rsidRPr="007556A8">
        <w:rPr>
          <w:rFonts w:ascii="標楷體" w:eastAsia="標楷體" w:hAnsi="標楷體" w:cs="新細明體"/>
          <w:kern w:val="0"/>
          <w:szCs w:val="24"/>
        </w:rPr>
        <w:t>：基於多種注意力機制生成面向向量</w:t>
      </w:r>
    </w:p>
    <w:p w14:paraId="4ACAD9B6" w14:textId="77777777" w:rsidR="007556A8" w:rsidRPr="007556A8" w:rsidRDefault="007556A8" w:rsidP="007556A8">
      <w:pPr>
        <w:widowControl/>
        <w:numPr>
          <w:ilvl w:val="0"/>
          <w:numId w:val="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模型評估</w:t>
      </w:r>
      <w:r w:rsidRPr="007556A8">
        <w:rPr>
          <w:rFonts w:ascii="標楷體" w:eastAsia="標楷體" w:hAnsi="標楷體" w:cs="新細明體"/>
          <w:kern w:val="0"/>
          <w:szCs w:val="24"/>
        </w:rPr>
        <w:t>：計算主題一致性、主題分離度等評估指標</w:t>
      </w:r>
    </w:p>
    <w:p w14:paraId="630EF69A" w14:textId="77777777" w:rsidR="007556A8" w:rsidRPr="007556A8" w:rsidRDefault="007556A8" w:rsidP="007556A8">
      <w:pPr>
        <w:widowControl/>
        <w:numPr>
          <w:ilvl w:val="0"/>
          <w:numId w:val="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結果保存</w:t>
      </w:r>
      <w:r w:rsidRPr="007556A8">
        <w:rPr>
          <w:rFonts w:ascii="標楷體" w:eastAsia="標楷體" w:hAnsi="標楷體" w:cs="新細明體"/>
          <w:kern w:val="0"/>
          <w:szCs w:val="24"/>
        </w:rPr>
        <w:t>：將分析結果保存為JSON格式</w:t>
      </w:r>
    </w:p>
    <w:p w14:paraId="501769D4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2. 使用者介面設計</w:t>
      </w:r>
    </w:p>
    <w:p w14:paraId="2D43DBD5" w14:textId="77777777" w:rsidR="007556A8" w:rsidRPr="007556A8" w:rsidRDefault="007556A8" w:rsidP="007556A8">
      <w:pPr>
        <w:widowControl/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模組使用PyQt5建立了直觀的使用者介面，主要包含：</w:t>
      </w:r>
    </w:p>
    <w:p w14:paraId="1F5550D9" w14:textId="77777777" w:rsidR="007556A8" w:rsidRPr="007556A8" w:rsidRDefault="007556A8" w:rsidP="007556A8">
      <w:pPr>
        <w:widowControl/>
        <w:numPr>
          <w:ilvl w:val="0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控制面板</w:t>
      </w:r>
      <w:r w:rsidRPr="007556A8">
        <w:rPr>
          <w:rFonts w:ascii="標楷體" w:eastAsia="標楷體" w:hAnsi="標楷體" w:cs="新細明體"/>
          <w:kern w:val="0"/>
          <w:szCs w:val="24"/>
        </w:rPr>
        <w:t>：提供數據導入和分析參數設置</w:t>
      </w:r>
    </w:p>
    <w:p w14:paraId="270B5FD6" w14:textId="77777777" w:rsidR="007556A8" w:rsidRPr="007556A8" w:rsidRDefault="007556A8" w:rsidP="007556A8">
      <w:pPr>
        <w:widowControl/>
        <w:numPr>
          <w:ilvl w:val="1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資料集選擇和導入按鈕</w:t>
      </w:r>
    </w:p>
    <w:p w14:paraId="7A6867C2" w14:textId="77777777" w:rsidR="007556A8" w:rsidRPr="007556A8" w:rsidRDefault="007556A8" w:rsidP="007556A8">
      <w:pPr>
        <w:widowControl/>
        <w:numPr>
          <w:ilvl w:val="1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LDA參數設置（主題數、迭代次數）</w:t>
      </w:r>
    </w:p>
    <w:p w14:paraId="12618793" w14:textId="77777777" w:rsidR="007556A8" w:rsidRPr="007556A8" w:rsidRDefault="007556A8" w:rsidP="007556A8">
      <w:pPr>
        <w:widowControl/>
        <w:numPr>
          <w:ilvl w:val="1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注意力機制選擇（相似度、關鍵詞、自注意力）</w:t>
      </w:r>
    </w:p>
    <w:p w14:paraId="429ABCE3" w14:textId="77777777" w:rsidR="007556A8" w:rsidRPr="007556A8" w:rsidRDefault="007556A8" w:rsidP="007556A8">
      <w:pPr>
        <w:widowControl/>
        <w:numPr>
          <w:ilvl w:val="1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樣本大小限制設置</w:t>
      </w:r>
    </w:p>
    <w:p w14:paraId="454D29EE" w14:textId="77777777" w:rsidR="007556A8" w:rsidRPr="007556A8" w:rsidRDefault="007556A8" w:rsidP="007556A8">
      <w:pPr>
        <w:widowControl/>
        <w:numPr>
          <w:ilvl w:val="0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數據視圖</w:t>
      </w:r>
      <w:r w:rsidRPr="007556A8">
        <w:rPr>
          <w:rFonts w:ascii="標楷體" w:eastAsia="標楷體" w:hAnsi="標楷體" w:cs="新細明體"/>
          <w:kern w:val="0"/>
          <w:szCs w:val="24"/>
        </w:rPr>
        <w:t>：以表格形式顯示原始數據和預處理後數據</w:t>
      </w:r>
    </w:p>
    <w:p w14:paraId="3C4E64A8" w14:textId="77777777" w:rsidR="007556A8" w:rsidRPr="007556A8" w:rsidRDefault="007556A8" w:rsidP="007556A8">
      <w:pPr>
        <w:widowControl/>
        <w:numPr>
          <w:ilvl w:val="0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結果視圖</w:t>
      </w:r>
      <w:r w:rsidRPr="007556A8">
        <w:rPr>
          <w:rFonts w:ascii="標楷體" w:eastAsia="標楷體" w:hAnsi="標楷體" w:cs="新細明體"/>
          <w:kern w:val="0"/>
          <w:szCs w:val="24"/>
        </w:rPr>
        <w:t>：通過標籤頁展示不同類型結果</w:t>
      </w:r>
    </w:p>
    <w:p w14:paraId="267848AA" w14:textId="77777777" w:rsidR="007556A8" w:rsidRPr="007556A8" w:rsidRDefault="007556A8" w:rsidP="007556A8">
      <w:pPr>
        <w:widowControl/>
        <w:numPr>
          <w:ilvl w:val="1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LDA主題標籤頁：展示抽取的主題和關鍵詞</w:t>
      </w:r>
    </w:p>
    <w:p w14:paraId="6F886E1B" w14:textId="77777777" w:rsidR="007556A8" w:rsidRPr="007556A8" w:rsidRDefault="007556A8" w:rsidP="007556A8">
      <w:pPr>
        <w:widowControl/>
        <w:numPr>
          <w:ilvl w:val="1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面向向量標籤頁：展示計算的面向向量</w:t>
      </w:r>
    </w:p>
    <w:p w14:paraId="5FF50588" w14:textId="77777777" w:rsidR="007556A8" w:rsidRPr="007556A8" w:rsidRDefault="007556A8" w:rsidP="007556A8">
      <w:pPr>
        <w:widowControl/>
        <w:numPr>
          <w:ilvl w:val="1"/>
          <w:numId w:val="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評估結果標籤頁：展示模型評估指標</w:t>
      </w:r>
    </w:p>
    <w:p w14:paraId="55E218D5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3. 執行過程控制</w:t>
      </w:r>
    </w:p>
    <w:p w14:paraId="5DDF88D5" w14:textId="77777777" w:rsidR="007556A8" w:rsidRPr="007556A8" w:rsidRDefault="007556A8" w:rsidP="007556A8">
      <w:pPr>
        <w:widowControl/>
        <w:numPr>
          <w:ilvl w:val="0"/>
          <w:numId w:val="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提供進度條和狀態提示，即時反饋處理進度</w:t>
      </w:r>
    </w:p>
    <w:p w14:paraId="63912AF8" w14:textId="77777777" w:rsidR="007556A8" w:rsidRPr="007556A8" w:rsidRDefault="007556A8" w:rsidP="007556A8">
      <w:pPr>
        <w:widowControl/>
        <w:numPr>
          <w:ilvl w:val="0"/>
          <w:numId w:val="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支援長時間運行任務的停止功能</w:t>
      </w:r>
    </w:p>
    <w:p w14:paraId="532A52E5" w14:textId="77777777" w:rsidR="007556A8" w:rsidRPr="007556A8" w:rsidRDefault="007556A8" w:rsidP="007556A8">
      <w:pPr>
        <w:widowControl/>
        <w:numPr>
          <w:ilvl w:val="0"/>
          <w:numId w:val="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分析完成後</w:t>
      </w:r>
      <w:proofErr w:type="gramStart"/>
      <w:r w:rsidRPr="007556A8">
        <w:rPr>
          <w:rFonts w:ascii="標楷體" w:eastAsia="標楷體" w:hAnsi="標楷體" w:cs="新細明體"/>
          <w:kern w:val="0"/>
          <w:szCs w:val="24"/>
        </w:rPr>
        <w:t>可視化顯示</w:t>
      </w:r>
      <w:proofErr w:type="gramEnd"/>
      <w:r w:rsidRPr="007556A8">
        <w:rPr>
          <w:rFonts w:ascii="標楷體" w:eastAsia="標楷體" w:hAnsi="標楷體" w:cs="新細明體"/>
          <w:kern w:val="0"/>
          <w:szCs w:val="24"/>
        </w:rPr>
        <w:t>結果並支援保存</w:t>
      </w:r>
    </w:p>
    <w:p w14:paraId="19BAFD20" w14:textId="77777777" w:rsidR="007556A8" w:rsidRPr="007556A8" w:rsidRDefault="007556A8" w:rsidP="007556A8">
      <w:pPr>
        <w:widowControl/>
        <w:spacing w:line="300" w:lineRule="exact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三、理論背景</w:t>
      </w:r>
    </w:p>
    <w:p w14:paraId="358D779D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1. 數據分析流程</w:t>
      </w:r>
    </w:p>
    <w:p w14:paraId="0F32845A" w14:textId="77777777" w:rsidR="007556A8" w:rsidRPr="007556A8" w:rsidRDefault="007556A8" w:rsidP="007556A8">
      <w:pPr>
        <w:widowControl/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模組實現了完整的文本分析流程，從數據預處理到結果輸出，遵循標準的NLP處理流程。主要的理論基礎包括：</w:t>
      </w:r>
    </w:p>
    <w:p w14:paraId="200C1AA8" w14:textId="77777777" w:rsidR="007556A8" w:rsidRPr="007556A8" w:rsidRDefault="007556A8" w:rsidP="007556A8">
      <w:pPr>
        <w:widowControl/>
        <w:numPr>
          <w:ilvl w:val="0"/>
          <w:numId w:val="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文本清洗與標記化</w:t>
      </w:r>
      <w:r w:rsidRPr="007556A8">
        <w:rPr>
          <w:rFonts w:ascii="標楷體" w:eastAsia="標楷體" w:hAnsi="標楷體" w:cs="新細明體"/>
          <w:kern w:val="0"/>
          <w:szCs w:val="24"/>
        </w:rPr>
        <w:t>：運用自然語言處理基礎理論，對文本進行清洗、分詞和標準化</w:t>
      </w:r>
    </w:p>
    <w:p w14:paraId="0B676E16" w14:textId="77777777" w:rsidR="007556A8" w:rsidRPr="007556A8" w:rsidRDefault="007556A8" w:rsidP="007556A8">
      <w:pPr>
        <w:widowControl/>
        <w:numPr>
          <w:ilvl w:val="0"/>
          <w:numId w:val="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詞向量表示</w:t>
      </w:r>
      <w:r w:rsidRPr="007556A8">
        <w:rPr>
          <w:rFonts w:ascii="標楷體" w:eastAsia="標楷體" w:hAnsi="標楷體" w:cs="新細明體"/>
          <w:kern w:val="0"/>
          <w:szCs w:val="24"/>
        </w:rPr>
        <w:t>：利用BERT模型進行語義表示，獲取深層次文本特徵</w:t>
      </w:r>
    </w:p>
    <w:p w14:paraId="19F6E74F" w14:textId="77777777" w:rsidR="007556A8" w:rsidRPr="007556A8" w:rsidRDefault="007556A8" w:rsidP="007556A8">
      <w:pPr>
        <w:widowControl/>
        <w:numPr>
          <w:ilvl w:val="0"/>
          <w:numId w:val="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主題建模</w:t>
      </w:r>
      <w:r w:rsidRPr="007556A8">
        <w:rPr>
          <w:rFonts w:ascii="標楷體" w:eastAsia="標楷體" w:hAnsi="標楷體" w:cs="新細明體"/>
          <w:kern w:val="0"/>
          <w:szCs w:val="24"/>
        </w:rPr>
        <w:t>：使用LDA（Latent Dirichlet Allocation）進行主題抽取，基於概率模型發現文本集合中隱含的主題</w:t>
      </w:r>
    </w:p>
    <w:p w14:paraId="301486B6" w14:textId="77777777" w:rsidR="007556A8" w:rsidRPr="007556A8" w:rsidRDefault="007556A8" w:rsidP="007556A8">
      <w:pPr>
        <w:widowControl/>
        <w:numPr>
          <w:ilvl w:val="0"/>
          <w:numId w:val="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注意力機制</w:t>
      </w:r>
      <w:r w:rsidRPr="007556A8">
        <w:rPr>
          <w:rFonts w:ascii="標楷體" w:eastAsia="標楷體" w:hAnsi="標楷體" w:cs="新細明體"/>
          <w:kern w:val="0"/>
          <w:szCs w:val="24"/>
        </w:rPr>
        <w:t>：結合多種注意力計算方法（相似度、關鍵詞、自注意力）實現更精</w:t>
      </w:r>
      <w:proofErr w:type="gramStart"/>
      <w:r w:rsidRPr="007556A8">
        <w:rPr>
          <w:rFonts w:ascii="標楷體" w:eastAsia="標楷體" w:hAnsi="標楷體" w:cs="新細明體"/>
          <w:kern w:val="0"/>
          <w:szCs w:val="24"/>
        </w:rPr>
        <w:t>準</w:t>
      </w:r>
      <w:proofErr w:type="gramEnd"/>
      <w:r w:rsidRPr="007556A8">
        <w:rPr>
          <w:rFonts w:ascii="標楷體" w:eastAsia="標楷體" w:hAnsi="標楷體" w:cs="新細明體"/>
          <w:kern w:val="0"/>
          <w:szCs w:val="24"/>
        </w:rPr>
        <w:t>的面向分析</w:t>
      </w:r>
    </w:p>
    <w:p w14:paraId="1E80B2C2" w14:textId="77777777" w:rsidR="007556A8" w:rsidRPr="007556A8" w:rsidRDefault="007556A8" w:rsidP="007556A8">
      <w:pPr>
        <w:widowControl/>
        <w:numPr>
          <w:ilvl w:val="0"/>
          <w:numId w:val="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評估方法</w:t>
      </w:r>
      <w:r w:rsidRPr="007556A8">
        <w:rPr>
          <w:rFonts w:ascii="標楷體" w:eastAsia="標楷體" w:hAnsi="標楷體" w:cs="新細明體"/>
          <w:kern w:val="0"/>
          <w:szCs w:val="24"/>
        </w:rPr>
        <w:t>：採用主題一致性和主題分離度等指標進行模型評估</w:t>
      </w:r>
    </w:p>
    <w:p w14:paraId="4A56909F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 xml:space="preserve">2. </w:t>
      </w:r>
      <w:proofErr w:type="gramStart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異步處理</w:t>
      </w:r>
      <w:proofErr w:type="gramEnd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與多線程</w:t>
      </w:r>
    </w:p>
    <w:p w14:paraId="75F6FCEC" w14:textId="77777777" w:rsidR="007556A8" w:rsidRPr="007556A8" w:rsidRDefault="007556A8" w:rsidP="007556A8">
      <w:pPr>
        <w:widowControl/>
        <w:numPr>
          <w:ilvl w:val="0"/>
          <w:numId w:val="5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採用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QThread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>實現分析處理</w:t>
      </w:r>
      <w:proofErr w:type="gramStart"/>
      <w:r w:rsidRPr="007556A8">
        <w:rPr>
          <w:rFonts w:ascii="標楷體" w:eastAsia="標楷體" w:hAnsi="標楷體" w:cs="新細明體"/>
          <w:kern w:val="0"/>
          <w:szCs w:val="24"/>
        </w:rPr>
        <w:t>的異步執行</w:t>
      </w:r>
      <w:proofErr w:type="gramEnd"/>
      <w:r w:rsidRPr="007556A8">
        <w:rPr>
          <w:rFonts w:ascii="標楷體" w:eastAsia="標楷體" w:hAnsi="標楷體" w:cs="新細明體"/>
          <w:kern w:val="0"/>
          <w:szCs w:val="24"/>
        </w:rPr>
        <w:t>，避免UI凍結</w:t>
      </w:r>
    </w:p>
    <w:p w14:paraId="1F51EFC9" w14:textId="77777777" w:rsidR="007556A8" w:rsidRPr="007556A8" w:rsidRDefault="007556A8" w:rsidP="007556A8">
      <w:pPr>
        <w:widowControl/>
        <w:numPr>
          <w:ilvl w:val="0"/>
          <w:numId w:val="5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運用信號-槽機制實現線程間通信，及時更新處理進度和結果</w:t>
      </w:r>
    </w:p>
    <w:p w14:paraId="2568A3D9" w14:textId="77777777" w:rsidR="007556A8" w:rsidRPr="007556A8" w:rsidRDefault="007556A8" w:rsidP="007556A8">
      <w:pPr>
        <w:widowControl/>
        <w:numPr>
          <w:ilvl w:val="0"/>
          <w:numId w:val="5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支援長時間運行任務的停止機制</w:t>
      </w:r>
    </w:p>
    <w:p w14:paraId="3A628DA8" w14:textId="77777777" w:rsidR="007556A8" w:rsidRPr="007556A8" w:rsidRDefault="007556A8" w:rsidP="007556A8">
      <w:pPr>
        <w:widowControl/>
        <w:spacing w:line="300" w:lineRule="exact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四、與其他模組的交互關係</w:t>
      </w:r>
    </w:p>
    <w:p w14:paraId="71E126FE" w14:textId="77777777" w:rsidR="007556A8" w:rsidRPr="007556A8" w:rsidRDefault="007556A8" w:rsidP="007556A8">
      <w:pPr>
        <w:widowControl/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分析頁面模組是系統的核心控制模組，與其他多個模組緊密交互：</w:t>
      </w:r>
    </w:p>
    <w:p w14:paraId="65A1CA9E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1. 數據處理模組 (data_processor.py)</w:t>
      </w:r>
    </w:p>
    <w:p w14:paraId="0AE7026B" w14:textId="77777777" w:rsidR="007556A8" w:rsidRPr="007556A8" w:rsidRDefault="007556A8" w:rsidP="007556A8">
      <w:pPr>
        <w:widowControl/>
        <w:numPr>
          <w:ilvl w:val="0"/>
          <w:numId w:val="6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交互方式：創建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DataProcessor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>實例並調用預處理方法</w:t>
      </w:r>
    </w:p>
    <w:p w14:paraId="5B546F61" w14:textId="77777777" w:rsidR="007556A8" w:rsidRPr="007556A8" w:rsidRDefault="007556A8" w:rsidP="007556A8">
      <w:pPr>
        <w:widowControl/>
        <w:numPr>
          <w:ilvl w:val="0"/>
          <w:numId w:val="6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數據流向：導入原始數據 → 預處理 → 獲取處理後文本</w:t>
      </w:r>
    </w:p>
    <w:p w14:paraId="5141B208" w14:textId="77777777" w:rsidR="007556A8" w:rsidRPr="007556A8" w:rsidRDefault="007556A8" w:rsidP="007556A8">
      <w:pPr>
        <w:widowControl/>
        <w:numPr>
          <w:ilvl w:val="0"/>
          <w:numId w:val="6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 xml:space="preserve">主要方法： </w:t>
      </w:r>
    </w:p>
    <w:p w14:paraId="6057B5EB" w14:textId="77777777" w:rsidR="007556A8" w:rsidRPr="007556A8" w:rsidRDefault="007556A8" w:rsidP="007556A8">
      <w:pPr>
        <w:widowControl/>
        <w:numPr>
          <w:ilvl w:val="1"/>
          <w:numId w:val="6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>_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clean_text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()</w:t>
      </w:r>
      <w:r w:rsidRPr="007556A8">
        <w:rPr>
          <w:rFonts w:ascii="標楷體" w:eastAsia="標楷體" w:hAnsi="標楷體" w:cs="新細明體"/>
          <w:kern w:val="0"/>
          <w:szCs w:val="24"/>
        </w:rPr>
        <w:t>：文本清洗</w:t>
      </w:r>
    </w:p>
    <w:p w14:paraId="1FEAF07C" w14:textId="77777777" w:rsidR="007556A8" w:rsidRPr="007556A8" w:rsidRDefault="007556A8" w:rsidP="007556A8">
      <w:pPr>
        <w:widowControl/>
        <w:numPr>
          <w:ilvl w:val="1"/>
          <w:numId w:val="6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lastRenderedPageBreak/>
        <w:t>_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tokenize_and_lemmatize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()</w:t>
      </w:r>
      <w:r w:rsidRPr="007556A8">
        <w:rPr>
          <w:rFonts w:ascii="標楷體" w:eastAsia="標楷體" w:hAnsi="標楷體" w:cs="新細明體"/>
          <w:kern w:val="0"/>
          <w:szCs w:val="24"/>
        </w:rPr>
        <w:t>：標記化</w:t>
      </w:r>
      <w:proofErr w:type="gramStart"/>
      <w:r w:rsidRPr="007556A8">
        <w:rPr>
          <w:rFonts w:ascii="標楷體" w:eastAsia="標楷體" w:hAnsi="標楷體" w:cs="新細明體"/>
          <w:kern w:val="0"/>
          <w:szCs w:val="24"/>
        </w:rPr>
        <w:t>和詞形</w:t>
      </w:r>
      <w:proofErr w:type="gramEnd"/>
      <w:r w:rsidRPr="007556A8">
        <w:rPr>
          <w:rFonts w:ascii="標楷體" w:eastAsia="標楷體" w:hAnsi="標楷體" w:cs="新細明體"/>
          <w:kern w:val="0"/>
          <w:szCs w:val="24"/>
        </w:rPr>
        <w:t>還原</w:t>
      </w:r>
    </w:p>
    <w:p w14:paraId="13187F0B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2. BERT嵌入模組 (bert_embedder.py)</w:t>
      </w:r>
    </w:p>
    <w:p w14:paraId="2DCE931A" w14:textId="77777777" w:rsidR="007556A8" w:rsidRPr="007556A8" w:rsidRDefault="007556A8" w:rsidP="007556A8">
      <w:pPr>
        <w:widowControl/>
        <w:numPr>
          <w:ilvl w:val="0"/>
          <w:numId w:val="7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交互方式：創建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BertEmbedder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>實例並調用嵌入計算方法</w:t>
      </w:r>
    </w:p>
    <w:p w14:paraId="68EE1892" w14:textId="77777777" w:rsidR="007556A8" w:rsidRPr="007556A8" w:rsidRDefault="007556A8" w:rsidP="007556A8">
      <w:pPr>
        <w:widowControl/>
        <w:numPr>
          <w:ilvl w:val="0"/>
          <w:numId w:val="7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數據流向：預處理文本 → BERT嵌入 → 獲取文本向量表示</w:t>
      </w:r>
    </w:p>
    <w:p w14:paraId="113187DC" w14:textId="77777777" w:rsidR="007556A8" w:rsidRPr="007556A8" w:rsidRDefault="007556A8" w:rsidP="007556A8">
      <w:pPr>
        <w:widowControl/>
        <w:numPr>
          <w:ilvl w:val="0"/>
          <w:numId w:val="7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主要方法：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get_embeddings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()</w:t>
      </w:r>
      <w:r w:rsidRPr="007556A8">
        <w:rPr>
          <w:rFonts w:ascii="標楷體" w:eastAsia="標楷體" w:hAnsi="標楷體" w:cs="新細明體"/>
          <w:kern w:val="0"/>
          <w:szCs w:val="24"/>
        </w:rPr>
        <w:t>：計算文本的BERT嵌入向量</w:t>
      </w:r>
    </w:p>
    <w:p w14:paraId="3435CF33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3. LDA主題模型模組 (lda_modeler.py)</w:t>
      </w:r>
    </w:p>
    <w:p w14:paraId="0F5AADEC" w14:textId="77777777" w:rsidR="007556A8" w:rsidRPr="007556A8" w:rsidRDefault="007556A8" w:rsidP="007556A8">
      <w:pPr>
        <w:widowControl/>
        <w:numPr>
          <w:ilvl w:val="0"/>
          <w:numId w:val="8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交互方式：創建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LDAModeler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>實例並調用模型訓練方法</w:t>
      </w:r>
    </w:p>
    <w:p w14:paraId="24CEFAC5" w14:textId="77777777" w:rsidR="007556A8" w:rsidRPr="007556A8" w:rsidRDefault="007556A8" w:rsidP="007556A8">
      <w:pPr>
        <w:widowControl/>
        <w:numPr>
          <w:ilvl w:val="0"/>
          <w:numId w:val="8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數據流向：預處理文本 → LDA模型訓練 → 獲取主題-詞彙分佈</w:t>
      </w:r>
    </w:p>
    <w:p w14:paraId="33772EB6" w14:textId="77777777" w:rsidR="007556A8" w:rsidRPr="007556A8" w:rsidRDefault="007556A8" w:rsidP="007556A8">
      <w:pPr>
        <w:widowControl/>
        <w:numPr>
          <w:ilvl w:val="0"/>
          <w:numId w:val="8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主要方法：</w:t>
      </w:r>
      <w:r w:rsidRPr="007556A8">
        <w:rPr>
          <w:rFonts w:ascii="標楷體" w:eastAsia="標楷體" w:hAnsi="標楷體" w:cs="細明體"/>
          <w:kern w:val="0"/>
          <w:szCs w:val="24"/>
        </w:rPr>
        <w:t>train()</w:t>
      </w:r>
      <w:r w:rsidRPr="007556A8">
        <w:rPr>
          <w:rFonts w:ascii="標楷體" w:eastAsia="標楷體" w:hAnsi="標楷體" w:cs="新細明體"/>
          <w:kern w:val="0"/>
          <w:szCs w:val="24"/>
        </w:rPr>
        <w:t>：訓練LDA模型並返回主題詞分佈</w:t>
      </w:r>
    </w:p>
    <w:p w14:paraId="7E47B91B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4. 面向向量計算模組 (aspect_calculator.py)</w:t>
      </w:r>
    </w:p>
    <w:p w14:paraId="20953B78" w14:textId="77777777" w:rsidR="007556A8" w:rsidRPr="007556A8" w:rsidRDefault="007556A8" w:rsidP="007556A8">
      <w:pPr>
        <w:widowControl/>
        <w:numPr>
          <w:ilvl w:val="0"/>
          <w:numId w:val="9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交互方式：創建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AspectCalculator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>實例並調用向量計算方法</w:t>
      </w:r>
    </w:p>
    <w:p w14:paraId="18172B69" w14:textId="77777777" w:rsidR="007556A8" w:rsidRPr="007556A8" w:rsidRDefault="007556A8" w:rsidP="007556A8">
      <w:pPr>
        <w:widowControl/>
        <w:numPr>
          <w:ilvl w:val="0"/>
          <w:numId w:val="9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數據流向：BERT嵌入 + 主題分佈 → 面向向量計算 → 獲取面向向量</w:t>
      </w:r>
    </w:p>
    <w:p w14:paraId="4BE91331" w14:textId="77777777" w:rsidR="007556A8" w:rsidRPr="007556A8" w:rsidRDefault="007556A8" w:rsidP="007556A8">
      <w:pPr>
        <w:widowControl/>
        <w:numPr>
          <w:ilvl w:val="0"/>
          <w:numId w:val="9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主要方法：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calculate_aspect_vectors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()</w:t>
      </w:r>
      <w:r w:rsidRPr="007556A8">
        <w:rPr>
          <w:rFonts w:ascii="標楷體" w:eastAsia="標楷體" w:hAnsi="標楷體" w:cs="新細明體"/>
          <w:kern w:val="0"/>
          <w:szCs w:val="24"/>
        </w:rPr>
        <w:t>：根據選定的注意力機制計算面向向量</w:t>
      </w:r>
    </w:p>
    <w:p w14:paraId="4792138B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5. 評估模組 (evaluator.py)</w:t>
      </w:r>
    </w:p>
    <w:p w14:paraId="4A04A60B" w14:textId="77777777" w:rsidR="007556A8" w:rsidRPr="007556A8" w:rsidRDefault="007556A8" w:rsidP="007556A8">
      <w:pPr>
        <w:widowControl/>
        <w:numPr>
          <w:ilvl w:val="0"/>
          <w:numId w:val="10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交互方式：創建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AttentionEvaluator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>實例並調用評估方法</w:t>
      </w:r>
    </w:p>
    <w:p w14:paraId="2F62D913" w14:textId="77777777" w:rsidR="007556A8" w:rsidRPr="007556A8" w:rsidRDefault="007556A8" w:rsidP="007556A8">
      <w:pPr>
        <w:widowControl/>
        <w:numPr>
          <w:ilvl w:val="0"/>
          <w:numId w:val="10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數據流向：主題詞 + 面向向量 → 指標計算 → 獲取評估結果</w:t>
      </w:r>
    </w:p>
    <w:p w14:paraId="7E2E8903" w14:textId="77777777" w:rsidR="007556A8" w:rsidRPr="007556A8" w:rsidRDefault="007556A8" w:rsidP="007556A8">
      <w:pPr>
        <w:widowControl/>
        <w:numPr>
          <w:ilvl w:val="0"/>
          <w:numId w:val="10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主要方法：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evaluate_model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()</w:t>
      </w:r>
      <w:r w:rsidRPr="007556A8">
        <w:rPr>
          <w:rFonts w:ascii="標楷體" w:eastAsia="標楷體" w:hAnsi="標楷體" w:cs="新細明體"/>
          <w:kern w:val="0"/>
          <w:szCs w:val="24"/>
        </w:rPr>
        <w:t>：計算主題一致性和分離度等評估指標</w:t>
      </w:r>
    </w:p>
    <w:p w14:paraId="5A4B337F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 xml:space="preserve">6. </w:t>
      </w:r>
      <w:proofErr w:type="gramStart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可視化模組</w:t>
      </w:r>
      <w:proofErr w:type="gramEnd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 xml:space="preserve"> (visualizer.py)</w:t>
      </w:r>
    </w:p>
    <w:p w14:paraId="12036F46" w14:textId="77777777" w:rsidR="007556A8" w:rsidRPr="007556A8" w:rsidRDefault="007556A8" w:rsidP="007556A8">
      <w:pPr>
        <w:widowControl/>
        <w:numPr>
          <w:ilvl w:val="0"/>
          <w:numId w:val="1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交互方式：創建Visualizer實例並調用報告導出方法</w:t>
      </w:r>
    </w:p>
    <w:p w14:paraId="28D085A1" w14:textId="77777777" w:rsidR="007556A8" w:rsidRPr="007556A8" w:rsidRDefault="007556A8" w:rsidP="007556A8">
      <w:pPr>
        <w:widowControl/>
        <w:numPr>
          <w:ilvl w:val="0"/>
          <w:numId w:val="1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 xml:space="preserve">數據流向：分析結果 → </w:t>
      </w:r>
      <w:proofErr w:type="gramStart"/>
      <w:r w:rsidRPr="007556A8">
        <w:rPr>
          <w:rFonts w:ascii="標楷體" w:eastAsia="標楷體" w:hAnsi="標楷體" w:cs="新細明體"/>
          <w:kern w:val="0"/>
          <w:szCs w:val="24"/>
        </w:rPr>
        <w:t>可視化處理</w:t>
      </w:r>
      <w:proofErr w:type="gramEnd"/>
      <w:r w:rsidRPr="007556A8">
        <w:rPr>
          <w:rFonts w:ascii="標楷體" w:eastAsia="標楷體" w:hAnsi="標楷體" w:cs="新細明體"/>
          <w:kern w:val="0"/>
          <w:szCs w:val="24"/>
        </w:rPr>
        <w:t xml:space="preserve"> → 生成報告</w:t>
      </w:r>
    </w:p>
    <w:p w14:paraId="62A349FA" w14:textId="77777777" w:rsidR="007556A8" w:rsidRPr="007556A8" w:rsidRDefault="007556A8" w:rsidP="007556A8">
      <w:pPr>
        <w:widowControl/>
        <w:numPr>
          <w:ilvl w:val="0"/>
          <w:numId w:val="11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主要方法：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export_report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()</w:t>
      </w:r>
      <w:r w:rsidRPr="007556A8">
        <w:rPr>
          <w:rFonts w:ascii="標楷體" w:eastAsia="標楷體" w:hAnsi="標楷體" w:cs="新細明體"/>
          <w:kern w:val="0"/>
          <w:szCs w:val="24"/>
        </w:rPr>
        <w:t>：將分析結果導出為</w:t>
      </w:r>
      <w:proofErr w:type="gramStart"/>
      <w:r w:rsidRPr="007556A8">
        <w:rPr>
          <w:rFonts w:ascii="標楷體" w:eastAsia="標楷體" w:hAnsi="標楷體" w:cs="新細明體"/>
          <w:kern w:val="0"/>
          <w:szCs w:val="24"/>
        </w:rPr>
        <w:t>可視化報告</w:t>
      </w:r>
      <w:proofErr w:type="gramEnd"/>
    </w:p>
    <w:p w14:paraId="2D59E984" w14:textId="77777777" w:rsidR="007556A8" w:rsidRPr="007556A8" w:rsidRDefault="007556A8" w:rsidP="007556A8">
      <w:pPr>
        <w:widowControl/>
        <w:spacing w:line="300" w:lineRule="exact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五、核心方法說明</w:t>
      </w:r>
    </w:p>
    <w:p w14:paraId="6D6043CB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 xml:space="preserve">1. </w:t>
      </w:r>
      <w:proofErr w:type="spellStart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AnalysisTab</w:t>
      </w:r>
      <w:proofErr w:type="spellEnd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 xml:space="preserve"> 類</w:t>
      </w:r>
    </w:p>
    <w:p w14:paraId="2115B098" w14:textId="77777777" w:rsidR="007556A8" w:rsidRPr="007556A8" w:rsidRDefault="007556A8" w:rsidP="007556A8">
      <w:pPr>
        <w:widowControl/>
        <w:spacing w:line="300" w:lineRule="exact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1.1 初始化與界面設置</w:t>
      </w:r>
    </w:p>
    <w:p w14:paraId="582475C8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>def __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init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_</w:t>
      </w:r>
      <w:proofErr w:type="gramStart"/>
      <w:r w:rsidRPr="007556A8">
        <w:rPr>
          <w:rFonts w:ascii="標楷體" w:eastAsia="標楷體" w:hAnsi="標楷體" w:cs="細明體"/>
          <w:kern w:val="0"/>
          <w:szCs w:val="24"/>
        </w:rPr>
        <w:t>_(</w:t>
      </w:r>
      <w:proofErr w:type="gramEnd"/>
      <w:r w:rsidRPr="007556A8">
        <w:rPr>
          <w:rFonts w:ascii="標楷體" w:eastAsia="標楷體" w:hAnsi="標楷體" w:cs="細明體"/>
          <w:kern w:val="0"/>
          <w:szCs w:val="24"/>
        </w:rPr>
        <w:t xml:space="preserve">self, config,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file_manager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):</w:t>
      </w:r>
    </w:p>
    <w:p w14:paraId="09C76D33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"""初始化分析頁面，設置配置和文件管理器，初始化模組和界面"""</w:t>
      </w:r>
    </w:p>
    <w:p w14:paraId="42B4F473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</w:p>
    <w:p w14:paraId="3312BF16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>def _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init_modules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(self):</w:t>
      </w:r>
    </w:p>
    <w:p w14:paraId="71398AA0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"""初始化數據處理、BERT嵌入、LDA模型等處理模組"""</w:t>
      </w:r>
    </w:p>
    <w:p w14:paraId="478821F2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</w:p>
    <w:p w14:paraId="4C8B2AA3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>def _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init_ui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(self):</w:t>
      </w:r>
    </w:p>
    <w:p w14:paraId="11EF945F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"""初始化用戶界面，包括控制面板、數據視圖和結果視圖"""</w:t>
      </w:r>
    </w:p>
    <w:p w14:paraId="2F1BBC3B" w14:textId="77777777" w:rsidR="007556A8" w:rsidRPr="007556A8" w:rsidRDefault="007556A8" w:rsidP="007556A8">
      <w:pPr>
        <w:widowControl/>
        <w:spacing w:line="300" w:lineRule="exact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1.2 數據導入與處理</w:t>
      </w:r>
    </w:p>
    <w:p w14:paraId="5610F45B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import_data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(self):</w:t>
      </w:r>
    </w:p>
    <w:p w14:paraId="637B277D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"""導入CSV、JSON等格式的數據文件"""</w:t>
      </w:r>
    </w:p>
    <w:p w14:paraId="06A6DDDA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</w:p>
    <w:p w14:paraId="4A9995D6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import_yelp_data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(self):</w:t>
      </w:r>
    </w:p>
    <w:p w14:paraId="011621F1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"""專用的Yelp數據導入和處理方法"""</w:t>
      </w:r>
    </w:p>
    <w:p w14:paraId="4920BCF1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</w:p>
    <w:p w14:paraId="07FD51B5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load_</w:t>
      </w:r>
      <w:proofErr w:type="gramStart"/>
      <w:r w:rsidRPr="007556A8">
        <w:rPr>
          <w:rFonts w:ascii="標楷體" w:eastAsia="標楷體" w:hAnsi="標楷體" w:cs="細明體"/>
          <w:kern w:val="0"/>
          <w:szCs w:val="24"/>
        </w:rPr>
        <w:t>data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</w:t>
      </w:r>
      <w:proofErr w:type="gramEnd"/>
      <w:r w:rsidRPr="007556A8">
        <w:rPr>
          <w:rFonts w:ascii="標楷體" w:eastAsia="標楷體" w:hAnsi="標楷體" w:cs="細明體"/>
          <w:kern w:val="0"/>
          <w:szCs w:val="24"/>
        </w:rPr>
        <w:t xml:space="preserve">self,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file_path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):</w:t>
      </w:r>
    </w:p>
    <w:p w14:paraId="1C3437C4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"""從指定路徑載入數據文件"""</w:t>
      </w:r>
    </w:p>
    <w:p w14:paraId="1A4C17B9" w14:textId="77777777" w:rsidR="007556A8" w:rsidRPr="007556A8" w:rsidRDefault="007556A8" w:rsidP="007556A8">
      <w:pPr>
        <w:widowControl/>
        <w:spacing w:line="300" w:lineRule="exact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1.3 分析控制</w:t>
      </w:r>
    </w:p>
    <w:p w14:paraId="7436CC8D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start_analysis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(self):</w:t>
      </w:r>
    </w:p>
    <w:p w14:paraId="75522DD6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"""開始數據分析處理流程，創建並啟動分析線程"""</w:t>
      </w:r>
    </w:p>
    <w:p w14:paraId="6CB56B3E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</w:p>
    <w:p w14:paraId="06E01726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stop_analysis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(self):</w:t>
      </w:r>
    </w:p>
    <w:p w14:paraId="5DE4B663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"""停止正在進行的分析處理"""</w:t>
      </w:r>
    </w:p>
    <w:p w14:paraId="2A35ECE7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</w:p>
    <w:p w14:paraId="71CE13D6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def 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save_results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(self):</w:t>
      </w:r>
    </w:p>
    <w:p w14:paraId="09DBE23F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"""保存分析結果到JSON文件"""</w:t>
      </w:r>
    </w:p>
    <w:p w14:paraId="538334C5" w14:textId="77777777" w:rsidR="007556A8" w:rsidRPr="007556A8" w:rsidRDefault="007556A8" w:rsidP="007556A8">
      <w:pPr>
        <w:widowControl/>
        <w:spacing w:line="300" w:lineRule="exact"/>
        <w:outlineLvl w:val="2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 xml:space="preserve">2. </w:t>
      </w:r>
      <w:proofErr w:type="spellStart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AnalysisThread</w:t>
      </w:r>
      <w:proofErr w:type="spellEnd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 xml:space="preserve"> 類</w:t>
      </w:r>
    </w:p>
    <w:p w14:paraId="6B8C5802" w14:textId="77777777" w:rsidR="007556A8" w:rsidRPr="007556A8" w:rsidRDefault="007556A8" w:rsidP="007556A8">
      <w:pPr>
        <w:widowControl/>
        <w:spacing w:line="300" w:lineRule="exact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2.1 執行分析流程</w:t>
      </w:r>
    </w:p>
    <w:p w14:paraId="02193AE5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lastRenderedPageBreak/>
        <w:t>def run(self):</w:t>
      </w:r>
    </w:p>
    <w:p w14:paraId="1CF5018A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"""運行完整分析流程，包括數據預處理、BERT嵌入、LDA主題建模、面向向量計算和評估"""</w:t>
      </w:r>
    </w:p>
    <w:p w14:paraId="7E48D443" w14:textId="77777777" w:rsidR="007556A8" w:rsidRPr="007556A8" w:rsidRDefault="007556A8" w:rsidP="007556A8">
      <w:pPr>
        <w:widowControl/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此方法實現了完整的分析流程，主要步驟包括：</w:t>
      </w:r>
    </w:p>
    <w:p w14:paraId="4B0409F9" w14:textId="77777777" w:rsidR="007556A8" w:rsidRPr="007556A8" w:rsidRDefault="007556A8" w:rsidP="007556A8">
      <w:pPr>
        <w:widowControl/>
        <w:numPr>
          <w:ilvl w:val="0"/>
          <w:numId w:val="1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數據預處理：清洗文本並進行標記化</w:t>
      </w:r>
    </w:p>
    <w:p w14:paraId="74FF6434" w14:textId="77777777" w:rsidR="007556A8" w:rsidRPr="007556A8" w:rsidRDefault="007556A8" w:rsidP="007556A8">
      <w:pPr>
        <w:widowControl/>
        <w:numPr>
          <w:ilvl w:val="0"/>
          <w:numId w:val="1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BERT嵌入計算：獲取文本的語義向量表示</w:t>
      </w:r>
    </w:p>
    <w:p w14:paraId="04B41B6D" w14:textId="77777777" w:rsidR="007556A8" w:rsidRPr="007556A8" w:rsidRDefault="007556A8" w:rsidP="007556A8">
      <w:pPr>
        <w:widowControl/>
        <w:numPr>
          <w:ilvl w:val="0"/>
          <w:numId w:val="1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LDA主題建模：抽取文本中的主題並生成主題-詞彙分佈</w:t>
      </w:r>
    </w:p>
    <w:p w14:paraId="0C8CD3E2" w14:textId="77777777" w:rsidR="007556A8" w:rsidRPr="007556A8" w:rsidRDefault="007556A8" w:rsidP="007556A8">
      <w:pPr>
        <w:widowControl/>
        <w:numPr>
          <w:ilvl w:val="0"/>
          <w:numId w:val="1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面向向量計算：根據選定的注意力機制計算面向向量</w:t>
      </w:r>
    </w:p>
    <w:p w14:paraId="11A929D2" w14:textId="77777777" w:rsidR="007556A8" w:rsidRPr="007556A8" w:rsidRDefault="007556A8" w:rsidP="007556A8">
      <w:pPr>
        <w:widowControl/>
        <w:numPr>
          <w:ilvl w:val="0"/>
          <w:numId w:val="12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kern w:val="0"/>
          <w:szCs w:val="24"/>
        </w:rPr>
        <w:t>模型評估：計算主題一致性和分離度等評估指標</w:t>
      </w:r>
    </w:p>
    <w:p w14:paraId="21B610EB" w14:textId="77777777" w:rsidR="007556A8" w:rsidRPr="007556A8" w:rsidRDefault="007556A8" w:rsidP="007556A8">
      <w:pPr>
        <w:widowControl/>
        <w:spacing w:line="300" w:lineRule="exact"/>
        <w:outlineLvl w:val="3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2.2 進度回調與結果處理</w:t>
      </w:r>
    </w:p>
    <w:p w14:paraId="60B3C09D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>def _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lda_progress_</w:t>
      </w:r>
      <w:proofErr w:type="gramStart"/>
      <w:r w:rsidRPr="007556A8">
        <w:rPr>
          <w:rFonts w:ascii="標楷體" w:eastAsia="標楷體" w:hAnsi="標楷體" w:cs="細明體"/>
          <w:kern w:val="0"/>
          <w:szCs w:val="24"/>
        </w:rPr>
        <w:t>callback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</w:t>
      </w:r>
      <w:proofErr w:type="gramEnd"/>
      <w:r w:rsidRPr="007556A8">
        <w:rPr>
          <w:rFonts w:ascii="標楷體" w:eastAsia="標楷體" w:hAnsi="標楷體" w:cs="細明體"/>
          <w:kern w:val="0"/>
          <w:szCs w:val="24"/>
        </w:rPr>
        <w:t>self, iteration, total, perplexity=None):</w:t>
      </w:r>
    </w:p>
    <w:p w14:paraId="6AF13E8B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"""LDA模型訓練進度回調函數"""</w:t>
      </w:r>
    </w:p>
    <w:p w14:paraId="43F94FD5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</w:p>
    <w:p w14:paraId="4E78899A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>def _</w:t>
      </w:r>
      <w:proofErr w:type="spellStart"/>
      <w:r w:rsidRPr="007556A8">
        <w:rPr>
          <w:rFonts w:ascii="標楷體" w:eastAsia="標楷體" w:hAnsi="標楷體" w:cs="細明體"/>
          <w:kern w:val="0"/>
          <w:szCs w:val="24"/>
        </w:rPr>
        <w:t>aspect_progress_</w:t>
      </w:r>
      <w:proofErr w:type="gramStart"/>
      <w:r w:rsidRPr="007556A8">
        <w:rPr>
          <w:rFonts w:ascii="標楷體" w:eastAsia="標楷體" w:hAnsi="標楷體" w:cs="細明體"/>
          <w:kern w:val="0"/>
          <w:szCs w:val="24"/>
        </w:rPr>
        <w:t>callback</w:t>
      </w:r>
      <w:proofErr w:type="spellEnd"/>
      <w:r w:rsidRPr="007556A8">
        <w:rPr>
          <w:rFonts w:ascii="標楷體" w:eastAsia="標楷體" w:hAnsi="標楷體" w:cs="細明體"/>
          <w:kern w:val="0"/>
          <w:szCs w:val="24"/>
        </w:rPr>
        <w:t>(</w:t>
      </w:r>
      <w:proofErr w:type="gramEnd"/>
      <w:r w:rsidRPr="007556A8">
        <w:rPr>
          <w:rFonts w:ascii="標楷體" w:eastAsia="標楷體" w:hAnsi="標楷體" w:cs="細明體"/>
          <w:kern w:val="0"/>
          <w:szCs w:val="24"/>
        </w:rPr>
        <w:t>self, processed, total):</w:t>
      </w:r>
    </w:p>
    <w:p w14:paraId="0143B004" w14:textId="77777777" w:rsidR="007556A8" w:rsidRPr="007556A8" w:rsidRDefault="007556A8" w:rsidP="007556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exact"/>
        <w:rPr>
          <w:rFonts w:ascii="標楷體" w:eastAsia="標楷體" w:hAnsi="標楷體" w:cs="細明體"/>
          <w:kern w:val="0"/>
          <w:szCs w:val="24"/>
        </w:rPr>
      </w:pPr>
      <w:r w:rsidRPr="007556A8">
        <w:rPr>
          <w:rFonts w:ascii="標楷體" w:eastAsia="標楷體" w:hAnsi="標楷體" w:cs="細明體"/>
          <w:kern w:val="0"/>
          <w:szCs w:val="24"/>
        </w:rPr>
        <w:t xml:space="preserve">    """面向向量計算進度回調函數"""</w:t>
      </w:r>
    </w:p>
    <w:p w14:paraId="1CC43F7B" w14:textId="77777777" w:rsidR="007556A8" w:rsidRPr="007556A8" w:rsidRDefault="007556A8" w:rsidP="007556A8">
      <w:pPr>
        <w:widowControl/>
        <w:spacing w:line="300" w:lineRule="exact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六、關鍵技術點</w:t>
      </w:r>
    </w:p>
    <w:p w14:paraId="2FC403BD" w14:textId="77777777" w:rsidR="007556A8" w:rsidRPr="007556A8" w:rsidRDefault="007556A8" w:rsidP="007556A8">
      <w:pPr>
        <w:widowControl/>
        <w:numPr>
          <w:ilvl w:val="0"/>
          <w:numId w:val="1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多模組集成</w:t>
      </w:r>
      <w:r w:rsidRPr="007556A8">
        <w:rPr>
          <w:rFonts w:ascii="標楷體" w:eastAsia="標楷體" w:hAnsi="標楷體" w:cs="新細明體"/>
          <w:kern w:val="0"/>
          <w:szCs w:val="24"/>
        </w:rPr>
        <w:t>：整合多個處理模組實現完整分析流程</w:t>
      </w:r>
    </w:p>
    <w:p w14:paraId="0DD03587" w14:textId="77777777" w:rsidR="007556A8" w:rsidRPr="007556A8" w:rsidRDefault="007556A8" w:rsidP="007556A8">
      <w:pPr>
        <w:widowControl/>
        <w:numPr>
          <w:ilvl w:val="0"/>
          <w:numId w:val="1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異步處理</w:t>
      </w:r>
      <w:proofErr w:type="gramEnd"/>
      <w:r w:rsidRPr="007556A8">
        <w:rPr>
          <w:rFonts w:ascii="標楷體" w:eastAsia="標楷體" w:hAnsi="標楷體" w:cs="新細明體"/>
          <w:kern w:val="0"/>
          <w:szCs w:val="24"/>
        </w:rPr>
        <w:t>：使用</w:t>
      </w:r>
      <w:proofErr w:type="spellStart"/>
      <w:r w:rsidRPr="007556A8">
        <w:rPr>
          <w:rFonts w:ascii="標楷體" w:eastAsia="標楷體" w:hAnsi="標楷體" w:cs="新細明體"/>
          <w:kern w:val="0"/>
          <w:szCs w:val="24"/>
        </w:rPr>
        <w:t>QThread</w:t>
      </w:r>
      <w:proofErr w:type="spellEnd"/>
      <w:r w:rsidRPr="007556A8">
        <w:rPr>
          <w:rFonts w:ascii="標楷體" w:eastAsia="標楷體" w:hAnsi="標楷體" w:cs="新細明體"/>
          <w:kern w:val="0"/>
          <w:szCs w:val="24"/>
        </w:rPr>
        <w:t>實現耗時操作的非阻塞執行</w:t>
      </w:r>
    </w:p>
    <w:p w14:paraId="07A23F4B" w14:textId="77777777" w:rsidR="007556A8" w:rsidRPr="007556A8" w:rsidRDefault="007556A8" w:rsidP="007556A8">
      <w:pPr>
        <w:widowControl/>
        <w:numPr>
          <w:ilvl w:val="0"/>
          <w:numId w:val="1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參數化配置</w:t>
      </w:r>
      <w:r w:rsidRPr="007556A8">
        <w:rPr>
          <w:rFonts w:ascii="標楷體" w:eastAsia="標楷體" w:hAnsi="標楷體" w:cs="新細明體"/>
          <w:kern w:val="0"/>
          <w:szCs w:val="24"/>
        </w:rPr>
        <w:t>：支援靈活的參數設置，包括LDA主題數、迭代次數等</w:t>
      </w:r>
    </w:p>
    <w:p w14:paraId="7662E7C3" w14:textId="77777777" w:rsidR="007556A8" w:rsidRPr="007556A8" w:rsidRDefault="007556A8" w:rsidP="007556A8">
      <w:pPr>
        <w:widowControl/>
        <w:numPr>
          <w:ilvl w:val="0"/>
          <w:numId w:val="1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多種注意力機制</w:t>
      </w:r>
      <w:r w:rsidRPr="007556A8">
        <w:rPr>
          <w:rFonts w:ascii="標楷體" w:eastAsia="標楷體" w:hAnsi="標楷體" w:cs="新細明體"/>
          <w:kern w:val="0"/>
          <w:szCs w:val="24"/>
        </w:rPr>
        <w:t>：支援相似度注意力、關鍵詞注意力和自注意力機制的選擇和組合</w:t>
      </w:r>
    </w:p>
    <w:p w14:paraId="4B621F49" w14:textId="77777777" w:rsidR="007556A8" w:rsidRPr="007556A8" w:rsidRDefault="007556A8" w:rsidP="007556A8">
      <w:pPr>
        <w:widowControl/>
        <w:numPr>
          <w:ilvl w:val="0"/>
          <w:numId w:val="1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結果</w:t>
      </w:r>
      <w:proofErr w:type="gramStart"/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可視化</w:t>
      </w:r>
      <w:proofErr w:type="gramEnd"/>
      <w:r w:rsidRPr="007556A8">
        <w:rPr>
          <w:rFonts w:ascii="標楷體" w:eastAsia="標楷體" w:hAnsi="標楷體" w:cs="新細明體"/>
          <w:kern w:val="0"/>
          <w:szCs w:val="24"/>
        </w:rPr>
        <w:t>：以表格和圖表形式直觀展示分析結果</w:t>
      </w:r>
    </w:p>
    <w:p w14:paraId="0E5703EC" w14:textId="77777777" w:rsidR="007556A8" w:rsidRPr="007556A8" w:rsidRDefault="007556A8" w:rsidP="007556A8">
      <w:pPr>
        <w:widowControl/>
        <w:numPr>
          <w:ilvl w:val="0"/>
          <w:numId w:val="13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精細的錯誤處理</w:t>
      </w:r>
      <w:r w:rsidRPr="007556A8">
        <w:rPr>
          <w:rFonts w:ascii="標楷體" w:eastAsia="標楷體" w:hAnsi="標楷體" w:cs="新細明體"/>
          <w:kern w:val="0"/>
          <w:szCs w:val="24"/>
        </w:rPr>
        <w:t>：採用try-except結構和日誌記錄確保程序穩定性</w:t>
      </w:r>
    </w:p>
    <w:p w14:paraId="3B3E2464" w14:textId="77777777" w:rsidR="007556A8" w:rsidRPr="007556A8" w:rsidRDefault="007556A8" w:rsidP="007556A8">
      <w:pPr>
        <w:widowControl/>
        <w:spacing w:line="300" w:lineRule="exact"/>
        <w:outlineLvl w:val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七、擴展潛力</w:t>
      </w:r>
    </w:p>
    <w:p w14:paraId="5A06D7E2" w14:textId="77777777" w:rsidR="007556A8" w:rsidRPr="007556A8" w:rsidRDefault="007556A8" w:rsidP="007556A8">
      <w:pPr>
        <w:widowControl/>
        <w:numPr>
          <w:ilvl w:val="0"/>
          <w:numId w:val="1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支援更多數據源</w:t>
      </w:r>
      <w:r w:rsidRPr="007556A8">
        <w:rPr>
          <w:rFonts w:ascii="標楷體" w:eastAsia="標楷體" w:hAnsi="標楷體" w:cs="新細明體"/>
          <w:kern w:val="0"/>
          <w:szCs w:val="24"/>
        </w:rPr>
        <w:t>：可擴展支援更多格式和來源的數據</w:t>
      </w:r>
    </w:p>
    <w:p w14:paraId="5394E4D9" w14:textId="77777777" w:rsidR="007556A8" w:rsidRPr="007556A8" w:rsidRDefault="007556A8" w:rsidP="007556A8">
      <w:pPr>
        <w:widowControl/>
        <w:numPr>
          <w:ilvl w:val="0"/>
          <w:numId w:val="1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添加更多分析算法</w:t>
      </w:r>
      <w:r w:rsidRPr="007556A8">
        <w:rPr>
          <w:rFonts w:ascii="標楷體" w:eastAsia="標楷體" w:hAnsi="標楷體" w:cs="新細明體"/>
          <w:kern w:val="0"/>
          <w:szCs w:val="24"/>
        </w:rPr>
        <w:t>：可集成更多主題模型和向量計算方法</w:t>
      </w:r>
    </w:p>
    <w:p w14:paraId="121C3A51" w14:textId="77777777" w:rsidR="007556A8" w:rsidRPr="007556A8" w:rsidRDefault="007556A8" w:rsidP="007556A8">
      <w:pPr>
        <w:widowControl/>
        <w:numPr>
          <w:ilvl w:val="0"/>
          <w:numId w:val="1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優化用戶體驗</w:t>
      </w:r>
      <w:r w:rsidRPr="007556A8">
        <w:rPr>
          <w:rFonts w:ascii="標楷體" w:eastAsia="標楷體" w:hAnsi="標楷體" w:cs="新細明體"/>
          <w:kern w:val="0"/>
          <w:szCs w:val="24"/>
        </w:rPr>
        <w:t>：增強界面交互和結果展示</w:t>
      </w:r>
    </w:p>
    <w:p w14:paraId="5FF5F4F7" w14:textId="77777777" w:rsidR="007556A8" w:rsidRPr="007556A8" w:rsidRDefault="007556A8" w:rsidP="007556A8">
      <w:pPr>
        <w:widowControl/>
        <w:numPr>
          <w:ilvl w:val="0"/>
          <w:numId w:val="1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批處理功能</w:t>
      </w:r>
      <w:r w:rsidRPr="007556A8">
        <w:rPr>
          <w:rFonts w:ascii="標楷體" w:eastAsia="標楷體" w:hAnsi="標楷體" w:cs="新細明體"/>
          <w:kern w:val="0"/>
          <w:szCs w:val="24"/>
        </w:rPr>
        <w:t>：添加批量數據處理和分析比較功能</w:t>
      </w:r>
    </w:p>
    <w:p w14:paraId="79C382C4" w14:textId="77777777" w:rsidR="007556A8" w:rsidRPr="007556A8" w:rsidRDefault="007556A8" w:rsidP="007556A8">
      <w:pPr>
        <w:widowControl/>
        <w:numPr>
          <w:ilvl w:val="0"/>
          <w:numId w:val="14"/>
        </w:numPr>
        <w:spacing w:line="300" w:lineRule="exact"/>
        <w:rPr>
          <w:rFonts w:ascii="標楷體" w:eastAsia="標楷體" w:hAnsi="標楷體" w:cs="新細明體"/>
          <w:kern w:val="0"/>
          <w:szCs w:val="24"/>
        </w:rPr>
      </w:pPr>
      <w:r w:rsidRPr="007556A8">
        <w:rPr>
          <w:rFonts w:ascii="標楷體" w:eastAsia="標楷體" w:hAnsi="標楷體" w:cs="新細明體"/>
          <w:b/>
          <w:bCs/>
          <w:kern w:val="0"/>
          <w:szCs w:val="24"/>
        </w:rPr>
        <w:t>導出擴展</w:t>
      </w:r>
      <w:r w:rsidRPr="007556A8">
        <w:rPr>
          <w:rFonts w:ascii="標楷體" w:eastAsia="標楷體" w:hAnsi="標楷體" w:cs="新細明體"/>
          <w:kern w:val="0"/>
          <w:szCs w:val="24"/>
        </w:rPr>
        <w:t>：支援更多結果導出格式和定制化報告</w:t>
      </w:r>
    </w:p>
    <w:p w14:paraId="61180B24" w14:textId="77777777" w:rsidR="00D638DC" w:rsidRDefault="00D638DC" w:rsidP="007556A8">
      <w:pPr>
        <w:spacing w:line="300" w:lineRule="exact"/>
      </w:pPr>
    </w:p>
    <w:p w14:paraId="6F9984FC" w14:textId="77777777" w:rsidR="00AE38C5" w:rsidRPr="007556A8" w:rsidRDefault="00AE38C5" w:rsidP="007556A8">
      <w:pPr>
        <w:spacing w:line="300" w:lineRule="exact"/>
        <w:rPr>
          <w:rFonts w:hint="eastAsia"/>
        </w:rPr>
      </w:pPr>
    </w:p>
    <w:sectPr w:rsidR="00AE38C5" w:rsidRPr="007556A8" w:rsidSect="00D638D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880"/>
    <w:multiLevelType w:val="multilevel"/>
    <w:tmpl w:val="C5F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7E68"/>
    <w:multiLevelType w:val="multilevel"/>
    <w:tmpl w:val="481E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6AD"/>
    <w:multiLevelType w:val="multilevel"/>
    <w:tmpl w:val="A1C0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86CCE"/>
    <w:multiLevelType w:val="multilevel"/>
    <w:tmpl w:val="EBF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47A7F"/>
    <w:multiLevelType w:val="multilevel"/>
    <w:tmpl w:val="6506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17CB8"/>
    <w:multiLevelType w:val="multilevel"/>
    <w:tmpl w:val="C16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E4DDD"/>
    <w:multiLevelType w:val="multilevel"/>
    <w:tmpl w:val="C2F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91D2E"/>
    <w:multiLevelType w:val="multilevel"/>
    <w:tmpl w:val="49A8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E3FA3"/>
    <w:multiLevelType w:val="multilevel"/>
    <w:tmpl w:val="288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8231B"/>
    <w:multiLevelType w:val="multilevel"/>
    <w:tmpl w:val="14B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57C33"/>
    <w:multiLevelType w:val="multilevel"/>
    <w:tmpl w:val="255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A740F"/>
    <w:multiLevelType w:val="multilevel"/>
    <w:tmpl w:val="7C54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B544E"/>
    <w:multiLevelType w:val="multilevel"/>
    <w:tmpl w:val="F5F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0057"/>
    <w:multiLevelType w:val="multilevel"/>
    <w:tmpl w:val="4FA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9"/>
  </w:num>
  <w:num w:numId="6">
    <w:abstractNumId w:val="1"/>
  </w:num>
  <w:num w:numId="7">
    <w:abstractNumId w:val="13"/>
  </w:num>
  <w:num w:numId="8">
    <w:abstractNumId w:val="3"/>
  </w:num>
  <w:num w:numId="9">
    <w:abstractNumId w:val="2"/>
  </w:num>
  <w:num w:numId="10">
    <w:abstractNumId w:val="12"/>
  </w:num>
  <w:num w:numId="11">
    <w:abstractNumId w:val="8"/>
  </w:num>
  <w:num w:numId="12">
    <w:abstractNumId w:val="7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DC"/>
    <w:rsid w:val="002A43BA"/>
    <w:rsid w:val="007556A8"/>
    <w:rsid w:val="00AE38C5"/>
    <w:rsid w:val="00D6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A5B8"/>
  <w15:chartTrackingRefBased/>
  <w15:docId w15:val="{1561746D-17B2-4011-9072-8B454757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556A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556A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556A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556A8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56A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556A8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556A8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7556A8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7556A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556A8"/>
    <w:rPr>
      <w:b/>
      <w:bCs/>
    </w:rPr>
  </w:style>
  <w:style w:type="character" w:styleId="HTML">
    <w:name w:val="HTML Code"/>
    <w:basedOn w:val="a0"/>
    <w:uiPriority w:val="99"/>
    <w:semiHidden/>
    <w:unhideWhenUsed/>
    <w:rsid w:val="007556A8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556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7556A8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 Yen</dc:creator>
  <cp:keywords/>
  <dc:description/>
  <cp:lastModifiedBy>Kuan Yen</cp:lastModifiedBy>
  <cp:revision>3</cp:revision>
  <dcterms:created xsi:type="dcterms:W3CDTF">2025-05-04T14:45:00Z</dcterms:created>
  <dcterms:modified xsi:type="dcterms:W3CDTF">2025-05-05T06:33:00Z</dcterms:modified>
</cp:coreProperties>
</file>