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20" w:line="259" w:lineRule="auto"/>
      </w:pPr>
      <w:r>
        <w:rPr>
          <w:b/>
          <w:i w:val="0"/>
          <w:caps/>
          <w:color w:val="1A6B45"/>
          <w:sz w:val="15"/>
          <w:rFonts w:ascii="Calibri" w:hAnsi="Calibri" w:cs="Calibri"/>
          <w:spacing w:val="32"/>
        </w:rPr>
        <w:t>Spiekbrief · intern</w:t>
      </w:r>
    </w:p>
    <w:p>
      <w:pPr>
        <w:keepNext w:val="0"/>
        <w:spacing w:before="0" w:after="160" w:line="259" w:lineRule="auto"/>
        <w:pBdr>
          <w:bottom w:val="single" w:sz="6" w:space="6" w:color="C9D3CD"/>
        </w:pBdr>
      </w:pPr>
      <w:r>
        <w:rPr>
          <w:b w:val="0"/>
          <w:i w:val="0"/>
          <w:caps w:val="0"/>
          <w:color w:val="1F2A24"/>
          <w:sz w:val="40"/>
          <w:rFonts w:ascii="Georgia" w:hAnsi="Georgia" w:cs="Georgia"/>
        </w:rPr>
        <w:t xml:space="preserve">Wat VestaAI </w:t>
      </w:r>
      <w:r>
        <w:rPr>
          <w:b w:val="0"/>
          <w:i/>
          <w:caps w:val="0"/>
          <w:color w:val="1A6B45"/>
          <w:sz w:val="40"/>
          <w:rFonts w:ascii="Georgia" w:hAnsi="Georgia" w:cs="Georgia"/>
        </w:rPr>
        <w:t>nu doet</w:t>
      </w:r>
    </w:p>
    <w:p>
      <w:pPr>
        <w:keepNext w:val="0"/>
        <w:spacing w:before="80" w:after="40" w:line="259" w:lineRule="auto"/>
      </w:pPr>
      <w:r>
        <w:rPr>
          <w:b/>
          <w:i w:val="0"/>
          <w:caps/>
          <w:color w:val="1A6B45"/>
          <w:sz w:val="15"/>
          <w:rFonts w:ascii="Calibri" w:hAnsi="Calibri" w:cs="Calibri"/>
          <w:spacing w:val="24"/>
        </w:rPr>
        <w:t xml:space="preserve">Invoer  </w:t>
      </w:r>
      <w:r>
        <w:rPr>
          <w:b w:val="0"/>
          <w:i w:val="0"/>
          <w:caps w:val="0"/>
          <w:color w:val="1F2A24"/>
          <w:sz w:val="20"/>
          <w:rFonts w:ascii="Calibri" w:hAnsi="Calibri" w:cs="Calibri"/>
        </w:rPr>
        <w:t>8 velden: adres · type en kamers · m² · bouwjaar · energielabel · vraagprijs · USP's · doelgroep.</w:t>
      </w:r>
    </w:p>
    <w:p>
      <w:pPr>
        <w:keepNext/>
        <w:spacing w:before="220" w:after="60" w:line="259" w:lineRule="auto"/>
      </w:pPr>
      <w:r>
        <w:rPr>
          <w:b w:val="0"/>
          <w:i w:val="0"/>
          <w:caps w:val="0"/>
          <w:color w:val="1A6B45"/>
          <w:sz w:val="22"/>
          <w:rFonts w:ascii="Georgia" w:hAnsi="Georgia" w:cs="Georgia"/>
        </w:rPr>
        <w:t>Wat eruit komt — 12 tabbladen</w:t>
      </w:r>
    </w:p>
    <w:p>
      <w:pPr>
        <w:keepNext w:val="0"/>
        <w:spacing w:before="0" w:after="40" w:line="259" w:lineRule="auto"/>
        <w:ind w:left="249" w:hanging="249"/>
      </w:pPr>
      <w:r>
        <w:rPr>
          <w:b/>
          <w:i w:val="0"/>
          <w:caps w:val="0"/>
          <w:color w:val="1A6B45"/>
          <w:sz w:val="20"/>
          <w:rFonts w:ascii="Calibri" w:hAnsi="Calibri" w:cs="Calibri"/>
        </w:rPr>
        <w:t xml:space="preserve">—  </w:t>
      </w:r>
      <w:r>
        <w:rPr>
          <w:b w:val="0"/>
          <w:i w:val="0"/>
          <w:caps w:val="0"/>
          <w:color w:val="1F2A24"/>
          <w:sz w:val="20"/>
          <w:rFonts w:ascii="Calibri" w:hAnsi="Calibri" w:cs="Calibri"/>
        </w:rPr>
        <w:t>Funda-tekst van 600–800 woorden, volgens de Funda-regelset</w:t>
      </w:r>
    </w:p>
    <w:p>
      <w:pPr>
        <w:keepNext w:val="0"/>
        <w:spacing w:before="0" w:after="40" w:line="259" w:lineRule="auto"/>
        <w:ind w:left="249" w:hanging="249"/>
      </w:pPr>
      <w:r>
        <w:rPr>
          <w:b/>
          <w:i w:val="0"/>
          <w:caps w:val="0"/>
          <w:color w:val="1A6B45"/>
          <w:sz w:val="20"/>
          <w:rFonts w:ascii="Calibri" w:hAnsi="Calibri" w:cs="Calibri"/>
        </w:rPr>
        <w:t xml:space="preserve">—  </w:t>
      </w:r>
      <w:r>
        <w:rPr>
          <w:b w:val="0"/>
          <w:i w:val="0"/>
          <w:caps w:val="0"/>
          <w:color w:val="1F2A24"/>
          <w:sz w:val="20"/>
          <w:rFonts w:ascii="Calibri" w:hAnsi="Calibri" w:cs="Calibri"/>
        </w:rPr>
        <w:t>Brochure kort en lang</w:t>
      </w:r>
    </w:p>
    <w:p>
      <w:pPr>
        <w:keepNext w:val="0"/>
        <w:spacing w:before="0" w:after="40" w:line="259" w:lineRule="auto"/>
        <w:ind w:left="249" w:hanging="249"/>
      </w:pPr>
      <w:r>
        <w:rPr>
          <w:b/>
          <w:i w:val="0"/>
          <w:caps w:val="0"/>
          <w:color w:val="1A6B45"/>
          <w:sz w:val="20"/>
          <w:rFonts w:ascii="Calibri" w:hAnsi="Calibri" w:cs="Calibri"/>
        </w:rPr>
        <w:t xml:space="preserve">—  </w:t>
      </w:r>
      <w:r>
        <w:rPr>
          <w:b w:val="0"/>
          <w:i w:val="0"/>
          <w:caps w:val="0"/>
          <w:color w:val="1F2A24"/>
          <w:sz w:val="20"/>
          <w:rFonts w:ascii="Calibri" w:hAnsi="Calibri" w:cs="Calibri"/>
        </w:rPr>
        <w:t>Instagram in drie tonen · LinkedIn voor kantoor én makelaar</w:t>
      </w:r>
    </w:p>
    <w:p>
      <w:pPr>
        <w:keepNext w:val="0"/>
        <w:spacing w:before="0" w:after="40" w:line="259" w:lineRule="auto"/>
        <w:ind w:left="249" w:hanging="249"/>
      </w:pPr>
      <w:r>
        <w:rPr>
          <w:b/>
          <w:i w:val="0"/>
          <w:caps w:val="0"/>
          <w:color w:val="1A6B45"/>
          <w:sz w:val="20"/>
          <w:rFonts w:ascii="Calibri" w:hAnsi="Calibri" w:cs="Calibri"/>
        </w:rPr>
        <w:t xml:space="preserve">—  </w:t>
      </w:r>
      <w:r>
        <w:rPr>
          <w:b w:val="0"/>
          <w:i w:val="0"/>
          <w:caps w:val="0"/>
          <w:color w:val="1F2A24"/>
          <w:sz w:val="20"/>
          <w:rFonts w:ascii="Calibri" w:hAnsi="Calibri" w:cs="Calibri"/>
        </w:rPr>
        <w:t>Koper-e-mail en buurtomschrijving</w:t>
      </w:r>
    </w:p>
    <w:p>
      <w:pPr>
        <w:keepNext w:val="0"/>
        <w:spacing w:before="0" w:after="40" w:line="259" w:lineRule="auto"/>
        <w:ind w:left="249" w:hanging="249"/>
      </w:pPr>
      <w:r>
        <w:rPr>
          <w:b/>
          <w:i w:val="0"/>
          <w:caps w:val="0"/>
          <w:color w:val="1A6B45"/>
          <w:sz w:val="20"/>
          <w:rFonts w:ascii="Calibri" w:hAnsi="Calibri" w:cs="Calibri"/>
        </w:rPr>
        <w:t xml:space="preserve">—  </w:t>
      </w:r>
      <w:r>
        <w:rPr>
          <w:b w:val="0"/>
          <w:i w:val="0"/>
          <w:caps w:val="0"/>
          <w:color w:val="1F2A24"/>
          <w:sz w:val="20"/>
          <w:rFonts w:ascii="Calibri" w:hAnsi="Calibri" w:cs="Calibri"/>
        </w:rPr>
        <w:t>Optioneel: open huis · follow-up na bezichtiging · videoscript · energieadvies · kopersvragen · marktanalyse</w:t>
      </w:r>
    </w:p>
    <w:p>
      <w:pPr>
        <w:keepNext w:val="0"/>
        <w:spacing w:before="0" w:after="40" w:line="259" w:lineRule="auto"/>
        <w:ind w:left="249" w:hanging="249"/>
      </w:pPr>
      <w:r>
        <w:rPr>
          <w:b/>
          <w:i w:val="0"/>
          <w:caps w:val="0"/>
          <w:color w:val="1A6B45"/>
          <w:sz w:val="20"/>
          <w:rFonts w:ascii="Calibri" w:hAnsi="Calibri" w:cs="Calibri"/>
        </w:rPr>
        <w:t xml:space="preserve">—  </w:t>
      </w:r>
      <w:r>
        <w:rPr>
          <w:b w:val="0"/>
          <w:i w:val="0"/>
          <w:caps w:val="0"/>
          <w:color w:val="1F2A24"/>
          <w:sz w:val="20"/>
          <w:rFonts w:ascii="Calibri" w:hAnsi="Calibri" w:cs="Calibri"/>
        </w:rPr>
        <w:t>Prijswijziging: post en mail aan geïnteresseerden in één klik</w:t>
      </w:r>
    </w:p>
    <w:p>
      <w:pPr>
        <w:keepNext/>
        <w:spacing w:before="220" w:after="60" w:line="259" w:lineRule="auto"/>
      </w:pPr>
      <w:r>
        <w:rPr>
          <w:b w:val="0"/>
          <w:i w:val="0"/>
          <w:caps w:val="0"/>
          <w:color w:val="1A6B45"/>
          <w:sz w:val="22"/>
          <w:rFonts w:ascii="Georgia" w:hAnsi="Georgia" w:cs="Georgia"/>
        </w:rPr>
        <w:t>Wat er automatisch bij het adres wordt opgehaald</w:t>
      </w:r>
    </w:p>
    <w:p>
      <w:pPr>
        <w:keepNext w:val="0"/>
        <w:spacing w:before="0" w:after="40" w:line="259" w:lineRule="auto"/>
        <w:ind w:left="249" w:hanging="249"/>
      </w:pPr>
      <w:r>
        <w:rPr>
          <w:b/>
          <w:i w:val="0"/>
          <w:caps w:val="0"/>
          <w:color w:val="1A6B45"/>
          <w:sz w:val="20"/>
          <w:rFonts w:ascii="Calibri" w:hAnsi="Calibri" w:cs="Calibri"/>
        </w:rPr>
        <w:t xml:space="preserve">—  </w:t>
      </w:r>
      <w:r>
        <w:rPr>
          <w:b w:val="0"/>
          <w:i w:val="0"/>
          <w:caps w:val="0"/>
          <w:color w:val="1F2A24"/>
          <w:sz w:val="20"/>
          <w:rFonts w:ascii="Calibri" w:hAnsi="Calibri" w:cs="Calibri"/>
        </w:rPr>
        <w:t>WOZ-waarde · CBS-buurtcijfers · voorzieningen in de buurt · BAG/PDOK — verwerkt in de teksten</w:t>
      </w:r>
    </w:p>
    <w:p>
      <w:pPr>
        <w:keepNext/>
        <w:spacing w:before="220" w:after="60" w:line="259" w:lineRule="auto"/>
      </w:pPr>
      <w:r>
        <w:rPr>
          <w:b w:val="0"/>
          <w:i w:val="0"/>
          <w:caps w:val="0"/>
          <w:color w:val="1A6B45"/>
          <w:sz w:val="22"/>
          <w:rFonts w:ascii="Georgia" w:hAnsi="Georgia" w:cs="Georgia"/>
        </w:rPr>
        <w:t>Modules die draaien</w:t>
      </w:r>
    </w:p>
    <w:p>
      <w:pPr>
        <w:keepNext w:val="0"/>
        <w:spacing w:before="0" w:after="40" w:line="259" w:lineRule="auto"/>
        <w:ind w:left="249" w:hanging="249"/>
      </w:pPr>
      <w:r>
        <w:rPr>
          <w:b/>
          <w:i w:val="0"/>
          <w:caps w:val="0"/>
          <w:color w:val="1A6B45"/>
          <w:sz w:val="20"/>
          <w:rFonts w:ascii="Calibri" w:hAnsi="Calibri" w:cs="Calibri"/>
        </w:rPr>
        <w:t xml:space="preserve">—  </w:t>
      </w:r>
      <w:r>
        <w:rPr>
          <w:b w:val="0"/>
          <w:i w:val="0"/>
          <w:caps w:val="0"/>
          <w:color w:val="1F2A24"/>
          <w:sz w:val="20"/>
          <w:rFonts w:ascii="Calibri" w:hAnsi="Calibri" w:cs="Calibri"/>
        </w:rPr>
        <w:t>Foto-verbetering met AI-analyse</w:t>
      </w:r>
    </w:p>
    <w:p>
      <w:pPr>
        <w:keepNext w:val="0"/>
        <w:spacing w:before="0" w:after="40" w:line="259" w:lineRule="auto"/>
        <w:ind w:left="249" w:hanging="249"/>
      </w:pPr>
      <w:r>
        <w:rPr>
          <w:b/>
          <w:i w:val="0"/>
          <w:caps w:val="0"/>
          <w:color w:val="1A6B45"/>
          <w:sz w:val="20"/>
          <w:rFonts w:ascii="Calibri" w:hAnsi="Calibri" w:cs="Calibri"/>
        </w:rPr>
        <w:t xml:space="preserve">—  </w:t>
      </w:r>
      <w:r>
        <w:rPr>
          <w:b w:val="0"/>
          <w:i w:val="0"/>
          <w:caps w:val="0"/>
          <w:color w:val="1F2A24"/>
          <w:sz w:val="20"/>
          <w:rFonts w:ascii="Calibri" w:hAnsi="Calibri" w:cs="Calibri"/>
        </w:rPr>
        <w:t>Virtual staging — 6 stijlen × 6 ruimtes</w:t>
      </w:r>
    </w:p>
    <w:p>
      <w:pPr>
        <w:keepNext w:val="0"/>
        <w:spacing w:before="0" w:after="40" w:line="259" w:lineRule="auto"/>
        <w:ind w:left="249" w:hanging="249"/>
      </w:pPr>
      <w:r>
        <w:rPr>
          <w:b/>
          <w:i w:val="0"/>
          <w:caps w:val="0"/>
          <w:color w:val="1A6B45"/>
          <w:sz w:val="20"/>
          <w:rFonts w:ascii="Calibri" w:hAnsi="Calibri" w:cs="Calibri"/>
        </w:rPr>
        <w:t xml:space="preserve">—  </w:t>
      </w:r>
      <w:r>
        <w:rPr>
          <w:b w:val="0"/>
          <w:i w:val="0"/>
          <w:caps w:val="0"/>
          <w:color w:val="1F2A24"/>
          <w:sz w:val="20"/>
          <w:rFonts w:ascii="Calibri" w:hAnsi="Calibri" w:cs="Calibri"/>
        </w:rPr>
        <w:t>Documenten-assistent: koopakte of rapport uploaden en er vragen over stellen</w:t>
      </w:r>
    </w:p>
    <w:p>
      <w:pPr>
        <w:keepNext w:val="0"/>
        <w:spacing w:before="0" w:after="40" w:line="259" w:lineRule="auto"/>
        <w:ind w:left="249" w:hanging="249"/>
      </w:pPr>
      <w:r>
        <w:rPr>
          <w:b/>
          <w:i w:val="0"/>
          <w:caps w:val="0"/>
          <w:color w:val="1A6B45"/>
          <w:sz w:val="20"/>
          <w:rFonts w:ascii="Calibri" w:hAnsi="Calibri" w:cs="Calibri"/>
        </w:rPr>
        <w:t xml:space="preserve">—  </w:t>
      </w:r>
      <w:r>
        <w:rPr>
          <w:b w:val="0"/>
          <w:i w:val="0"/>
          <w:caps w:val="0"/>
          <w:color w:val="1F2A24"/>
          <w:sz w:val="20"/>
          <w:rFonts w:ascii="Calibri" w:hAnsi="Calibri" w:cs="Calibri"/>
        </w:rPr>
        <w:t>Object-chatbot als widget op de eigen website</w:t>
      </w:r>
    </w:p>
    <w:p>
      <w:pPr>
        <w:keepNext w:val="0"/>
        <w:spacing w:before="0" w:after="40" w:line="259" w:lineRule="auto"/>
        <w:ind w:left="249" w:hanging="249"/>
      </w:pPr>
      <w:r>
        <w:rPr>
          <w:b/>
          <w:i w:val="0"/>
          <w:caps w:val="0"/>
          <w:color w:val="1A6B45"/>
          <w:sz w:val="20"/>
          <w:rFonts w:ascii="Calibri" w:hAnsi="Calibri" w:cs="Calibri"/>
        </w:rPr>
        <w:t xml:space="preserve">—  </w:t>
      </w:r>
      <w:r>
        <w:rPr>
          <w:b w:val="0"/>
          <w:i w:val="0"/>
          <w:caps w:val="0"/>
          <w:color w:val="1F2A24"/>
          <w:sz w:val="20"/>
          <w:rFonts w:ascii="Calibri" w:hAnsi="Calibri" w:cs="Calibri"/>
        </w:rPr>
        <w:t>Content-kalender, posts vooruit inplannen</w:t>
      </w:r>
    </w:p>
    <w:p>
      <w:pPr>
        <w:keepNext w:val="0"/>
        <w:spacing w:before="0" w:after="40" w:line="259" w:lineRule="auto"/>
        <w:ind w:left="249" w:hanging="249"/>
      </w:pPr>
      <w:r>
        <w:rPr>
          <w:b/>
          <w:i w:val="0"/>
          <w:caps w:val="0"/>
          <w:color w:val="1A6B45"/>
          <w:sz w:val="20"/>
          <w:rFonts w:ascii="Calibri" w:hAnsi="Calibri" w:cs="Calibri"/>
        </w:rPr>
        <w:t xml:space="preserve">—  </w:t>
      </w:r>
      <w:r>
        <w:rPr>
          <w:b w:val="0"/>
          <w:i w:val="0"/>
          <w:caps w:val="0"/>
          <w:color w:val="1F2A24"/>
          <w:sz w:val="20"/>
          <w:rFonts w:ascii="Calibri" w:hAnsi="Calibri" w:cs="Calibri"/>
        </w:rPr>
        <w:t>Realworks-export (XML)</w:t>
      </w:r>
    </w:p>
    <w:p>
      <w:pPr>
        <w:keepNext w:val="0"/>
        <w:spacing w:before="0" w:after="40" w:line="259" w:lineRule="auto"/>
        <w:ind w:left="249" w:hanging="249"/>
      </w:pPr>
      <w:r>
        <w:rPr>
          <w:b/>
          <w:i w:val="0"/>
          <w:caps w:val="0"/>
          <w:color w:val="1A6B45"/>
          <w:sz w:val="20"/>
          <w:rFonts w:ascii="Calibri" w:hAnsi="Calibri" w:cs="Calibri"/>
        </w:rPr>
        <w:t xml:space="preserve">—  </w:t>
      </w:r>
      <w:r>
        <w:rPr>
          <w:b w:val="0"/>
          <w:i w:val="0"/>
          <w:caps w:val="0"/>
          <w:color w:val="1F2A24"/>
          <w:sz w:val="20"/>
          <w:rFonts w:ascii="Calibri" w:hAnsi="Calibri" w:cs="Calibri"/>
        </w:rPr>
        <w:t>Huisstijlgeheugen · meerdere gebruikers · PDF-export en direct mailen</w:t>
      </w:r>
    </w:p>
    <w:p>
      <w:pPr>
        <w:keepNext w:val="0"/>
        <w:spacing w:before="200" w:after="0" w:line="24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866"/>
      </w:tblGrid>
      <w:tr>
        <w:trPr>
          <w:cantSplit/>
        </w:trPr>
        <w:tc>
          <w:tcPr>
            <w:tcW w:type="dxa" w:w="9865"/>
            <w:shd w:val="clear" w:color="auto" w:fill="F2F6F3"/>
            <w:tcBorders>
              <w:top w:val="nil"/>
              <w:left w:val="single" w:sz="18" w:color="1A6B45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b/>
                <w:i w:val="0"/>
                <w:caps/>
                <w:color w:val="1A6B45"/>
                <w:sz w:val="15"/>
                <w:rFonts w:ascii="Calibri" w:hAnsi="Calibri" w:cs="Calibri"/>
                <w:spacing w:val="24"/>
              </w:rPr>
              <w:t>Nog niet — hier niet overheen praten</w:t>
            </w:r>
          </w:p>
          <w:p>
            <w:pPr>
              <w:spacing w:after="40" w:line="254" w:lineRule="auto"/>
              <w:ind w:left="204" w:hanging="204"/>
            </w:pPr>
            <w:r>
              <w:rPr>
                <w:b/>
                <w:i w:val="0"/>
                <w:caps w:val="0"/>
                <w:color w:val="1A6B45"/>
                <w:sz w:val="19"/>
                <w:rFonts w:ascii="Calibri" w:hAnsi="Calibri" w:cs="Calibri"/>
              </w:rPr>
              <w:t xml:space="preserve">·  </w:t>
            </w:r>
            <w:r>
              <w:rPr>
                <w:b w:val="0"/>
                <w:i w:val="0"/>
                <w:caps w:val="0"/>
                <w:color w:val="1F2A24"/>
                <w:sz w:val="19"/>
                <w:rFonts w:ascii="Calibri" w:hAnsi="Calibri" w:cs="Calibri"/>
              </w:rPr>
              <w:t>Social posts worden ingepland, publiceren is nog handwerk.</w:t>
            </w:r>
          </w:p>
          <w:p>
            <w:pPr>
              <w:spacing w:after="40" w:line="254" w:lineRule="auto"/>
              <w:ind w:left="204" w:hanging="204"/>
            </w:pPr>
            <w:r>
              <w:rPr>
                <w:b/>
                <w:i w:val="0"/>
                <w:caps w:val="0"/>
                <w:color w:val="1A6B45"/>
                <w:sz w:val="19"/>
                <w:rFonts w:ascii="Calibri" w:hAnsi="Calibri" w:cs="Calibri"/>
              </w:rPr>
              <w:t xml:space="preserve">·  </w:t>
            </w:r>
            <w:r>
              <w:rPr>
                <w:b w:val="0"/>
                <w:i w:val="0"/>
                <w:caps w:val="0"/>
                <w:color w:val="1F2A24"/>
                <w:sz w:val="19"/>
                <w:rFonts w:ascii="Calibri" w:hAnsi="Calibri" w:cs="Calibri"/>
              </w:rPr>
              <w:t>Realworks is een export, geen live tweewegkoppeling. Kolibri zit er niet in.</w:t>
            </w:r>
          </w:p>
          <w:p>
            <w:pPr>
              <w:spacing w:after="40" w:line="254" w:lineRule="auto"/>
              <w:ind w:left="204" w:hanging="204"/>
            </w:pPr>
            <w:r>
              <w:rPr>
                <w:b/>
                <w:i w:val="0"/>
                <w:caps w:val="0"/>
                <w:color w:val="1A6B45"/>
                <w:sz w:val="19"/>
                <w:rFonts w:ascii="Calibri" w:hAnsi="Calibri" w:cs="Calibri"/>
              </w:rPr>
              <w:t xml:space="preserve">·  </w:t>
            </w:r>
            <w:r>
              <w:rPr>
                <w:b w:val="0"/>
                <w:i w:val="0"/>
                <w:caps w:val="0"/>
                <w:color w:val="1F2A24"/>
                <w:sz w:val="19"/>
                <w:rFonts w:ascii="Calibri" w:hAnsi="Calibri" w:cs="Calibri"/>
              </w:rPr>
              <w:t>Nog geen betalende klanten.</w:t>
            </w:r>
          </w:p>
        </w:tc>
      </w:tr>
    </w:tbl>
    <w:p>
      <w:pPr>
        <w:keepNext w:val="0"/>
        <w:spacing w:before="160" w:after="0" w:line="24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866"/>
      </w:tblGrid>
      <w:tr>
        <w:trPr>
          <w:cantSplit/>
        </w:trPr>
        <w:tc>
          <w:tcPr>
            <w:tcW w:type="dxa" w:w="9865"/>
            <w:shd w:val="clear" w:color="auto" w:fill="F2F6F3"/>
            <w:tcBorders>
              <w:top w:val="nil"/>
              <w:left w:val="single" w:sz="18" w:color="1A6B45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b/>
                <w:i w:val="0"/>
                <w:caps/>
                <w:color w:val="1A6B45"/>
                <w:sz w:val="15"/>
                <w:rFonts w:ascii="Calibri" w:hAnsi="Calibri" w:cs="Calibri"/>
                <w:spacing w:val="24"/>
              </w:rPr>
              <w:t>Houding</w:t>
            </w:r>
          </w:p>
          <w:p>
            <w:pPr>
              <w:spacing w:after="40" w:line="254" w:lineRule="auto"/>
              <w:ind w:left="204" w:hanging="204"/>
            </w:pPr>
            <w:r>
              <w:rPr>
                <w:b/>
                <w:i w:val="0"/>
                <w:caps w:val="0"/>
                <w:color w:val="1A6B45"/>
                <w:sz w:val="19"/>
                <w:rFonts w:ascii="Calibri" w:hAnsi="Calibri" w:cs="Calibri"/>
              </w:rPr>
              <w:t xml:space="preserve">·  </w:t>
            </w:r>
            <w:r>
              <w:rPr>
                <w:b w:val="0"/>
                <w:i w:val="0"/>
                <w:caps w:val="0"/>
                <w:color w:val="1F2A24"/>
                <w:sz w:val="19"/>
                <w:rFonts w:ascii="Calibri" w:hAnsi="Calibri" w:cs="Calibri"/>
              </w:rPr>
              <w:t>Niet pitchen, niet verdedigen. Zij praten, ik schrijf.</w:t>
            </w:r>
          </w:p>
          <w:p>
            <w:pPr>
              <w:spacing w:after="40" w:line="254" w:lineRule="auto"/>
              <w:ind w:left="204" w:hanging="204"/>
            </w:pPr>
            <w:r>
              <w:rPr>
                <w:b/>
                <w:i w:val="0"/>
                <w:caps w:val="0"/>
                <w:color w:val="1A6B45"/>
                <w:sz w:val="19"/>
                <w:rFonts w:ascii="Calibri" w:hAnsi="Calibri" w:cs="Calibri"/>
              </w:rPr>
              <w:t xml:space="preserve">·  </w:t>
            </w:r>
            <w:r>
              <w:rPr>
                <w:b w:val="0"/>
                <w:i w:val="0"/>
                <w:caps w:val="0"/>
                <w:color w:val="1F2A24"/>
                <w:sz w:val="19"/>
                <w:rFonts w:ascii="Calibri" w:hAnsi="Calibri" w:cs="Calibri"/>
              </w:rPr>
              <w:t>Vraag twee keer door: "waarom is dat belangrijk?"</w:t>
            </w:r>
          </w:p>
          <w:p>
            <w:pPr>
              <w:spacing w:after="40" w:line="254" w:lineRule="auto"/>
              <w:ind w:left="204" w:hanging="204"/>
            </w:pPr>
            <w:r>
              <w:rPr>
                <w:b/>
                <w:i w:val="0"/>
                <w:caps w:val="0"/>
                <w:color w:val="1A6B45"/>
                <w:sz w:val="19"/>
                <w:rFonts w:ascii="Calibri" w:hAnsi="Calibri" w:cs="Calibri"/>
              </w:rPr>
              <w:t xml:space="preserve">·  </w:t>
            </w:r>
            <w:r>
              <w:rPr>
                <w:b w:val="0"/>
                <w:i w:val="0"/>
                <w:caps w:val="0"/>
                <w:color w:val="1F2A24"/>
                <w:sz w:val="19"/>
                <w:rFonts w:ascii="Calibri" w:hAnsi="Calibri" w:cs="Calibri"/>
              </w:rPr>
              <w:t>Stilte laten vallen. Daar komt het eerlijke antwoord.</w:t>
            </w:r>
          </w:p>
        </w:tc>
      </w:tr>
    </w:tbl>
    <w:p>
      <w:r>
        <w:br w:type="page"/>
      </w:r>
    </w:p>
    <w:p>
      <w:pPr>
        <w:keepNext w:val="0"/>
        <w:spacing w:before="0" w:after="20" w:line="259" w:lineRule="auto"/>
      </w:pPr>
      <w:r>
        <w:rPr>
          <w:b/>
          <w:i w:val="0"/>
          <w:caps/>
          <w:color w:val="1A6B45"/>
          <w:sz w:val="15"/>
          <w:rFonts w:ascii="Calibri" w:hAnsi="Calibri" w:cs="Calibri"/>
          <w:spacing w:val="32"/>
        </w:rPr>
        <w:t>Vragen · deel 1</w:t>
      </w:r>
    </w:p>
    <w:p>
      <w:pPr>
        <w:keepNext w:val="0"/>
        <w:spacing w:before="0" w:after="160" w:line="259" w:lineRule="auto"/>
        <w:pBdr>
          <w:bottom w:val="single" w:sz="6" w:space="6" w:color="C9D3CD"/>
        </w:pBdr>
      </w:pPr>
      <w:r>
        <w:rPr>
          <w:b w:val="0"/>
          <w:i w:val="0"/>
          <w:caps w:val="0"/>
          <w:color w:val="1F2A24"/>
          <w:sz w:val="40"/>
          <w:rFonts w:ascii="Georgia" w:hAnsi="Georgia" w:cs="Georgia"/>
        </w:rPr>
        <w:t xml:space="preserve">Hoe het nu </w:t>
      </w:r>
      <w:r>
        <w:rPr>
          <w:b w:val="0"/>
          <w:i/>
          <w:caps w:val="0"/>
          <w:color w:val="1A6B45"/>
          <w:sz w:val="40"/>
          <w:rFonts w:ascii="Georgia" w:hAnsi="Georgia" w:cs="Georgia"/>
        </w:rPr>
        <w:t>gaat</w:t>
      </w:r>
    </w:p>
    <w:p>
      <w:pPr>
        <w:keepNext/>
        <w:spacing w:before="40" w:after="60" w:line="259" w:lineRule="auto"/>
      </w:pPr>
      <w:r>
        <w:rPr>
          <w:b w:val="0"/>
          <w:i w:val="0"/>
          <w:caps w:val="0"/>
          <w:color w:val="1A6B45"/>
          <w:sz w:val="22"/>
          <w:rFonts w:ascii="Georgia" w:hAnsi="Georgia" w:cs="Georgia"/>
        </w:rPr>
        <w:t>Hun proces</w:t>
      </w:r>
    </w:p>
    <w:p>
      <w:pPr>
        <w:keepNext/>
        <w:spacing w:before="100" w:after="20" w:line="259" w:lineRule="auto"/>
        <w:ind w:left="249" w:hanging="249"/>
      </w:pPr>
      <w:r>
        <w:rPr>
          <w:b/>
          <w:i w:val="0"/>
          <w:caps w:val="0"/>
          <w:color w:val="1A6B45"/>
          <w:sz w:val="21"/>
          <w:rFonts w:ascii="Calibri" w:hAnsi="Calibri" w:cs="Calibri"/>
        </w:rPr>
        <w:t xml:space="preserve">·  </w:t>
      </w:r>
      <w:r>
        <w:rPr>
          <w:b w:val="0"/>
          <w:i w:val="0"/>
          <w:caps w:val="0"/>
          <w:color w:val="1F2A24"/>
          <w:sz w:val="21"/>
          <w:rFonts w:ascii="Calibri" w:hAnsi="Calibri" w:cs="Calibri"/>
        </w:rPr>
        <w:t>Wat gebeurt er vanaf het moment dat een woning in de verkoop gaat?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20" w:type="dxa"/>
          <w:left w:w="0" w:type="dxa"/>
          <w:bottom w:w="20" w:type="dxa"/>
          <w:right w:w="0" w:type="dxa"/>
        </w:tblCellMar>
        <w:tblInd w:w="249" w:type="dxa"/>
      </w:tblPr>
      <w:tblGrid>
        <w:gridCol w:w="9866"/>
      </w:tblGrid>
      <w:tr>
        <w:trPr>
          <w:trHeight w:val="374" w:hRule="atLeast"/>
          <w:cantSplit/>
        </w:trPr>
        <w:tc>
          <w:tcPr>
            <w:tcW w:type="dxa" w:w="9615"/>
            <w:tcBorders>
              <w:top w:val="nil"/>
              <w:left w:val="nil"/>
              <w:bottom w:val="single" w:sz="6" w:color="C9D3CD"/>
              <w:right w:val="nil"/>
            </w:tcBorders>
          </w:tcPr>
          <w:p/>
        </w:tc>
      </w:tr>
      <w:tr>
        <w:trPr>
          <w:trHeight w:val="374" w:hRule="atLeast"/>
          <w:cantSplit/>
        </w:trPr>
        <w:tc>
          <w:tcPr>
            <w:tcW w:type="dxa" w:w="9615"/>
            <w:tcBorders>
              <w:top w:val="nil"/>
              <w:left w:val="nil"/>
              <w:bottom w:val="single" w:sz="6" w:color="C9D3CD"/>
              <w:right w:val="nil"/>
            </w:tcBorders>
          </w:tcPr>
          <w:p/>
        </w:tc>
      </w:tr>
      <w:tr>
        <w:trPr>
          <w:trHeight w:val="374" w:hRule="atLeast"/>
          <w:cantSplit/>
        </w:trPr>
        <w:tc>
          <w:tcPr>
            <w:tcW w:type="dxa" w:w="9615"/>
            <w:tcBorders>
              <w:top w:val="nil"/>
              <w:left w:val="nil"/>
              <w:bottom w:val="single" w:sz="6" w:color="C9D3CD"/>
              <w:right w:val="nil"/>
            </w:tcBorders>
          </w:tcPr>
          <w:p/>
        </w:tc>
      </w:tr>
    </w:tbl>
    <w:p>
      <w:pPr>
        <w:keepNext/>
        <w:spacing w:before="100" w:after="20" w:line="259" w:lineRule="auto"/>
        <w:ind w:left="249" w:hanging="249"/>
      </w:pPr>
      <w:r>
        <w:rPr>
          <w:b/>
          <w:i w:val="0"/>
          <w:caps w:val="0"/>
          <w:color w:val="1A6B45"/>
          <w:sz w:val="21"/>
          <w:rFonts w:ascii="Calibri" w:hAnsi="Calibri" w:cs="Calibri"/>
        </w:rPr>
        <w:t xml:space="preserve">·  </w:t>
      </w:r>
      <w:r>
        <w:rPr>
          <w:b w:val="0"/>
          <w:i w:val="0"/>
          <w:caps w:val="0"/>
          <w:color w:val="1F2A24"/>
          <w:sz w:val="21"/>
          <w:rFonts w:ascii="Calibri" w:hAnsi="Calibri" w:cs="Calibri"/>
        </w:rPr>
        <w:t>Hoeveel objecten per maand? Wie schrijft de teksten en hoe lang duurt dat?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20" w:type="dxa"/>
          <w:left w:w="0" w:type="dxa"/>
          <w:bottom w:w="20" w:type="dxa"/>
          <w:right w:w="0" w:type="dxa"/>
        </w:tblCellMar>
        <w:tblInd w:w="249" w:type="dxa"/>
      </w:tblPr>
      <w:tblGrid>
        <w:gridCol w:w="9866"/>
      </w:tblGrid>
      <w:tr>
        <w:trPr>
          <w:trHeight w:val="374" w:hRule="atLeast"/>
          <w:cantSplit/>
        </w:trPr>
        <w:tc>
          <w:tcPr>
            <w:tcW w:type="dxa" w:w="9615"/>
            <w:tcBorders>
              <w:top w:val="nil"/>
              <w:left w:val="nil"/>
              <w:bottom w:val="single" w:sz="6" w:color="C9D3CD"/>
              <w:right w:val="nil"/>
            </w:tcBorders>
          </w:tcPr>
          <w:p/>
        </w:tc>
      </w:tr>
      <w:tr>
        <w:trPr>
          <w:trHeight w:val="374" w:hRule="atLeast"/>
          <w:cantSplit/>
        </w:trPr>
        <w:tc>
          <w:tcPr>
            <w:tcW w:type="dxa" w:w="9615"/>
            <w:tcBorders>
              <w:top w:val="nil"/>
              <w:left w:val="nil"/>
              <w:bottom w:val="single" w:sz="6" w:color="C9D3CD"/>
              <w:right w:val="nil"/>
            </w:tcBorders>
          </w:tcPr>
          <w:p/>
        </w:tc>
      </w:tr>
    </w:tbl>
    <w:p>
      <w:pPr>
        <w:keepNext/>
        <w:spacing w:before="100" w:after="20" w:line="259" w:lineRule="auto"/>
        <w:ind w:left="249" w:hanging="249"/>
      </w:pPr>
      <w:r>
        <w:rPr>
          <w:b/>
          <w:i w:val="0"/>
          <w:caps w:val="0"/>
          <w:color w:val="1A6B45"/>
          <w:sz w:val="21"/>
          <w:rFonts w:ascii="Calibri" w:hAnsi="Calibri" w:cs="Calibri"/>
        </w:rPr>
        <w:t xml:space="preserve">·  </w:t>
      </w:r>
      <w:r>
        <w:rPr>
          <w:b w:val="0"/>
          <w:i w:val="0"/>
          <w:caps w:val="0"/>
          <w:color w:val="1F2A24"/>
          <w:sz w:val="21"/>
          <w:rFonts w:ascii="Calibri" w:hAnsi="Calibri" w:cs="Calibri"/>
        </w:rPr>
        <w:t>Jullie doen ook verhuur en beheer — wat is daar het schrijfwerk?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20" w:type="dxa"/>
          <w:left w:w="0" w:type="dxa"/>
          <w:bottom w:w="20" w:type="dxa"/>
          <w:right w:w="0" w:type="dxa"/>
        </w:tblCellMar>
        <w:tblInd w:w="249" w:type="dxa"/>
      </w:tblPr>
      <w:tblGrid>
        <w:gridCol w:w="9866"/>
      </w:tblGrid>
      <w:tr>
        <w:trPr>
          <w:trHeight w:val="374" w:hRule="atLeast"/>
          <w:cantSplit/>
        </w:trPr>
        <w:tc>
          <w:tcPr>
            <w:tcW w:type="dxa" w:w="9615"/>
            <w:tcBorders>
              <w:top w:val="nil"/>
              <w:left w:val="nil"/>
              <w:bottom w:val="single" w:sz="6" w:color="C9D3CD"/>
              <w:right w:val="nil"/>
            </w:tcBorders>
          </w:tcPr>
          <w:p/>
        </w:tc>
      </w:tr>
      <w:tr>
        <w:trPr>
          <w:trHeight w:val="374" w:hRule="atLeast"/>
          <w:cantSplit/>
        </w:trPr>
        <w:tc>
          <w:tcPr>
            <w:tcW w:type="dxa" w:w="9615"/>
            <w:tcBorders>
              <w:top w:val="nil"/>
              <w:left w:val="nil"/>
              <w:bottom w:val="single" w:sz="6" w:color="C9D3CD"/>
              <w:right w:val="nil"/>
            </w:tcBorders>
          </w:tcPr>
          <w:p/>
        </w:tc>
      </w:tr>
    </w:tbl>
    <w:p>
      <w:pPr>
        <w:keepNext/>
        <w:spacing w:before="100" w:after="20" w:line="259" w:lineRule="auto"/>
        <w:ind w:left="249" w:hanging="249"/>
      </w:pPr>
      <w:r>
        <w:rPr>
          <w:b/>
          <w:i w:val="0"/>
          <w:caps w:val="0"/>
          <w:color w:val="1A6B45"/>
          <w:sz w:val="21"/>
          <w:rFonts w:ascii="Calibri" w:hAnsi="Calibri" w:cs="Calibri"/>
        </w:rPr>
        <w:t xml:space="preserve">·  </w:t>
      </w:r>
      <w:r>
        <w:rPr>
          <w:b w:val="0"/>
          <w:i w:val="0"/>
          <w:caps w:val="0"/>
          <w:color w:val="1F2A24"/>
          <w:sz w:val="21"/>
          <w:rFonts w:ascii="Calibri" w:hAnsi="Calibri" w:cs="Calibri"/>
        </w:rPr>
        <w:t>Wat is het meest irritante deel van dat proces?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20" w:type="dxa"/>
          <w:left w:w="0" w:type="dxa"/>
          <w:bottom w:w="20" w:type="dxa"/>
          <w:right w:w="0" w:type="dxa"/>
        </w:tblCellMar>
        <w:tblInd w:w="249" w:type="dxa"/>
      </w:tblPr>
      <w:tblGrid>
        <w:gridCol w:w="9866"/>
      </w:tblGrid>
      <w:tr>
        <w:trPr>
          <w:trHeight w:val="374" w:hRule="atLeast"/>
          <w:cantSplit/>
        </w:trPr>
        <w:tc>
          <w:tcPr>
            <w:tcW w:type="dxa" w:w="9615"/>
            <w:tcBorders>
              <w:top w:val="nil"/>
              <w:left w:val="nil"/>
              <w:bottom w:val="single" w:sz="6" w:color="C9D3CD"/>
              <w:right w:val="nil"/>
            </w:tcBorders>
          </w:tcPr>
          <w:p/>
        </w:tc>
      </w:tr>
      <w:tr>
        <w:trPr>
          <w:trHeight w:val="374" w:hRule="atLeast"/>
          <w:cantSplit/>
        </w:trPr>
        <w:tc>
          <w:tcPr>
            <w:tcW w:type="dxa" w:w="9615"/>
            <w:tcBorders>
              <w:top w:val="nil"/>
              <w:left w:val="nil"/>
              <w:bottom w:val="single" w:sz="6" w:color="C9D3CD"/>
              <w:right w:val="nil"/>
            </w:tcBorders>
          </w:tcPr>
          <w:p/>
        </w:tc>
      </w:tr>
    </w:tbl>
    <w:p>
      <w:pPr>
        <w:keepNext/>
        <w:spacing w:before="220" w:after="60" w:line="259" w:lineRule="auto"/>
      </w:pPr>
      <w:r>
        <w:rPr>
          <w:b w:val="0"/>
          <w:i w:val="0"/>
          <w:caps w:val="0"/>
          <w:color w:val="1A6B45"/>
          <w:sz w:val="22"/>
          <w:rFonts w:ascii="Georgia" w:hAnsi="Georgia" w:cs="Georgia"/>
        </w:rPr>
        <w:t>Wat ze nu gebruiken</w:t>
      </w:r>
    </w:p>
    <w:p>
      <w:pPr>
        <w:keepNext/>
        <w:spacing w:before="100" w:after="20" w:line="259" w:lineRule="auto"/>
        <w:ind w:left="249" w:hanging="249"/>
      </w:pPr>
      <w:r>
        <w:rPr>
          <w:b/>
          <w:i w:val="0"/>
          <w:caps w:val="0"/>
          <w:color w:val="1A6B45"/>
          <w:sz w:val="21"/>
          <w:rFonts w:ascii="Calibri" w:hAnsi="Calibri" w:cs="Calibri"/>
        </w:rPr>
        <w:t xml:space="preserve">·  </w:t>
      </w:r>
      <w:r>
        <w:rPr>
          <w:b w:val="0"/>
          <w:i w:val="0"/>
          <w:caps w:val="0"/>
          <w:color w:val="1F2A24"/>
          <w:sz w:val="21"/>
          <w:rFonts w:ascii="Calibri" w:hAnsi="Calibri" w:cs="Calibri"/>
        </w:rPr>
        <w:t>Schrijven jullie zelf, of loopt er iets via MTMO of een ander bureau?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20" w:type="dxa"/>
          <w:left w:w="0" w:type="dxa"/>
          <w:bottom w:w="20" w:type="dxa"/>
          <w:right w:w="0" w:type="dxa"/>
        </w:tblCellMar>
        <w:tblInd w:w="249" w:type="dxa"/>
      </w:tblPr>
      <w:tblGrid>
        <w:gridCol w:w="9866"/>
      </w:tblGrid>
      <w:tr>
        <w:trPr>
          <w:trHeight w:val="374" w:hRule="atLeast"/>
          <w:cantSplit/>
        </w:trPr>
        <w:tc>
          <w:tcPr>
            <w:tcW w:type="dxa" w:w="9615"/>
            <w:tcBorders>
              <w:top w:val="nil"/>
              <w:left w:val="nil"/>
              <w:bottom w:val="single" w:sz="6" w:color="C9D3CD"/>
              <w:right w:val="nil"/>
            </w:tcBorders>
          </w:tcPr>
          <w:p/>
        </w:tc>
      </w:tr>
      <w:tr>
        <w:trPr>
          <w:trHeight w:val="374" w:hRule="atLeast"/>
          <w:cantSplit/>
        </w:trPr>
        <w:tc>
          <w:tcPr>
            <w:tcW w:type="dxa" w:w="9615"/>
            <w:tcBorders>
              <w:top w:val="nil"/>
              <w:left w:val="nil"/>
              <w:bottom w:val="single" w:sz="6" w:color="C9D3CD"/>
              <w:right w:val="nil"/>
            </w:tcBorders>
          </w:tcPr>
          <w:p/>
        </w:tc>
      </w:tr>
    </w:tbl>
    <w:p>
      <w:pPr>
        <w:keepNext/>
        <w:spacing w:before="100" w:after="20" w:line="259" w:lineRule="auto"/>
        <w:ind w:left="249" w:hanging="249"/>
      </w:pPr>
      <w:r>
        <w:rPr>
          <w:b/>
          <w:i w:val="0"/>
          <w:caps w:val="0"/>
          <w:color w:val="1A6B45"/>
          <w:sz w:val="21"/>
          <w:rFonts w:ascii="Calibri" w:hAnsi="Calibri" w:cs="Calibri"/>
        </w:rPr>
        <w:t xml:space="preserve">·  </w:t>
      </w:r>
      <w:r>
        <w:rPr>
          <w:b w:val="0"/>
          <w:i w:val="0"/>
          <w:caps w:val="0"/>
          <w:color w:val="1F2A24"/>
          <w:sz w:val="21"/>
          <w:rFonts w:ascii="Calibri" w:hAnsi="Calibri" w:cs="Calibri"/>
        </w:rPr>
        <w:t>Wat mis je in Realworks? Waar loop je daar tegenaan?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20" w:type="dxa"/>
          <w:left w:w="0" w:type="dxa"/>
          <w:bottom w:w="20" w:type="dxa"/>
          <w:right w:w="0" w:type="dxa"/>
        </w:tblCellMar>
        <w:tblInd w:w="249" w:type="dxa"/>
      </w:tblPr>
      <w:tblGrid>
        <w:gridCol w:w="9866"/>
      </w:tblGrid>
      <w:tr>
        <w:trPr>
          <w:trHeight w:val="374" w:hRule="atLeast"/>
          <w:cantSplit/>
        </w:trPr>
        <w:tc>
          <w:tcPr>
            <w:tcW w:type="dxa" w:w="9615"/>
            <w:tcBorders>
              <w:top w:val="nil"/>
              <w:left w:val="nil"/>
              <w:bottom w:val="single" w:sz="6" w:color="C9D3CD"/>
              <w:right w:val="nil"/>
            </w:tcBorders>
          </w:tcPr>
          <w:p/>
        </w:tc>
      </w:tr>
      <w:tr>
        <w:trPr>
          <w:trHeight w:val="374" w:hRule="atLeast"/>
          <w:cantSplit/>
        </w:trPr>
        <w:tc>
          <w:tcPr>
            <w:tcW w:type="dxa" w:w="9615"/>
            <w:tcBorders>
              <w:top w:val="nil"/>
              <w:left w:val="nil"/>
              <w:bottom w:val="single" w:sz="6" w:color="C9D3CD"/>
              <w:right w:val="nil"/>
            </w:tcBorders>
          </w:tcPr>
          <w:p/>
        </w:tc>
      </w:tr>
    </w:tbl>
    <w:p>
      <w:pPr>
        <w:keepNext/>
        <w:spacing w:before="100" w:after="20" w:line="259" w:lineRule="auto"/>
        <w:ind w:left="249" w:hanging="249"/>
      </w:pPr>
      <w:r>
        <w:rPr>
          <w:b/>
          <w:i w:val="0"/>
          <w:caps w:val="0"/>
          <w:color w:val="1A6B45"/>
          <w:sz w:val="21"/>
          <w:rFonts w:ascii="Calibri" w:hAnsi="Calibri" w:cs="Calibri"/>
        </w:rPr>
        <w:t xml:space="preserve">·  </w:t>
      </w:r>
      <w:r>
        <w:rPr>
          <w:b w:val="0"/>
          <w:i w:val="0"/>
          <w:caps w:val="0"/>
          <w:color w:val="1F2A24"/>
          <w:sz w:val="21"/>
          <w:rFonts w:ascii="Calibri" w:hAnsi="Calibri" w:cs="Calibri"/>
        </w:rPr>
        <w:t>Gebruiken jullie al AI? Waarvoor wel, waarvoor niet — waarom niet genoeg?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20" w:type="dxa"/>
          <w:left w:w="0" w:type="dxa"/>
          <w:bottom w:w="20" w:type="dxa"/>
          <w:right w:w="0" w:type="dxa"/>
        </w:tblCellMar>
        <w:tblInd w:w="249" w:type="dxa"/>
      </w:tblPr>
      <w:tblGrid>
        <w:gridCol w:w="9866"/>
      </w:tblGrid>
      <w:tr>
        <w:trPr>
          <w:trHeight w:val="374" w:hRule="atLeast"/>
          <w:cantSplit/>
        </w:trPr>
        <w:tc>
          <w:tcPr>
            <w:tcW w:type="dxa" w:w="9615"/>
            <w:tcBorders>
              <w:top w:val="nil"/>
              <w:left w:val="nil"/>
              <w:bottom w:val="single" w:sz="6" w:color="C9D3CD"/>
              <w:right w:val="nil"/>
            </w:tcBorders>
          </w:tcPr>
          <w:p/>
        </w:tc>
      </w:tr>
      <w:tr>
        <w:trPr>
          <w:trHeight w:val="374" w:hRule="atLeast"/>
          <w:cantSplit/>
        </w:trPr>
        <w:tc>
          <w:tcPr>
            <w:tcW w:type="dxa" w:w="9615"/>
            <w:tcBorders>
              <w:top w:val="nil"/>
              <w:left w:val="nil"/>
              <w:bottom w:val="single" w:sz="6" w:color="C9D3CD"/>
              <w:right w:val="nil"/>
            </w:tcBorders>
          </w:tcPr>
          <w:p/>
        </w:tc>
      </w:tr>
    </w:tbl>
    <w:p>
      <w:pPr>
        <w:keepNext/>
        <w:spacing w:before="100" w:after="20" w:line="259" w:lineRule="auto"/>
        <w:ind w:left="249" w:hanging="249"/>
      </w:pPr>
      <w:r>
        <w:rPr>
          <w:b/>
          <w:i w:val="0"/>
          <w:caps w:val="0"/>
          <w:color w:val="1A6B45"/>
          <w:sz w:val="21"/>
          <w:rFonts w:ascii="Calibri" w:hAnsi="Calibri" w:cs="Calibri"/>
        </w:rPr>
        <w:t xml:space="preserve">·  </w:t>
      </w:r>
      <w:r>
        <w:rPr>
          <w:b w:val="0"/>
          <w:i w:val="0"/>
          <w:caps w:val="0"/>
          <w:color w:val="1F2A24"/>
          <w:sz w:val="21"/>
          <w:rFonts w:ascii="Calibri" w:hAnsi="Calibri" w:cs="Calibri"/>
        </w:rPr>
        <w:t>De Engelse vertaling per woning: wie doet die en hoeveel werk is het?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20" w:type="dxa"/>
          <w:left w:w="0" w:type="dxa"/>
          <w:bottom w:w="20" w:type="dxa"/>
          <w:right w:w="0" w:type="dxa"/>
        </w:tblCellMar>
        <w:tblInd w:w="249" w:type="dxa"/>
      </w:tblPr>
      <w:tblGrid>
        <w:gridCol w:w="9866"/>
      </w:tblGrid>
      <w:tr>
        <w:trPr>
          <w:trHeight w:val="374" w:hRule="atLeast"/>
          <w:cantSplit/>
        </w:trPr>
        <w:tc>
          <w:tcPr>
            <w:tcW w:type="dxa" w:w="9615"/>
            <w:tcBorders>
              <w:top w:val="nil"/>
              <w:left w:val="nil"/>
              <w:bottom w:val="single" w:sz="6" w:color="C9D3CD"/>
              <w:right w:val="nil"/>
            </w:tcBorders>
          </w:tcPr>
          <w:p/>
        </w:tc>
      </w:tr>
    </w:tbl>
    <w:p>
      <w:r>
        <w:br w:type="page"/>
      </w:r>
    </w:p>
    <w:p>
      <w:pPr>
        <w:keepNext w:val="0"/>
        <w:spacing w:before="0" w:after="20" w:line="259" w:lineRule="auto"/>
      </w:pPr>
      <w:r>
        <w:rPr>
          <w:b/>
          <w:i w:val="0"/>
          <w:caps/>
          <w:color w:val="1A6B45"/>
          <w:sz w:val="15"/>
          <w:rFonts w:ascii="Calibri" w:hAnsi="Calibri" w:cs="Calibri"/>
          <w:spacing w:val="32"/>
        </w:rPr>
        <w:t>Vragen · deel 2</w:t>
      </w:r>
    </w:p>
    <w:p>
      <w:pPr>
        <w:keepNext w:val="0"/>
        <w:spacing w:before="0" w:after="160" w:line="259" w:lineRule="auto"/>
        <w:pBdr>
          <w:bottom w:val="single" w:sz="6" w:space="6" w:color="C9D3CD"/>
        </w:pBdr>
      </w:pPr>
      <w:r>
        <w:rPr>
          <w:b w:val="0"/>
          <w:i w:val="0"/>
          <w:caps w:val="0"/>
          <w:color w:val="1F2A24"/>
          <w:sz w:val="40"/>
          <w:rFonts w:ascii="Georgia" w:hAnsi="Georgia" w:cs="Georgia"/>
        </w:rPr>
        <w:t xml:space="preserve">Hun lijst en </w:t>
      </w:r>
      <w:r>
        <w:rPr>
          <w:b w:val="0"/>
          <w:i/>
          <w:caps w:val="0"/>
          <w:color w:val="1A6B45"/>
          <w:sz w:val="40"/>
          <w:rFonts w:ascii="Georgia" w:hAnsi="Georgia" w:cs="Georgia"/>
        </w:rPr>
        <w:t>de grenzen</w:t>
      </w:r>
    </w:p>
    <w:p>
      <w:pPr>
        <w:keepNext/>
        <w:spacing w:before="40" w:after="60" w:line="259" w:lineRule="auto"/>
      </w:pPr>
      <w:r>
        <w:rPr>
          <w:b w:val="0"/>
          <w:i w:val="0"/>
          <w:caps w:val="0"/>
          <w:color w:val="1A6B45"/>
          <w:sz w:val="22"/>
          <w:rFonts w:ascii="Georgia" w:hAnsi="Georgia" w:cs="Georgia"/>
        </w:rPr>
        <w:t>Beeld</w:t>
      </w:r>
    </w:p>
    <w:p>
      <w:pPr>
        <w:keepNext/>
        <w:spacing w:before="100" w:after="20" w:line="259" w:lineRule="auto"/>
        <w:ind w:left="249" w:hanging="249"/>
      </w:pPr>
      <w:r>
        <w:rPr>
          <w:b/>
          <w:i w:val="0"/>
          <w:caps w:val="0"/>
          <w:color w:val="1A6B45"/>
          <w:sz w:val="21"/>
          <w:rFonts w:ascii="Calibri" w:hAnsi="Calibri" w:cs="Calibri"/>
        </w:rPr>
        <w:t xml:space="preserve">·  </w:t>
      </w:r>
      <w:r>
        <w:rPr>
          <w:b w:val="0"/>
          <w:i w:val="0"/>
          <w:caps w:val="0"/>
          <w:color w:val="1F2A24"/>
          <w:sz w:val="21"/>
          <w:rFonts w:ascii="Calibri" w:hAnsi="Calibri" w:cs="Calibri"/>
        </w:rPr>
        <w:t>Wie maakt de foto's, plattegronden en impressies?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20" w:type="dxa"/>
          <w:left w:w="0" w:type="dxa"/>
          <w:bottom w:w="20" w:type="dxa"/>
          <w:right w:w="0" w:type="dxa"/>
        </w:tblCellMar>
        <w:tblInd w:w="249" w:type="dxa"/>
      </w:tblPr>
      <w:tblGrid>
        <w:gridCol w:w="9866"/>
      </w:tblGrid>
      <w:tr>
        <w:trPr>
          <w:trHeight w:val="374" w:hRule="atLeast"/>
          <w:cantSplit/>
        </w:trPr>
        <w:tc>
          <w:tcPr>
            <w:tcW w:type="dxa" w:w="9615"/>
            <w:tcBorders>
              <w:top w:val="nil"/>
              <w:left w:val="nil"/>
              <w:bottom w:val="single" w:sz="6" w:color="C9D3CD"/>
              <w:right w:val="nil"/>
            </w:tcBorders>
          </w:tcPr>
          <w:p/>
        </w:tc>
      </w:tr>
    </w:tbl>
    <w:p>
      <w:pPr>
        <w:keepNext/>
        <w:spacing w:before="220" w:after="60" w:line="259" w:lineRule="auto"/>
      </w:pPr>
      <w:r>
        <w:rPr>
          <w:b w:val="0"/>
          <w:i w:val="0"/>
          <w:caps w:val="0"/>
          <w:color w:val="1A6B45"/>
          <w:sz w:val="22"/>
          <w:rFonts w:ascii="Georgia" w:hAnsi="Georgia" w:cs="Georgia"/>
        </w:rPr>
        <w:t>Hun eigen lijst</w:t>
      </w:r>
    </w:p>
    <w:p>
      <w:pPr>
        <w:keepNext/>
        <w:spacing w:before="100" w:after="20" w:line="259" w:lineRule="auto"/>
        <w:ind w:left="249" w:hanging="249"/>
      </w:pPr>
      <w:r>
        <w:rPr>
          <w:b/>
          <w:i w:val="0"/>
          <w:caps w:val="0"/>
          <w:color w:val="1A6B45"/>
          <w:sz w:val="21"/>
          <w:rFonts w:ascii="Calibri" w:hAnsi="Calibri" w:cs="Calibri"/>
        </w:rPr>
        <w:t xml:space="preserve">·  </w:t>
      </w:r>
      <w:r>
        <w:rPr>
          <w:b w:val="0"/>
          <w:i w:val="0"/>
          <w:caps w:val="0"/>
          <w:color w:val="1F2A24"/>
          <w:sz w:val="21"/>
          <w:rFonts w:ascii="Calibri" w:hAnsi="Calibri" w:cs="Calibri"/>
        </w:rPr>
        <w:t>Loop je jullie lijst door — waarom staat elk punt erop?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20" w:type="dxa"/>
          <w:left w:w="0" w:type="dxa"/>
          <w:bottom w:w="20" w:type="dxa"/>
          <w:right w:w="0" w:type="dxa"/>
        </w:tblCellMar>
        <w:tblInd w:w="249" w:type="dxa"/>
      </w:tblPr>
      <w:tblGrid>
        <w:gridCol w:w="9866"/>
      </w:tblGrid>
      <w:tr>
        <w:trPr>
          <w:trHeight w:val="374" w:hRule="atLeast"/>
          <w:cantSplit/>
        </w:trPr>
        <w:tc>
          <w:tcPr>
            <w:tcW w:type="dxa" w:w="9615"/>
            <w:tcBorders>
              <w:top w:val="nil"/>
              <w:left w:val="nil"/>
              <w:bottom w:val="single" w:sz="6" w:color="C9D3CD"/>
              <w:right w:val="nil"/>
            </w:tcBorders>
          </w:tcPr>
          <w:p/>
        </w:tc>
      </w:tr>
      <w:tr>
        <w:trPr>
          <w:trHeight w:val="374" w:hRule="atLeast"/>
          <w:cantSplit/>
        </w:trPr>
        <w:tc>
          <w:tcPr>
            <w:tcW w:type="dxa" w:w="9615"/>
            <w:tcBorders>
              <w:top w:val="nil"/>
              <w:left w:val="nil"/>
              <w:bottom w:val="single" w:sz="6" w:color="C9D3CD"/>
              <w:right w:val="nil"/>
            </w:tcBorders>
          </w:tcPr>
          <w:p/>
        </w:tc>
      </w:tr>
      <w:tr>
        <w:trPr>
          <w:trHeight w:val="374" w:hRule="atLeast"/>
          <w:cantSplit/>
        </w:trPr>
        <w:tc>
          <w:tcPr>
            <w:tcW w:type="dxa" w:w="9615"/>
            <w:tcBorders>
              <w:top w:val="nil"/>
              <w:left w:val="nil"/>
              <w:bottom w:val="single" w:sz="6" w:color="C9D3CD"/>
              <w:right w:val="nil"/>
            </w:tcBorders>
          </w:tcPr>
          <w:p/>
        </w:tc>
      </w:tr>
      <w:tr>
        <w:trPr>
          <w:trHeight w:val="374" w:hRule="atLeast"/>
          <w:cantSplit/>
        </w:trPr>
        <w:tc>
          <w:tcPr>
            <w:tcW w:type="dxa" w:w="9615"/>
            <w:tcBorders>
              <w:top w:val="nil"/>
              <w:left w:val="nil"/>
              <w:bottom w:val="single" w:sz="6" w:color="C9D3CD"/>
              <w:right w:val="nil"/>
            </w:tcBorders>
          </w:tcPr>
          <w:p/>
        </w:tc>
      </w:tr>
    </w:tbl>
    <w:p>
      <w:pPr>
        <w:keepNext/>
        <w:spacing w:before="100" w:after="20" w:line="259" w:lineRule="auto"/>
        <w:ind w:left="249" w:hanging="249"/>
      </w:pPr>
      <w:r>
        <w:rPr>
          <w:b/>
          <w:i w:val="0"/>
          <w:caps w:val="0"/>
          <w:color w:val="1A6B45"/>
          <w:sz w:val="21"/>
          <w:rFonts w:ascii="Calibri" w:hAnsi="Calibri" w:cs="Calibri"/>
        </w:rPr>
        <w:t xml:space="preserve">·  </w:t>
      </w:r>
      <w:r>
        <w:rPr>
          <w:b w:val="0"/>
          <w:i w:val="0"/>
          <w:caps w:val="0"/>
          <w:color w:val="1F2A24"/>
          <w:sz w:val="21"/>
          <w:rFonts w:ascii="Calibri" w:hAnsi="Calibri" w:cs="Calibri"/>
        </w:rPr>
        <w:t>Welke drie zijn het belangrijkst? En als je er één mocht kiezen?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20" w:type="dxa"/>
          <w:left w:w="0" w:type="dxa"/>
          <w:bottom w:w="20" w:type="dxa"/>
          <w:right w:w="0" w:type="dxa"/>
        </w:tblCellMar>
        <w:tblInd w:w="249" w:type="dxa"/>
      </w:tblPr>
      <w:tblGrid>
        <w:gridCol w:w="9866"/>
      </w:tblGrid>
      <w:tr>
        <w:trPr>
          <w:trHeight w:val="374" w:hRule="atLeast"/>
          <w:cantSplit/>
        </w:trPr>
        <w:tc>
          <w:tcPr>
            <w:tcW w:type="dxa" w:w="9615"/>
            <w:tcBorders>
              <w:top w:val="nil"/>
              <w:left w:val="nil"/>
              <w:bottom w:val="single" w:sz="6" w:color="C9D3CD"/>
              <w:right w:val="nil"/>
            </w:tcBorders>
          </w:tcPr>
          <w:p/>
        </w:tc>
      </w:tr>
      <w:tr>
        <w:trPr>
          <w:trHeight w:val="374" w:hRule="atLeast"/>
          <w:cantSplit/>
        </w:trPr>
        <w:tc>
          <w:tcPr>
            <w:tcW w:type="dxa" w:w="9615"/>
            <w:tcBorders>
              <w:top w:val="nil"/>
              <w:left w:val="nil"/>
              <w:bottom w:val="single" w:sz="6" w:color="C9D3CD"/>
              <w:right w:val="nil"/>
            </w:tcBorders>
          </w:tcPr>
          <w:p/>
        </w:tc>
      </w:tr>
    </w:tbl>
    <w:p>
      <w:pPr>
        <w:keepNext/>
        <w:spacing w:before="100" w:after="20" w:line="259" w:lineRule="auto"/>
        <w:ind w:left="249" w:hanging="249"/>
      </w:pPr>
      <w:r>
        <w:rPr>
          <w:b/>
          <w:i w:val="0"/>
          <w:caps w:val="0"/>
          <w:color w:val="1A6B45"/>
          <w:sz w:val="21"/>
          <w:rFonts w:ascii="Calibri" w:hAnsi="Calibri" w:cs="Calibri"/>
        </w:rPr>
        <w:t xml:space="preserve">·  </w:t>
      </w:r>
      <w:r>
        <w:rPr>
          <w:b w:val="0"/>
          <w:i w:val="0"/>
          <w:caps w:val="0"/>
          <w:color w:val="1F2A24"/>
          <w:sz w:val="21"/>
          <w:rFonts w:ascii="Calibri" w:hAnsi="Calibri" w:cs="Calibri"/>
        </w:rPr>
        <w:t>Zou je hier extra voor betalen? (niet: vind je dit leuk)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20" w:type="dxa"/>
          <w:left w:w="0" w:type="dxa"/>
          <w:bottom w:w="20" w:type="dxa"/>
          <w:right w:w="0" w:type="dxa"/>
        </w:tblCellMar>
        <w:tblInd w:w="249" w:type="dxa"/>
      </w:tblPr>
      <w:tblGrid>
        <w:gridCol w:w="9866"/>
      </w:tblGrid>
      <w:tr>
        <w:trPr>
          <w:trHeight w:val="374" w:hRule="atLeast"/>
          <w:cantSplit/>
        </w:trPr>
        <w:tc>
          <w:tcPr>
            <w:tcW w:type="dxa" w:w="9615"/>
            <w:tcBorders>
              <w:top w:val="nil"/>
              <w:left w:val="nil"/>
              <w:bottom w:val="single" w:sz="6" w:color="C9D3CD"/>
              <w:right w:val="nil"/>
            </w:tcBorders>
          </w:tcPr>
          <w:p/>
        </w:tc>
      </w:tr>
    </w:tbl>
    <w:p>
      <w:pPr>
        <w:keepNext/>
        <w:spacing w:before="220" w:after="60" w:line="259" w:lineRule="auto"/>
      </w:pPr>
      <w:r>
        <w:rPr>
          <w:b w:val="0"/>
          <w:i w:val="0"/>
          <w:caps w:val="0"/>
          <w:color w:val="1A6B45"/>
          <w:sz w:val="22"/>
          <w:rFonts w:ascii="Georgia" w:hAnsi="Georgia" w:cs="Georgia"/>
        </w:rPr>
        <w:t>Merk en grenzen</w:t>
      </w:r>
    </w:p>
    <w:p>
      <w:pPr>
        <w:keepNext/>
        <w:spacing w:before="100" w:after="20" w:line="259" w:lineRule="auto"/>
        <w:ind w:left="249" w:hanging="249"/>
      </w:pPr>
      <w:r>
        <w:rPr>
          <w:b/>
          <w:i w:val="0"/>
          <w:caps w:val="0"/>
          <w:color w:val="1A6B45"/>
          <w:sz w:val="21"/>
          <w:rFonts w:ascii="Calibri" w:hAnsi="Calibri" w:cs="Calibri"/>
        </w:rPr>
        <w:t xml:space="preserve">·  </w:t>
      </w:r>
      <w:r>
        <w:rPr>
          <w:b w:val="0"/>
          <w:i w:val="0"/>
          <w:caps w:val="0"/>
          <w:color w:val="1F2A24"/>
          <w:sz w:val="21"/>
          <w:rFonts w:ascii="Calibri" w:hAnsi="Calibri" w:cs="Calibri"/>
        </w:rPr>
        <w:t>Waaraan herken ik een tekst van i4housing? Wie leest na voordat het live gaat?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20" w:type="dxa"/>
          <w:left w:w="0" w:type="dxa"/>
          <w:bottom w:w="20" w:type="dxa"/>
          <w:right w:w="0" w:type="dxa"/>
        </w:tblCellMar>
        <w:tblInd w:w="249" w:type="dxa"/>
      </w:tblPr>
      <w:tblGrid>
        <w:gridCol w:w="9866"/>
      </w:tblGrid>
      <w:tr>
        <w:trPr>
          <w:trHeight w:val="374" w:hRule="atLeast"/>
          <w:cantSplit/>
        </w:trPr>
        <w:tc>
          <w:tcPr>
            <w:tcW w:type="dxa" w:w="9615"/>
            <w:tcBorders>
              <w:top w:val="nil"/>
              <w:left w:val="nil"/>
              <w:bottom w:val="single" w:sz="6" w:color="C9D3CD"/>
              <w:right w:val="nil"/>
            </w:tcBorders>
          </w:tcPr>
          <w:p/>
        </w:tc>
      </w:tr>
      <w:tr>
        <w:trPr>
          <w:trHeight w:val="374" w:hRule="atLeast"/>
          <w:cantSplit/>
        </w:trPr>
        <w:tc>
          <w:tcPr>
            <w:tcW w:type="dxa" w:w="9615"/>
            <w:tcBorders>
              <w:top w:val="nil"/>
              <w:left w:val="nil"/>
              <w:bottom w:val="single" w:sz="6" w:color="C9D3CD"/>
              <w:right w:val="nil"/>
            </w:tcBorders>
          </w:tcPr>
          <w:p/>
        </w:tc>
      </w:tr>
    </w:tbl>
    <w:p>
      <w:pPr>
        <w:keepNext/>
        <w:spacing w:before="100" w:after="20" w:line="259" w:lineRule="auto"/>
        <w:ind w:left="249" w:hanging="249"/>
      </w:pPr>
      <w:r>
        <w:rPr>
          <w:b/>
          <w:i w:val="0"/>
          <w:caps w:val="0"/>
          <w:color w:val="1A6B45"/>
          <w:sz w:val="21"/>
          <w:rFonts w:ascii="Calibri" w:hAnsi="Calibri" w:cs="Calibri"/>
        </w:rPr>
        <w:t xml:space="preserve">·  </w:t>
      </w:r>
      <w:r>
        <w:rPr>
          <w:b w:val="0"/>
          <w:i w:val="0"/>
          <w:caps w:val="0"/>
          <w:color w:val="1F2A24"/>
          <w:sz w:val="21"/>
          <w:rFonts w:ascii="Calibri" w:hAnsi="Calibri" w:cs="Calibri"/>
        </w:rPr>
        <w:t>Wat mag een AI-tekst absoluut nooit doen?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20" w:type="dxa"/>
          <w:left w:w="0" w:type="dxa"/>
          <w:bottom w:w="20" w:type="dxa"/>
          <w:right w:w="0" w:type="dxa"/>
        </w:tblCellMar>
        <w:tblInd w:w="249" w:type="dxa"/>
      </w:tblPr>
      <w:tblGrid>
        <w:gridCol w:w="9866"/>
      </w:tblGrid>
      <w:tr>
        <w:trPr>
          <w:trHeight w:val="374" w:hRule="atLeast"/>
          <w:cantSplit/>
        </w:trPr>
        <w:tc>
          <w:tcPr>
            <w:tcW w:type="dxa" w:w="9615"/>
            <w:tcBorders>
              <w:top w:val="nil"/>
              <w:left w:val="nil"/>
              <w:bottom w:val="single" w:sz="6" w:color="C9D3CD"/>
              <w:right w:val="nil"/>
            </w:tcBorders>
          </w:tcPr>
          <w:p/>
        </w:tc>
      </w:tr>
      <w:tr>
        <w:trPr>
          <w:trHeight w:val="374" w:hRule="atLeast"/>
          <w:cantSplit/>
        </w:trPr>
        <w:tc>
          <w:tcPr>
            <w:tcW w:type="dxa" w:w="9615"/>
            <w:tcBorders>
              <w:top w:val="nil"/>
              <w:left w:val="nil"/>
              <w:bottom w:val="single" w:sz="6" w:color="C9D3CD"/>
              <w:right w:val="nil"/>
            </w:tcBorders>
          </w:tcPr>
          <w:p/>
        </w:tc>
      </w:tr>
    </w:tbl>
    <w:p>
      <w:pPr>
        <w:keepNext/>
        <w:spacing w:before="220" w:after="60" w:line="259" w:lineRule="auto"/>
      </w:pPr>
      <w:r>
        <w:rPr>
          <w:b w:val="0"/>
          <w:i w:val="0"/>
          <w:caps w:val="0"/>
          <w:color w:val="1A6B45"/>
          <w:sz w:val="22"/>
          <w:rFonts w:ascii="Georgia" w:hAnsi="Georgia" w:cs="Georgia"/>
        </w:rPr>
        <w:t>Afsluiten</w:t>
      </w:r>
    </w:p>
    <w:p>
      <w:pPr>
        <w:keepNext/>
        <w:spacing w:before="100" w:after="20" w:line="259" w:lineRule="auto"/>
        <w:ind w:left="249" w:hanging="249"/>
      </w:pPr>
      <w:r>
        <w:rPr>
          <w:b/>
          <w:i w:val="0"/>
          <w:caps w:val="0"/>
          <w:color w:val="1A6B45"/>
          <w:sz w:val="21"/>
          <w:rFonts w:ascii="Calibri" w:hAnsi="Calibri" w:cs="Calibri"/>
        </w:rPr>
        <w:t xml:space="preserve">·  </w:t>
      </w:r>
      <w:r>
        <w:rPr>
          <w:b w:val="0"/>
          <w:i w:val="0"/>
          <w:caps w:val="0"/>
          <w:color w:val="1F2A24"/>
          <w:sz w:val="21"/>
          <w:rFonts w:ascii="Calibri" w:hAnsi="Calibri" w:cs="Calibri"/>
        </w:rPr>
        <w:t>Waaraan merk je over drie maanden dat dit werkt?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20" w:type="dxa"/>
          <w:left w:w="0" w:type="dxa"/>
          <w:bottom w:w="20" w:type="dxa"/>
          <w:right w:w="0" w:type="dxa"/>
        </w:tblCellMar>
        <w:tblInd w:w="249" w:type="dxa"/>
      </w:tblPr>
      <w:tblGrid>
        <w:gridCol w:w="9866"/>
      </w:tblGrid>
      <w:tr>
        <w:trPr>
          <w:trHeight w:val="374" w:hRule="atLeast"/>
          <w:cantSplit/>
        </w:trPr>
        <w:tc>
          <w:tcPr>
            <w:tcW w:type="dxa" w:w="9615"/>
            <w:tcBorders>
              <w:top w:val="nil"/>
              <w:left w:val="nil"/>
              <w:bottom w:val="single" w:sz="6" w:color="C9D3CD"/>
              <w:right w:val="nil"/>
            </w:tcBorders>
          </w:tcPr>
          <w:p/>
        </w:tc>
      </w:tr>
      <w:tr>
        <w:trPr>
          <w:trHeight w:val="374" w:hRule="atLeast"/>
          <w:cantSplit/>
        </w:trPr>
        <w:tc>
          <w:tcPr>
            <w:tcW w:type="dxa" w:w="9615"/>
            <w:tcBorders>
              <w:top w:val="nil"/>
              <w:left w:val="nil"/>
              <w:bottom w:val="single" w:sz="6" w:color="C9D3CD"/>
              <w:right w:val="nil"/>
            </w:tcBorders>
          </w:tcPr>
          <w:p/>
        </w:tc>
      </w:tr>
    </w:tbl>
    <w:p>
      <w:pPr>
        <w:keepNext/>
        <w:spacing w:before="100" w:after="20" w:line="259" w:lineRule="auto"/>
        <w:ind w:left="249" w:hanging="249"/>
      </w:pPr>
      <w:r>
        <w:rPr>
          <w:b/>
          <w:i w:val="0"/>
          <w:caps w:val="0"/>
          <w:color w:val="1A6B45"/>
          <w:sz w:val="21"/>
          <w:rFonts w:ascii="Calibri" w:hAnsi="Calibri" w:cs="Calibri"/>
        </w:rPr>
        <w:t xml:space="preserve">·  </w:t>
      </w:r>
      <w:r>
        <w:rPr>
          <w:b w:val="0"/>
          <w:i w:val="0"/>
          <w:caps w:val="0"/>
          <w:color w:val="1F2A24"/>
          <w:sz w:val="21"/>
          <w:rFonts w:ascii="Calibri" w:hAnsi="Calibri" w:cs="Calibri"/>
        </w:rPr>
        <w:t>Wat had ik moeten vragen maar heb ik niet gevraagd?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20" w:type="dxa"/>
          <w:left w:w="0" w:type="dxa"/>
          <w:bottom w:w="20" w:type="dxa"/>
          <w:right w:w="0" w:type="dxa"/>
        </w:tblCellMar>
        <w:tblInd w:w="249" w:type="dxa"/>
      </w:tblPr>
      <w:tblGrid>
        <w:gridCol w:w="9866"/>
      </w:tblGrid>
      <w:tr>
        <w:trPr>
          <w:trHeight w:val="374" w:hRule="atLeast"/>
          <w:cantSplit/>
        </w:trPr>
        <w:tc>
          <w:tcPr>
            <w:tcW w:type="dxa" w:w="9615"/>
            <w:tcBorders>
              <w:top w:val="nil"/>
              <w:left w:val="nil"/>
              <w:bottom w:val="single" w:sz="6" w:color="C9D3CD"/>
              <w:right w:val="nil"/>
            </w:tcBorders>
          </w:tcPr>
          <w:p/>
        </w:tc>
      </w:tr>
    </w:tbl>
    <w:p>
      <w:pPr>
        <w:keepNext/>
        <w:spacing w:before="220" w:after="60" w:line="259" w:lineRule="auto"/>
      </w:pPr>
      <w:r>
        <w:rPr>
          <w:b w:val="0"/>
          <w:i w:val="0"/>
          <w:caps w:val="0"/>
          <w:color w:val="1A6B45"/>
          <w:sz w:val="22"/>
          <w:rFonts w:ascii="Georgia" w:hAnsi="Georgia" w:cs="Georgia"/>
        </w:rPr>
        <w:t>Afgesproken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3289"/>
        <w:gridCol w:w="3289"/>
        <w:gridCol w:w="3289"/>
      </w:tblGrid>
      <w:tr>
        <w:trPr>
          <w:cantSplit/>
        </w:trPr>
        <w:tc>
          <w:tcPr>
            <w:tcW w:type="dxa" w:w="5669"/>
            <w:shd w:val="clear" w:color="auto" w:fill="EEF3F0"/>
            <w:tcBorders>
              <w:top w:val="single" w:sz="6" w:color="C9D3CD"/>
              <w:left w:val="single" w:sz="6" w:color="C9D3CD"/>
              <w:bottom w:val="single" w:sz="6" w:color="C9D3CD"/>
              <w:right w:val="single" w:sz="6" w:color="C9D3CD"/>
            </w:tcBorders>
          </w:tcPr>
          <w:p>
            <w:pPr>
              <w:spacing w:after="20" w:before="20"/>
            </w:pPr>
            <w:r>
              <w:rPr>
                <w:b/>
                <w:i w:val="0"/>
                <w:caps/>
                <w:color w:val="1A6B45"/>
                <w:sz w:val="15"/>
                <w:rFonts w:ascii="Calibri" w:hAnsi="Calibri" w:cs="Calibri"/>
                <w:spacing w:val="16"/>
              </w:rPr>
              <w:t>Wat</w:t>
            </w:r>
          </w:p>
        </w:tc>
        <w:tc>
          <w:tcPr>
            <w:tcW w:type="dxa" w:w="2098"/>
            <w:shd w:val="clear" w:color="auto" w:fill="EEF3F0"/>
            <w:tcBorders>
              <w:top w:val="single" w:sz="6" w:color="C9D3CD"/>
              <w:left w:val="single" w:sz="6" w:color="C9D3CD"/>
              <w:bottom w:val="single" w:sz="6" w:color="C9D3CD"/>
              <w:right w:val="single" w:sz="6" w:color="C9D3CD"/>
            </w:tcBorders>
          </w:tcPr>
          <w:p>
            <w:pPr>
              <w:spacing w:after="20" w:before="20"/>
            </w:pPr>
            <w:r>
              <w:rPr>
                <w:b/>
                <w:i w:val="0"/>
                <w:caps/>
                <w:color w:val="1A6B45"/>
                <w:sz w:val="15"/>
                <w:rFonts w:ascii="Calibri" w:hAnsi="Calibri" w:cs="Calibri"/>
                <w:spacing w:val="16"/>
              </w:rPr>
              <w:t>Wie</w:t>
            </w:r>
          </w:p>
        </w:tc>
        <w:tc>
          <w:tcPr>
            <w:tcW w:type="dxa" w:w="2098"/>
            <w:shd w:val="clear" w:color="auto" w:fill="EEF3F0"/>
            <w:tcBorders>
              <w:top w:val="single" w:sz="6" w:color="C9D3CD"/>
              <w:left w:val="single" w:sz="6" w:color="C9D3CD"/>
              <w:bottom w:val="single" w:sz="6" w:color="C9D3CD"/>
              <w:right w:val="single" w:sz="6" w:color="C9D3CD"/>
            </w:tcBorders>
          </w:tcPr>
          <w:p>
            <w:pPr>
              <w:spacing w:after="20" w:before="20"/>
            </w:pPr>
            <w:r>
              <w:rPr>
                <w:b/>
                <w:i w:val="0"/>
                <w:caps/>
                <w:color w:val="1A6B45"/>
                <w:sz w:val="15"/>
                <w:rFonts w:ascii="Calibri" w:hAnsi="Calibri" w:cs="Calibri"/>
                <w:spacing w:val="16"/>
              </w:rPr>
              <w:t>Wanneer</w:t>
            </w:r>
          </w:p>
        </w:tc>
      </w:tr>
      <w:tr>
        <w:trPr>
          <w:trHeight w:val="385" w:hRule="atLeast"/>
          <w:cantSplit/>
        </w:trPr>
        <w:tc>
          <w:tcPr>
            <w:tcW w:type="dxa" w:w="5669"/>
            <w:vAlign w:val="top"/>
            <w:tcBorders>
              <w:top w:val="single" w:sz="6" w:color="C9D3CD"/>
              <w:left w:val="single" w:sz="6" w:color="C9D3CD"/>
              <w:bottom w:val="single" w:sz="6" w:color="C9D3CD"/>
              <w:right w:val="single" w:sz="6" w:color="C9D3CD"/>
            </w:tcBorders>
          </w:tcPr>
          <w:p>
            <w:pPr>
              <w:spacing w:after="30" w:before="30" w:line="252" w:lineRule="auto"/>
            </w:pPr>
          </w:p>
        </w:tc>
        <w:tc>
          <w:tcPr>
            <w:tcW w:type="dxa" w:w="2098"/>
            <w:vAlign w:val="top"/>
            <w:tcBorders>
              <w:top w:val="single" w:sz="6" w:color="C9D3CD"/>
              <w:left w:val="single" w:sz="6" w:color="C9D3CD"/>
              <w:bottom w:val="single" w:sz="6" w:color="C9D3CD"/>
              <w:right w:val="single" w:sz="6" w:color="C9D3CD"/>
            </w:tcBorders>
          </w:tcPr>
          <w:p>
            <w:pPr>
              <w:spacing w:after="30" w:before="30" w:line="252" w:lineRule="auto"/>
            </w:pPr>
          </w:p>
        </w:tc>
        <w:tc>
          <w:tcPr>
            <w:tcW w:type="dxa" w:w="2098"/>
            <w:vAlign w:val="top"/>
            <w:tcBorders>
              <w:top w:val="single" w:sz="6" w:color="C9D3CD"/>
              <w:left w:val="single" w:sz="6" w:color="C9D3CD"/>
              <w:bottom w:val="single" w:sz="6" w:color="C9D3CD"/>
              <w:right w:val="single" w:sz="6" w:color="C9D3CD"/>
            </w:tcBorders>
          </w:tcPr>
          <w:p>
            <w:pPr>
              <w:spacing w:after="30" w:before="30" w:line="252" w:lineRule="auto"/>
            </w:pPr>
          </w:p>
        </w:tc>
      </w:tr>
      <w:tr>
        <w:trPr>
          <w:trHeight w:val="385" w:hRule="atLeast"/>
          <w:cantSplit/>
        </w:trPr>
        <w:tc>
          <w:tcPr>
            <w:tcW w:type="dxa" w:w="5669"/>
            <w:vAlign w:val="top"/>
            <w:tcBorders>
              <w:top w:val="single" w:sz="6" w:color="C9D3CD"/>
              <w:left w:val="single" w:sz="6" w:color="C9D3CD"/>
              <w:bottom w:val="single" w:sz="6" w:color="C9D3CD"/>
              <w:right w:val="single" w:sz="6" w:color="C9D3CD"/>
            </w:tcBorders>
          </w:tcPr>
          <w:p>
            <w:pPr>
              <w:spacing w:after="30" w:before="30" w:line="252" w:lineRule="auto"/>
            </w:pPr>
          </w:p>
        </w:tc>
        <w:tc>
          <w:tcPr>
            <w:tcW w:type="dxa" w:w="2098"/>
            <w:vAlign w:val="top"/>
            <w:tcBorders>
              <w:top w:val="single" w:sz="6" w:color="C9D3CD"/>
              <w:left w:val="single" w:sz="6" w:color="C9D3CD"/>
              <w:bottom w:val="single" w:sz="6" w:color="C9D3CD"/>
              <w:right w:val="single" w:sz="6" w:color="C9D3CD"/>
            </w:tcBorders>
          </w:tcPr>
          <w:p>
            <w:pPr>
              <w:spacing w:after="30" w:before="30" w:line="252" w:lineRule="auto"/>
            </w:pPr>
          </w:p>
        </w:tc>
        <w:tc>
          <w:tcPr>
            <w:tcW w:type="dxa" w:w="2098"/>
            <w:vAlign w:val="top"/>
            <w:tcBorders>
              <w:top w:val="single" w:sz="6" w:color="C9D3CD"/>
              <w:left w:val="single" w:sz="6" w:color="C9D3CD"/>
              <w:bottom w:val="single" w:sz="6" w:color="C9D3CD"/>
              <w:right w:val="single" w:sz="6" w:color="C9D3CD"/>
            </w:tcBorders>
          </w:tcPr>
          <w:p>
            <w:pPr>
              <w:spacing w:after="30" w:before="30" w:line="252" w:lineRule="auto"/>
            </w:pPr>
          </w:p>
        </w:tc>
      </w:tr>
      <w:tr>
        <w:trPr>
          <w:trHeight w:val="385" w:hRule="atLeast"/>
          <w:cantSplit/>
        </w:trPr>
        <w:tc>
          <w:tcPr>
            <w:tcW w:type="dxa" w:w="5669"/>
            <w:vAlign w:val="top"/>
            <w:tcBorders>
              <w:top w:val="single" w:sz="6" w:color="C9D3CD"/>
              <w:left w:val="single" w:sz="6" w:color="C9D3CD"/>
              <w:bottom w:val="single" w:sz="6" w:color="C9D3CD"/>
              <w:right w:val="single" w:sz="6" w:color="C9D3CD"/>
            </w:tcBorders>
          </w:tcPr>
          <w:p>
            <w:pPr>
              <w:spacing w:after="30" w:before="30" w:line="252" w:lineRule="auto"/>
            </w:pPr>
          </w:p>
        </w:tc>
        <w:tc>
          <w:tcPr>
            <w:tcW w:type="dxa" w:w="2098"/>
            <w:vAlign w:val="top"/>
            <w:tcBorders>
              <w:top w:val="single" w:sz="6" w:color="C9D3CD"/>
              <w:left w:val="single" w:sz="6" w:color="C9D3CD"/>
              <w:bottom w:val="single" w:sz="6" w:color="C9D3CD"/>
              <w:right w:val="single" w:sz="6" w:color="C9D3CD"/>
            </w:tcBorders>
          </w:tcPr>
          <w:p>
            <w:pPr>
              <w:spacing w:after="30" w:before="30" w:line="252" w:lineRule="auto"/>
            </w:pPr>
          </w:p>
        </w:tc>
        <w:tc>
          <w:tcPr>
            <w:tcW w:type="dxa" w:w="2098"/>
            <w:vAlign w:val="top"/>
            <w:tcBorders>
              <w:top w:val="single" w:sz="6" w:color="C9D3CD"/>
              <w:left w:val="single" w:sz="6" w:color="C9D3CD"/>
              <w:bottom w:val="single" w:sz="6" w:color="C9D3CD"/>
              <w:right w:val="single" w:sz="6" w:color="C9D3CD"/>
            </w:tcBorders>
          </w:tcPr>
          <w:p>
            <w:pPr>
              <w:spacing w:after="30" w:before="30" w:line="252" w:lineRule="auto"/>
            </w:pPr>
          </w:p>
        </w:tc>
      </w:tr>
    </w:tbl>
    <w:p>
      <w:r>
        <w:br w:type="page"/>
      </w:r>
    </w:p>
    <w:p>
      <w:pPr>
        <w:keepNext w:val="0"/>
        <w:spacing w:before="0" w:after="20" w:line="259" w:lineRule="auto"/>
      </w:pPr>
      <w:r>
        <w:rPr>
          <w:b/>
          <w:i w:val="0"/>
          <w:caps/>
          <w:color w:val="1A6B45"/>
          <w:sz w:val="15"/>
          <w:rFonts w:ascii="Calibri" w:hAnsi="Calibri" w:cs="Calibri"/>
          <w:spacing w:val="32"/>
        </w:rPr>
        <w:t>Vooraf uitgezocht</w:t>
      </w:r>
    </w:p>
    <w:p>
      <w:pPr>
        <w:keepNext w:val="0"/>
        <w:spacing w:before="0" w:after="160" w:line="259" w:lineRule="auto"/>
        <w:pBdr>
          <w:bottom w:val="single" w:sz="6" w:space="6" w:color="C9D3CD"/>
        </w:pBdr>
      </w:pPr>
      <w:r>
        <w:rPr>
          <w:b w:val="0"/>
          <w:i w:val="0"/>
          <w:caps w:val="0"/>
          <w:color w:val="1F2A24"/>
          <w:sz w:val="40"/>
          <w:rFonts w:ascii="Georgia" w:hAnsi="Georgia" w:cs="Georgia"/>
        </w:rPr>
        <w:t xml:space="preserve">i4housing — </w:t>
      </w:r>
      <w:r>
        <w:rPr>
          <w:b w:val="0"/>
          <w:i/>
          <w:caps w:val="0"/>
          <w:color w:val="1A6B45"/>
          <w:sz w:val="40"/>
          <w:rFonts w:ascii="Georgia" w:hAnsi="Georgia" w:cs="Georgia"/>
        </w:rPr>
        <w:t>het kantoor</w:t>
      </w:r>
    </w:p>
    <w:p>
      <w:pPr>
        <w:keepNext/>
        <w:spacing w:before="40" w:after="60" w:line="259" w:lineRule="auto"/>
      </w:pPr>
      <w:r>
        <w:rPr>
          <w:b w:val="0"/>
          <w:i w:val="0"/>
          <w:caps w:val="0"/>
          <w:color w:val="1A6B45"/>
          <w:sz w:val="22"/>
          <w:rFonts w:ascii="Georgia" w:hAnsi="Georgia" w:cs="Georgia"/>
        </w:rPr>
        <w:t>Wie ze zijn</w:t>
      </w:r>
    </w:p>
    <w:p>
      <w:pPr>
        <w:keepNext w:val="0"/>
        <w:spacing w:before="0" w:after="40" w:line="259" w:lineRule="auto"/>
        <w:ind w:left="249" w:hanging="249"/>
      </w:pPr>
      <w:r>
        <w:rPr>
          <w:b/>
          <w:i w:val="0"/>
          <w:caps w:val="0"/>
          <w:color w:val="1A6B45"/>
          <w:sz w:val="20"/>
          <w:rFonts w:ascii="Calibri" w:hAnsi="Calibri" w:cs="Calibri"/>
        </w:rPr>
        <w:t xml:space="preserve">—  </w:t>
      </w:r>
      <w:r>
        <w:rPr>
          <w:b w:val="0"/>
          <w:i w:val="0"/>
          <w:caps w:val="0"/>
          <w:color w:val="1F2A24"/>
          <w:sz w:val="20"/>
          <w:rFonts w:ascii="Calibri" w:hAnsi="Calibri" w:cs="Calibri"/>
        </w:rPr>
        <w:t>i4 Housing B.V., Molenplein 2 Wassenaar. Sinds 2013, NVM-lid. Circa 10 mensen, waarvan 5 makelaars/taxateurs.</w:t>
      </w:r>
    </w:p>
    <w:p>
      <w:pPr>
        <w:keepNext w:val="0"/>
        <w:spacing w:before="0" w:after="40" w:line="259" w:lineRule="auto"/>
        <w:ind w:left="249" w:hanging="249"/>
      </w:pPr>
      <w:r>
        <w:rPr>
          <w:b/>
          <w:i w:val="0"/>
          <w:caps w:val="0"/>
          <w:color w:val="1A6B45"/>
          <w:sz w:val="20"/>
          <w:rFonts w:ascii="Calibri" w:hAnsi="Calibri" w:cs="Calibri"/>
        </w:rPr>
        <w:t xml:space="preserve">—  </w:t>
      </w:r>
      <w:r>
        <w:rPr>
          <w:b w:val="0"/>
          <w:i w:val="0"/>
          <w:caps w:val="0"/>
          <w:color w:val="1F2A24"/>
          <w:sz w:val="20"/>
          <w:rFonts w:ascii="Calibri" w:hAnsi="Calibri" w:cs="Calibri"/>
        </w:rPr>
        <w:t>Marc en Nicole van Dijk · Chita en Ton van Soest · Naomi Bentvelzen (makelaars) · Stephanie van der Kroft en Feline Keijzer (office) · Barbara Poldervaart (beheer) · Shannon Terlouw (marketing).</w:t>
      </w:r>
    </w:p>
    <w:p>
      <w:pPr>
        <w:keepNext w:val="0"/>
        <w:spacing w:before="0" w:after="40" w:line="259" w:lineRule="auto"/>
        <w:ind w:left="249" w:hanging="249"/>
      </w:pPr>
      <w:r>
        <w:rPr>
          <w:b/>
          <w:i w:val="0"/>
          <w:caps w:val="0"/>
          <w:color w:val="1A6B45"/>
          <w:sz w:val="20"/>
          <w:rFonts w:ascii="Calibri" w:hAnsi="Calibri" w:cs="Calibri"/>
        </w:rPr>
        <w:t xml:space="preserve">—  </w:t>
      </w:r>
      <w:r>
        <w:rPr>
          <w:b w:val="0"/>
          <w:i w:val="0"/>
          <w:caps w:val="0"/>
          <w:color w:val="1F2A24"/>
          <w:sz w:val="20"/>
          <w:rFonts w:ascii="Calibri" w:hAnsi="Calibri" w:cs="Calibri"/>
        </w:rPr>
        <w:t>Verkoop, aankoop, verhuur, aanhuur, taxaties én beheer. Profileren zich als expat-makelaar; NL, EN en ES.</w:t>
      </w:r>
    </w:p>
    <w:p>
      <w:pPr>
        <w:keepNext w:val="0"/>
        <w:spacing w:before="0" w:after="40" w:line="259" w:lineRule="auto"/>
        <w:ind w:left="249" w:hanging="249"/>
      </w:pPr>
      <w:r>
        <w:rPr>
          <w:b/>
          <w:i w:val="0"/>
          <w:caps w:val="0"/>
          <w:color w:val="1A6B45"/>
          <w:sz w:val="20"/>
          <w:rFonts w:ascii="Calibri" w:hAnsi="Calibri" w:cs="Calibri"/>
        </w:rPr>
        <w:t xml:space="preserve">—  </w:t>
      </w:r>
      <w:r>
        <w:rPr>
          <w:b w:val="0"/>
          <w:i w:val="0"/>
          <w:caps w:val="0"/>
          <w:color w:val="1F2A24"/>
          <w:sz w:val="20"/>
          <w:rFonts w:ascii="Calibri" w:hAnsi="Calibri" w:cs="Calibri"/>
        </w:rPr>
        <w:t>Funda: 9,5 uit 52 reviews · 163 transacties in twaalf maanden (uit een Funda-snippet, niet dubbel gecheckt).</w:t>
      </w:r>
    </w:p>
    <w:p>
      <w:pPr>
        <w:keepNext/>
        <w:spacing w:before="220" w:after="60" w:line="259" w:lineRule="auto"/>
      </w:pPr>
      <w:r>
        <w:rPr>
          <w:b w:val="0"/>
          <w:i w:val="0"/>
          <w:caps w:val="0"/>
          <w:color w:val="1A6B45"/>
          <w:sz w:val="22"/>
          <w:rFonts w:ascii="Georgia" w:hAnsi="Georgia" w:cs="Georgia"/>
        </w:rPr>
        <w:t>Hun aanbod</w:t>
      </w:r>
    </w:p>
    <w:p>
      <w:pPr>
        <w:keepNext w:val="0"/>
        <w:spacing w:before="0" w:after="40" w:line="259" w:lineRule="auto"/>
        <w:ind w:left="249" w:hanging="249"/>
      </w:pPr>
      <w:r>
        <w:rPr>
          <w:b/>
          <w:i w:val="0"/>
          <w:caps w:val="0"/>
          <w:color w:val="1A6B45"/>
          <w:sz w:val="20"/>
          <w:rFonts w:ascii="Calibri" w:hAnsi="Calibri" w:cs="Calibri"/>
        </w:rPr>
        <w:t xml:space="preserve">—  </w:t>
      </w:r>
      <w:r>
        <w:rPr>
          <w:b w:val="0"/>
          <w:i w:val="0"/>
          <w:caps w:val="0"/>
          <w:color w:val="1F2A24"/>
          <w:sz w:val="20"/>
          <w:rFonts w:ascii="Calibri" w:hAnsi="Calibri" w:cs="Calibri"/>
        </w:rPr>
        <w:t>Wassenaar en omgeving: Den Haag, Leidschendam, Voorschoten, Leiden. Villa's, herenhuizen en eengezinswoningen; ook appartementen in Den Haag als instap.</w:t>
      </w:r>
    </w:p>
    <w:p>
      <w:pPr>
        <w:keepNext w:val="0"/>
        <w:spacing w:before="0" w:after="40" w:line="259" w:lineRule="auto"/>
        <w:ind w:left="249" w:hanging="249"/>
      </w:pPr>
      <w:r>
        <w:rPr>
          <w:b/>
          <w:i w:val="0"/>
          <w:caps w:val="0"/>
          <w:color w:val="1A6B45"/>
          <w:sz w:val="20"/>
          <w:rFonts w:ascii="Calibri" w:hAnsi="Calibri" w:cs="Calibri"/>
        </w:rPr>
        <w:t xml:space="preserve">—  </w:t>
      </w:r>
      <w:r>
        <w:rPr>
          <w:b w:val="0"/>
          <w:i w:val="0"/>
          <w:caps w:val="0"/>
          <w:color w:val="1F2A24"/>
          <w:sz w:val="20"/>
          <w:rFonts w:ascii="Calibri" w:hAnsi="Calibri" w:cs="Calibri"/>
        </w:rPr>
        <w:t>Koop €360.000 tot €1,4 mln+ · huur €3.800 tot €6.000 per maand. Schatting: 15 à 25 objecten tegelijk actief.</w:t>
      </w:r>
    </w:p>
    <w:p>
      <w:pPr>
        <w:keepNext/>
        <w:spacing w:before="220" w:after="60" w:line="259" w:lineRule="auto"/>
      </w:pPr>
      <w:r>
        <w:rPr>
          <w:b w:val="0"/>
          <w:i w:val="0"/>
          <w:caps w:val="0"/>
          <w:color w:val="1A6B45"/>
          <w:sz w:val="22"/>
          <w:rFonts w:ascii="Georgia" w:hAnsi="Georgia" w:cs="Georgia"/>
        </w:rPr>
        <w:t>Techniek</w:t>
      </w:r>
    </w:p>
    <w:p>
      <w:pPr>
        <w:keepNext w:val="0"/>
        <w:spacing w:before="0" w:after="40" w:line="259" w:lineRule="auto"/>
        <w:ind w:left="249" w:hanging="249"/>
      </w:pPr>
      <w:r>
        <w:rPr>
          <w:b/>
          <w:i w:val="0"/>
          <w:caps w:val="0"/>
          <w:color w:val="1A6B45"/>
          <w:sz w:val="20"/>
          <w:rFonts w:ascii="Calibri" w:hAnsi="Calibri" w:cs="Calibri"/>
        </w:rPr>
        <w:t xml:space="preserve">—  </w:t>
      </w:r>
      <w:r>
        <w:rPr>
          <w:b w:val="0"/>
          <w:i w:val="0"/>
          <w:caps w:val="0"/>
          <w:color w:val="1F2A24"/>
          <w:sz w:val="20"/>
          <w:rFonts w:ascii="Calibri" w:hAnsi="Calibri" w:cs="Calibri"/>
        </w:rPr>
        <w:t>Hun site is op maat gebouwd, niet uit een standaardsjabloon — er is dus een bouwer of bureau bij betrokken geweest.</w:t>
      </w:r>
    </w:p>
    <w:p>
      <w:pPr>
        <w:keepNext w:val="0"/>
        <w:spacing w:before="0" w:after="40" w:line="259" w:lineRule="auto"/>
        <w:ind w:left="249" w:hanging="249"/>
      </w:pPr>
      <w:r>
        <w:rPr>
          <w:b/>
          <w:i w:val="0"/>
          <w:caps w:val="0"/>
          <w:color w:val="1A6B45"/>
          <w:sz w:val="20"/>
          <w:rFonts w:ascii="Calibri" w:hAnsi="Calibri" w:cs="Calibri"/>
        </w:rPr>
        <w:t xml:space="preserve">—  </w:t>
      </w:r>
      <w:r>
        <w:rPr>
          <w:b w:val="0"/>
          <w:i w:val="0"/>
          <w:caps w:val="0"/>
          <w:color w:val="1F2A24"/>
          <w:sz w:val="20"/>
          <w:rFonts w:ascii="Calibri" w:hAnsi="Calibri" w:cs="Calibri"/>
        </w:rPr>
        <w:t>Realworks bevestigd: hun foto's en brochures worden rechtstreeks vanuit Realworks op de site geladen.</w:t>
      </w:r>
    </w:p>
    <w:p>
      <w:pPr>
        <w:keepNext w:val="0"/>
        <w:spacing w:before="0" w:after="40" w:line="259" w:lineRule="auto"/>
        <w:ind w:left="249" w:hanging="249"/>
      </w:pPr>
      <w:r>
        <w:rPr>
          <w:b/>
          <w:i w:val="0"/>
          <w:caps w:val="0"/>
          <w:color w:val="1A6B45"/>
          <w:sz w:val="20"/>
          <w:rFonts w:ascii="Calibri" w:hAnsi="Calibri" w:cs="Calibri"/>
        </w:rPr>
        <w:t xml:space="preserve">—  </w:t>
      </w:r>
      <w:r>
        <w:rPr>
          <w:b w:val="0"/>
          <w:i w:val="0"/>
          <w:caps w:val="0"/>
          <w:color w:val="1F2A24"/>
          <w:sz w:val="20"/>
          <w:rFonts w:ascii="Calibri" w:hAnsi="Calibri" w:cs="Calibri"/>
        </w:rPr>
        <w:t>De Nederlands/Engels-schakelaar loopt via een vertaaluitbreiding op hun site.</w:t>
      </w:r>
    </w:p>
    <w:p>
      <w:pPr>
        <w:keepNext w:val="0"/>
        <w:spacing w:before="0" w:after="40" w:line="259" w:lineRule="auto"/>
        <w:ind w:left="249" w:hanging="249"/>
      </w:pPr>
      <w:r>
        <w:rPr>
          <w:b/>
          <w:i w:val="0"/>
          <w:caps w:val="0"/>
          <w:color w:val="1A6B45"/>
          <w:sz w:val="20"/>
          <w:rFonts w:ascii="Calibri" w:hAnsi="Calibri" w:cs="Calibri"/>
        </w:rPr>
        <w:t xml:space="preserve">—  </w:t>
      </w:r>
      <w:r>
        <w:rPr>
          <w:b w:val="0"/>
          <w:i w:val="0"/>
          <w:caps w:val="0"/>
          <w:color w:val="1F2A24"/>
          <w:sz w:val="20"/>
          <w:rFonts w:ascii="Calibri" w:hAnsi="Calibri" w:cs="Calibri"/>
        </w:rPr>
        <w:t>Per woning: plattegronden, foto's, video, PDF-brochure, plus een verduurzamingsrapport en een schaduwstand-tool.</w:t>
      </w:r>
    </w:p>
    <w:p>
      <w:pPr>
        <w:keepNext w:val="0"/>
        <w:spacing w:before="0" w:after="40" w:line="259" w:lineRule="auto"/>
        <w:ind w:left="249" w:hanging="249"/>
      </w:pPr>
      <w:r>
        <w:rPr>
          <w:b/>
          <w:i w:val="0"/>
          <w:caps w:val="0"/>
          <w:color w:val="1A6B45"/>
          <w:sz w:val="20"/>
          <w:rFonts w:ascii="Calibri" w:hAnsi="Calibri" w:cs="Calibri"/>
        </w:rPr>
        <w:t xml:space="preserve">—  </w:t>
      </w:r>
      <w:r>
        <w:rPr>
          <w:b w:val="0"/>
          <w:i w:val="0"/>
          <w:caps w:val="0"/>
          <w:color w:val="1F2A24"/>
          <w:sz w:val="20"/>
          <w:rFonts w:ascii="Calibri" w:hAnsi="Calibri" w:cs="Calibri"/>
        </w:rPr>
        <w:t>Geen 360°-tour gezien, geen chatbot. Wel een lijst van warme kopers: via "Sneak Preview" krijgen aangemelde bezoekers nieuw aanbod eerst per WhatsApp.</w:t>
      </w:r>
    </w:p>
    <w:p>
      <w:pPr>
        <w:keepNext w:val="0"/>
        <w:spacing w:before="0" w:after="40" w:line="259" w:lineRule="auto"/>
        <w:ind w:left="249" w:hanging="249"/>
      </w:pPr>
      <w:r>
        <w:rPr>
          <w:b/>
          <w:i w:val="0"/>
          <w:caps w:val="0"/>
          <w:color w:val="1A6B45"/>
          <w:sz w:val="20"/>
          <w:rFonts w:ascii="Calibri" w:hAnsi="Calibri" w:cs="Calibri"/>
        </w:rPr>
        <w:t xml:space="preserve">—  </w:t>
      </w:r>
      <w:r>
        <w:rPr>
          <w:b w:val="0"/>
          <w:i w:val="0"/>
          <w:caps w:val="0"/>
          <w:color w:val="1F2A24"/>
          <w:sz w:val="20"/>
          <w:rFonts w:ascii="Calibri" w:hAnsi="Calibri" w:cs="Calibri"/>
        </w:rPr>
        <w:t>Hun reviews lopen via MTMO — een marketingbureau voor makelaars dat óók websites, social content en verkoopbrochures levert, per woning afgerekend. Of MTMO ook hun teksten maakt: onbekend, dus vragen.</w:t>
      </w:r>
    </w:p>
    <w:p>
      <w:pPr>
        <w:keepNext/>
        <w:spacing w:before="220" w:after="60" w:line="259" w:lineRule="auto"/>
      </w:pPr>
      <w:r>
        <w:rPr>
          <w:b w:val="0"/>
          <w:i w:val="0"/>
          <w:caps w:val="0"/>
          <w:color w:val="1A6B45"/>
          <w:sz w:val="22"/>
          <w:rFonts w:ascii="Georgia" w:hAnsi="Georgia" w:cs="Georgia"/>
        </w:rPr>
        <w:t>Social</w:t>
      </w:r>
    </w:p>
    <w:p>
      <w:pPr>
        <w:keepNext w:val="0"/>
        <w:spacing w:before="0" w:after="40" w:line="259" w:lineRule="auto"/>
        <w:ind w:left="249" w:hanging="249"/>
      </w:pPr>
      <w:r>
        <w:rPr>
          <w:b/>
          <w:i w:val="0"/>
          <w:caps w:val="0"/>
          <w:color w:val="1A6B45"/>
          <w:sz w:val="20"/>
          <w:rFonts w:ascii="Calibri" w:hAnsi="Calibri" w:cs="Calibri"/>
        </w:rPr>
        <w:t xml:space="preserve">—  </w:t>
      </w:r>
      <w:r>
        <w:rPr>
          <w:b w:val="0"/>
          <w:i w:val="0"/>
          <w:caps w:val="0"/>
          <w:color w:val="1F2A24"/>
          <w:sz w:val="20"/>
          <w:rFonts w:ascii="Calibri" w:hAnsi="Calibri" w:cs="Calibri"/>
        </w:rPr>
        <w:t>Instagram 947 volgers, 585 posts · Facebook 711 likes maar vrijwel geen interactie · LinkedIn 99 volgers, wel actief (vacature, open huizen, "nieuwe branding 2026") · X bestaat.</w:t>
      </w:r>
    </w:p>
    <w:p>
      <w:pPr>
        <w:keepNext w:val="0"/>
        <w:spacing w:before="0" w:after="40" w:line="259" w:lineRule="auto"/>
        <w:ind w:left="249" w:hanging="249"/>
      </w:pPr>
      <w:r>
        <w:rPr>
          <w:b/>
          <w:i w:val="0"/>
          <w:caps w:val="0"/>
          <w:color w:val="1A6B45"/>
          <w:sz w:val="20"/>
          <w:rFonts w:ascii="Calibri" w:hAnsi="Calibri" w:cs="Calibri"/>
        </w:rPr>
        <w:t xml:space="preserve">—  </w:t>
      </w:r>
      <w:r>
        <w:rPr>
          <w:b w:val="0"/>
          <w:i w:val="0"/>
          <w:caps w:val="0"/>
          <w:color w:val="1F2A24"/>
          <w:sz w:val="20"/>
          <w:rFonts w:ascii="Calibri" w:hAnsi="Calibri" w:cs="Calibri"/>
        </w:rPr>
        <w:t>Blog: kwartaalartikelen met NVM-woningmarktcijfers. Verder weinig buurt- of lifestylecontent.</w:t>
      </w:r>
    </w:p>
    <w:p>
      <w:r>
        <w:br w:type="page"/>
      </w:r>
    </w:p>
    <w:p>
      <w:pPr>
        <w:keepNext w:val="0"/>
        <w:spacing w:before="0" w:after="20" w:line="259" w:lineRule="auto"/>
      </w:pPr>
      <w:r>
        <w:rPr>
          <w:b/>
          <w:i w:val="0"/>
          <w:caps/>
          <w:color w:val="1A6B45"/>
          <w:sz w:val="15"/>
          <w:rFonts w:ascii="Calibri" w:hAnsi="Calibri" w:cs="Calibri"/>
          <w:spacing w:val="32"/>
        </w:rPr>
        <w:t>Vooraf uitgezocht</w:t>
      </w:r>
    </w:p>
    <w:p>
      <w:pPr>
        <w:keepNext w:val="0"/>
        <w:spacing w:before="0" w:after="160" w:line="259" w:lineRule="auto"/>
        <w:pBdr>
          <w:bottom w:val="single" w:sz="6" w:space="6" w:color="C9D3CD"/>
        </w:pBdr>
      </w:pPr>
      <w:r>
        <w:rPr>
          <w:b w:val="0"/>
          <w:i w:val="0"/>
          <w:caps w:val="0"/>
          <w:color w:val="1F2A24"/>
          <w:sz w:val="40"/>
          <w:rFonts w:ascii="Georgia" w:hAnsi="Georgia" w:cs="Georgia"/>
        </w:rPr>
        <w:t xml:space="preserve">Hun teksten en </w:t>
      </w:r>
      <w:r>
        <w:rPr>
          <w:b w:val="0"/>
          <w:i/>
          <w:caps w:val="0"/>
          <w:color w:val="1A6B45"/>
          <w:sz w:val="40"/>
          <w:rFonts w:ascii="Georgia" w:hAnsi="Georgia" w:cs="Georgia"/>
        </w:rPr>
        <w:t>waar ik inhaak</w:t>
      </w:r>
    </w:p>
    <w:p>
      <w:pPr>
        <w:keepNext/>
        <w:spacing w:before="40" w:after="60" w:line="259" w:lineRule="auto"/>
      </w:pPr>
      <w:r>
        <w:rPr>
          <w:b w:val="0"/>
          <w:i w:val="0"/>
          <w:caps w:val="0"/>
          <w:color w:val="1A6B45"/>
          <w:sz w:val="22"/>
          <w:rFonts w:ascii="Georgia" w:hAnsi="Georgia" w:cs="Georgia"/>
        </w:rPr>
        <w:t>Hoe hun teksten in elkaar zitten</w:t>
      </w:r>
    </w:p>
    <w:p>
      <w:pPr>
        <w:keepNext w:val="0"/>
        <w:spacing w:before="0" w:after="40" w:line="259" w:lineRule="auto"/>
        <w:ind w:left="249" w:hanging="249"/>
      </w:pPr>
      <w:r>
        <w:rPr>
          <w:b/>
          <w:i w:val="0"/>
          <w:caps w:val="0"/>
          <w:color w:val="1A6B45"/>
          <w:sz w:val="20"/>
          <w:rFonts w:ascii="Calibri" w:hAnsi="Calibri" w:cs="Calibri"/>
        </w:rPr>
        <w:t xml:space="preserve">—  </w:t>
      </w:r>
      <w:r>
        <w:rPr>
          <w:b/>
          <w:i w:val="0"/>
          <w:caps w:val="0"/>
          <w:color w:val="1F2A24"/>
          <w:sz w:val="20"/>
          <w:rFonts w:ascii="Calibri" w:hAnsi="Calibri" w:cs="Calibri"/>
        </w:rPr>
        <w:t>4SALE! / 4RENT! → WOONCOMFORT → BUITENLEVEN → LOCATIE → GOED OM TE WETEN.</w:t>
      </w:r>
      <w:r>
        <w:rPr>
          <w:b w:val="0"/>
          <w:i w:val="0"/>
          <w:caps w:val="0"/>
          <w:color w:val="1F2A24"/>
          <w:sz w:val="20"/>
          <w:rFonts w:ascii="Calibri" w:hAnsi="Calibri" w:cs="Calibri"/>
        </w:rPr>
        <w:t xml:space="preserve">Strak sjabloon, in elke woning hetzelfde: </w:t>
      </w:r>
    </w:p>
    <w:p>
      <w:pPr>
        <w:keepNext w:val="0"/>
        <w:spacing w:before="0" w:after="40" w:line="259" w:lineRule="auto"/>
        <w:ind w:left="249" w:hanging="249"/>
      </w:pPr>
      <w:r>
        <w:rPr>
          <w:b/>
          <w:i w:val="0"/>
          <w:caps w:val="0"/>
          <w:color w:val="1A6B45"/>
          <w:sz w:val="20"/>
          <w:rFonts w:ascii="Calibri" w:hAnsi="Calibri" w:cs="Calibri"/>
        </w:rPr>
        <w:t xml:space="preserve">—  </w:t>
      </w:r>
      <w:r>
        <w:rPr>
          <w:b w:val="0"/>
          <w:i w:val="0"/>
          <w:caps w:val="0"/>
          <w:color w:val="1F2A24"/>
          <w:sz w:val="20"/>
          <w:rFonts w:ascii="Calibri" w:hAnsi="Calibri" w:cs="Calibri"/>
        </w:rPr>
        <w:t>Toon informeel, altijd "je", warm en sfeervol. Terugkerende woorden: heerlijk, royaal, sfeervol, stijlvol.</w:t>
      </w:r>
    </w:p>
    <w:p>
      <w:pPr>
        <w:keepNext w:val="0"/>
        <w:spacing w:before="0" w:after="40" w:line="259" w:lineRule="auto"/>
        <w:ind w:left="249" w:hanging="249"/>
      </w:pPr>
      <w:r>
        <w:rPr>
          <w:b/>
          <w:i w:val="0"/>
          <w:caps w:val="0"/>
          <w:color w:val="1A6B45"/>
          <w:sz w:val="20"/>
          <w:rFonts w:ascii="Calibri" w:hAnsi="Calibri" w:cs="Calibri"/>
        </w:rPr>
        <w:t xml:space="preserve">—  </w:t>
      </w:r>
      <w:r>
        <w:rPr>
          <w:b w:val="0"/>
          <w:i w:val="0"/>
          <w:caps w:val="0"/>
          <w:color w:val="1F2A24"/>
          <w:sz w:val="20"/>
          <w:rFonts w:ascii="Calibri" w:hAnsi="Calibri" w:cs="Calibri"/>
        </w:rPr>
        <w:t>450 tot 500 woorden Nederlands, bij een deel een volledige Engelse vertaling eronder.</w:t>
      </w:r>
    </w:p>
    <w:p>
      <w:pPr>
        <w:keepNext w:val="0"/>
        <w:spacing w:before="0" w:after="40" w:line="259" w:lineRule="auto"/>
        <w:ind w:left="249" w:hanging="249"/>
      </w:pPr>
      <w:r>
        <w:rPr>
          <w:b/>
          <w:i w:val="0"/>
          <w:caps w:val="0"/>
          <w:color w:val="1A6B45"/>
          <w:sz w:val="20"/>
          <w:rFonts w:ascii="Calibri" w:hAnsi="Calibri" w:cs="Calibri"/>
        </w:rPr>
        <w:t xml:space="preserve">—  </w:t>
      </w:r>
      <w:r>
        <w:rPr>
          <w:b w:val="0"/>
          <w:i w:val="0"/>
          <w:caps w:val="0"/>
          <w:color w:val="1F2A24"/>
          <w:sz w:val="20"/>
          <w:rFonts w:ascii="Calibri" w:hAnsi="Calibri" w:cs="Calibri"/>
        </w:rPr>
        <w:t>Verzorgd, geen spelfouten. Geen harde AI-sporen — het sjabloon komt eerder van een vast format of een bureau dan van AI.</w:t>
      </w:r>
    </w:p>
    <w:p>
      <w:pPr>
        <w:keepNext w:val="0"/>
        <w:spacing w:before="120" w:after="40" w:line="259" w:lineRule="auto"/>
      </w:pPr>
      <w:r>
        <w:rPr>
          <w:b w:val="0"/>
          <w:i/>
          <w:caps w:val="0"/>
          <w:color w:val="6B7280"/>
          <w:sz w:val="19"/>
          <w:rFonts w:ascii="Calibri" w:hAnsi="Calibri" w:cs="Calibri"/>
        </w:rPr>
        <w:t>Vaste afsluitzin, woordelijk gelijk over meerdere woningen:</w:t>
      </w:r>
    </w:p>
    <w:p>
      <w:pPr>
        <w:keepNext w:val="0"/>
        <w:spacing w:before="0" w:after="0" w:line="24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866"/>
      </w:tblGrid>
      <w:tr>
        <w:trPr>
          <w:cantSplit/>
        </w:trPr>
        <w:tc>
          <w:tcPr>
            <w:tcW w:type="dxa" w:w="9865"/>
            <w:shd w:val="clear" w:color="auto" w:fill="F2F6F3"/>
            <w:tcBorders>
              <w:top w:val="nil"/>
              <w:left w:val="single" w:sz="18" w:color="1A6B45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b/>
                <w:i w:val="0"/>
                <w:caps/>
                <w:color w:val="1A6B45"/>
                <w:sz w:val="15"/>
                <w:rFonts w:ascii="Calibri" w:hAnsi="Calibri" w:cs="Calibri"/>
                <w:spacing w:val="24"/>
              </w:rPr>
              <w:t>Letterlijk van hun site</w:t>
            </w:r>
          </w:p>
          <w:p>
            <w:pPr>
              <w:spacing w:after="40" w:line="254" w:lineRule="auto"/>
              <w:ind w:left="204" w:hanging="204"/>
            </w:pPr>
            <w:r>
              <w:rPr>
                <w:b/>
                <w:i w:val="0"/>
                <w:caps w:val="0"/>
                <w:color w:val="1A6B45"/>
                <w:sz w:val="19"/>
                <w:rFonts w:ascii="Calibri" w:hAnsi="Calibri" w:cs="Calibri"/>
              </w:rPr>
              <w:t xml:space="preserve">·  </w:t>
            </w:r>
            <w:r>
              <w:rPr>
                <w:b w:val="0"/>
                <w:i w:val="0"/>
                <w:caps w:val="0"/>
                <w:color w:val="1F2A24"/>
                <w:sz w:val="19"/>
                <w:rFonts w:ascii="Calibri" w:hAnsi="Calibri" w:cs="Calibri"/>
              </w:rPr>
              <w:t>"Enthousiast over deze woning? Neem contact op met ons kantoor. Wij plannen graag een afspraak met je in."</w:t>
            </w:r>
          </w:p>
          <w:p>
            <w:pPr>
              <w:spacing w:after="40" w:line="254" w:lineRule="auto"/>
              <w:ind w:left="204" w:hanging="204"/>
            </w:pPr>
            <w:r>
              <w:rPr>
                <w:b/>
                <w:i w:val="0"/>
                <w:caps w:val="0"/>
                <w:color w:val="1A6B45"/>
                <w:sz w:val="19"/>
                <w:rFonts w:ascii="Calibri" w:hAnsi="Calibri" w:cs="Calibri"/>
              </w:rPr>
              <w:t xml:space="preserve">·  </w:t>
            </w:r>
            <w:r>
              <w:rPr>
                <w:b w:val="0"/>
                <w:i w:val="0"/>
                <w:caps w:val="0"/>
                <w:color w:val="1F2A24"/>
                <w:sz w:val="19"/>
                <w:rFonts w:ascii="Calibri" w:hAnsi="Calibri" w:cs="Calibri"/>
              </w:rPr>
              <w:t>"Heerlijk licht en vrij gelegen appartement op de bovenste verdieping…"</w:t>
            </w:r>
          </w:p>
        </w:tc>
      </w:tr>
    </w:tbl>
    <w:p>
      <w:pPr>
        <w:keepNext/>
        <w:spacing w:before="220" w:after="60" w:line="259" w:lineRule="auto"/>
      </w:pPr>
      <w:r>
        <w:rPr>
          <w:b w:val="0"/>
          <w:i w:val="0"/>
          <w:caps w:val="0"/>
          <w:color w:val="1A6B45"/>
          <w:sz w:val="22"/>
          <w:rFonts w:ascii="Georgia" w:hAnsi="Georgia" w:cs="Georgia"/>
        </w:rPr>
        <w:t>Waar ik op inhaak</w:t>
      </w:r>
    </w:p>
    <w:p>
      <w:pPr>
        <w:keepNext w:val="0"/>
        <w:spacing w:before="0" w:after="40" w:line="259" w:lineRule="auto"/>
        <w:ind w:left="249" w:hanging="249"/>
      </w:pPr>
      <w:r>
        <w:rPr>
          <w:b/>
          <w:i w:val="0"/>
          <w:caps w:val="0"/>
          <w:color w:val="1A6B45"/>
          <w:sz w:val="20"/>
          <w:rFonts w:ascii="Calibri" w:hAnsi="Calibri" w:cs="Calibri"/>
        </w:rPr>
        <w:t xml:space="preserve">—  </w:t>
      </w:r>
      <w:r>
        <w:rPr>
          <w:b w:val="0"/>
          <w:i w:val="0"/>
          <w:caps w:val="0"/>
          <w:color w:val="1F2A24"/>
          <w:sz w:val="20"/>
          <w:rFonts w:ascii="Calibri" w:hAnsi="Calibri" w:cs="Calibri"/>
        </w:rPr>
        <w:t>Vraag wie de teksten maakt en of MTMO erbij betrokken is. Daar kan een lopende rekening zitten.</w:t>
      </w:r>
    </w:p>
    <w:p>
      <w:pPr>
        <w:keepNext w:val="0"/>
        <w:spacing w:before="0" w:after="40" w:line="259" w:lineRule="auto"/>
        <w:ind w:left="249" w:hanging="249"/>
      </w:pPr>
      <w:r>
        <w:rPr>
          <w:b/>
          <w:i w:val="0"/>
          <w:caps w:val="0"/>
          <w:color w:val="1A6B45"/>
          <w:sz w:val="20"/>
          <w:rFonts w:ascii="Calibri" w:hAnsi="Calibri" w:cs="Calibri"/>
        </w:rPr>
        <w:t xml:space="preserve">—  </w:t>
      </w:r>
      <w:r>
        <w:rPr>
          <w:b w:val="0"/>
          <w:i w:val="0"/>
          <w:caps w:val="0"/>
          <w:color w:val="1F2A24"/>
          <w:sz w:val="20"/>
          <w:rFonts w:ascii="Calibri" w:hAnsi="Calibri" w:cs="Calibri"/>
        </w:rPr>
        <w:t>Ze hebben al een contentroutine. Dit is tijdsbesparing op bestaand werk, geen nieuw kunstje verkopen.</w:t>
      </w:r>
    </w:p>
    <w:p>
      <w:pPr>
        <w:keepNext w:val="0"/>
        <w:spacing w:before="0" w:after="40" w:line="259" w:lineRule="auto"/>
        <w:ind w:left="249" w:hanging="249"/>
      </w:pPr>
      <w:r>
        <w:rPr>
          <w:b/>
          <w:i w:val="0"/>
          <w:caps w:val="0"/>
          <w:color w:val="1A6B45"/>
          <w:sz w:val="20"/>
          <w:rFonts w:ascii="Calibri" w:hAnsi="Calibri" w:cs="Calibri"/>
        </w:rPr>
        <w:t xml:space="preserve">—  </w:t>
      </w:r>
      <w:r>
        <w:rPr>
          <w:b w:val="0"/>
          <w:i w:val="0"/>
          <w:caps w:val="0"/>
          <w:color w:val="1F2A24"/>
          <w:sz w:val="20"/>
          <w:rFonts w:ascii="Calibri" w:hAnsi="Calibri" w:cs="Calibri"/>
        </w:rPr>
        <w:t>De Engelse vertaling doen ze nu per woning met de hand. Vesta doet dat gratis mee.</w:t>
      </w:r>
    </w:p>
    <w:p>
      <w:pPr>
        <w:keepNext w:val="0"/>
        <w:spacing w:before="0" w:after="40" w:line="259" w:lineRule="auto"/>
        <w:ind w:left="249" w:hanging="249"/>
      </w:pPr>
      <w:r>
        <w:rPr>
          <w:b/>
          <w:i w:val="0"/>
          <w:caps w:val="0"/>
          <w:color w:val="1A6B45"/>
          <w:sz w:val="20"/>
          <w:rFonts w:ascii="Calibri" w:hAnsi="Calibri" w:cs="Calibri"/>
        </w:rPr>
        <w:t xml:space="preserve">—  </w:t>
      </w:r>
      <w:r>
        <w:rPr>
          <w:b w:val="0"/>
          <w:i w:val="0"/>
          <w:caps w:val="0"/>
          <w:color w:val="1F2A24"/>
          <w:sz w:val="20"/>
          <w:rFonts w:ascii="Calibri" w:hAnsi="Calibri" w:cs="Calibri"/>
        </w:rPr>
        <w:t>Villa's tot €1,4 mln zonder 360° of consistente impressies. Bij nieuwbouw Duinweg 6 staat letterlijk "zie impressie" — daar past virtual staging.</w:t>
      </w:r>
    </w:p>
    <w:p>
      <w:pPr>
        <w:keepNext w:val="0"/>
        <w:spacing w:before="0" w:after="40" w:line="259" w:lineRule="auto"/>
        <w:ind w:left="249" w:hanging="249"/>
      </w:pPr>
      <w:r>
        <w:rPr>
          <w:b/>
          <w:i w:val="0"/>
          <w:caps w:val="0"/>
          <w:color w:val="1A6B45"/>
          <w:sz w:val="20"/>
          <w:rFonts w:ascii="Calibri" w:hAnsi="Calibri" w:cs="Calibri"/>
        </w:rPr>
        <w:t xml:space="preserve">—  </w:t>
      </w:r>
      <w:r>
        <w:rPr>
          <w:b w:val="0"/>
          <w:i w:val="0"/>
          <w:caps w:val="0"/>
          <w:color w:val="1F2A24"/>
          <w:sz w:val="20"/>
          <w:rFonts w:ascii="Calibri" w:hAnsi="Calibri" w:cs="Calibri"/>
        </w:rPr>
        <w:t>Facebook ligt stil. Kalender en automatische posts zijn een concreet gat.</w:t>
      </w:r>
    </w:p>
    <w:p>
      <w:pPr>
        <w:keepNext w:val="0"/>
        <w:spacing w:before="0" w:after="40" w:line="259" w:lineRule="auto"/>
        <w:ind w:left="249" w:hanging="249"/>
      </w:pPr>
      <w:r>
        <w:rPr>
          <w:b/>
          <w:i w:val="0"/>
          <w:caps w:val="0"/>
          <w:color w:val="1A6B45"/>
          <w:sz w:val="20"/>
          <w:rFonts w:ascii="Calibri" w:hAnsi="Calibri" w:cs="Calibri"/>
        </w:rPr>
        <w:t xml:space="preserve">—  </w:t>
      </w:r>
      <w:r>
        <w:rPr>
          <w:b w:val="0"/>
          <w:i w:val="0"/>
          <w:caps w:val="0"/>
          <w:color w:val="1F2A24"/>
          <w:sz w:val="20"/>
          <w:rFonts w:ascii="Calibri" w:hAnsi="Calibri" w:cs="Calibri"/>
        </w:rPr>
        <w:t>Verhuur en beheer zijn een blinde vlek van Vesta: daar hebben we nog geen eigen output voor. Eerst horen hoe groot dat bij hen is.</w:t>
      </w:r>
    </w:p>
    <w:p>
      <w:pPr>
        <w:keepNext w:val="0"/>
        <w:spacing w:before="200" w:after="0" w:line="24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866"/>
      </w:tblGrid>
      <w:tr>
        <w:trPr>
          <w:cantSplit/>
        </w:trPr>
        <w:tc>
          <w:tcPr>
            <w:tcW w:type="dxa" w:w="9865"/>
            <w:shd w:val="clear" w:color="auto" w:fill="F2F6F3"/>
            <w:tcBorders>
              <w:top w:val="nil"/>
              <w:left w:val="single" w:sz="18" w:color="1A6B45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b/>
                <w:i w:val="0"/>
                <w:caps/>
                <w:color w:val="1A6B45"/>
                <w:sz w:val="15"/>
                <w:rFonts w:ascii="Calibri" w:hAnsi="Calibri" w:cs="Calibri"/>
                <w:spacing w:val="24"/>
              </w:rPr>
              <w:t>Vlak voor het gesprek nog even checken</w:t>
            </w:r>
          </w:p>
          <w:p>
            <w:pPr>
              <w:spacing w:after="40" w:line="254" w:lineRule="auto"/>
              <w:ind w:left="204" w:hanging="204"/>
            </w:pPr>
            <w:r>
              <w:rPr>
                <w:b/>
                <w:i w:val="0"/>
                <w:caps w:val="0"/>
                <w:color w:val="1A6B45"/>
                <w:sz w:val="19"/>
                <w:rFonts w:ascii="Calibri" w:hAnsi="Calibri" w:cs="Calibri"/>
              </w:rPr>
              <w:t xml:space="preserve">·  </w:t>
            </w:r>
            <w:r>
              <w:rPr>
                <w:b w:val="0"/>
                <w:i w:val="0"/>
                <w:caps w:val="0"/>
                <w:color w:val="1F2A24"/>
                <w:sz w:val="19"/>
                <w:rFonts w:ascii="Calibri" w:hAnsi="Calibri" w:cs="Calibri"/>
              </w:rPr>
              <w:t>Wanneer was hun laatste Instagram-post, en hoeveel objecten staan er vandaag echt online.</w:t>
            </w:r>
          </w:p>
          <w:p>
            <w:pPr>
              <w:spacing w:after="40" w:line="254" w:lineRule="auto"/>
              <w:ind w:left="204" w:hanging="204"/>
            </w:pPr>
            <w:r>
              <w:rPr>
                <w:b/>
                <w:i w:val="0"/>
                <w:caps w:val="0"/>
                <w:color w:val="1A6B45"/>
                <w:sz w:val="19"/>
                <w:rFonts w:ascii="Calibri" w:hAnsi="Calibri" w:cs="Calibri"/>
              </w:rPr>
              <w:t xml:space="preserve">·  </w:t>
            </w:r>
            <w:r>
              <w:rPr>
                <w:b w:val="0"/>
                <w:i w:val="0"/>
                <w:caps w:val="0"/>
                <w:color w:val="1F2A24"/>
                <w:sz w:val="19"/>
                <w:rFonts w:ascii="Calibri" w:hAnsi="Calibri" w:cs="Calibri"/>
              </w:rPr>
              <w:t>Optionele ijsbreker: onderaan hun site staat een foutmelding van hun vertaalsoftware (de licentie staat nog op "test" in plaats van live). Alleen noemen als het natuurlijk valt — anders komt het muggenzifterig over.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907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b w:val="0"/>
        <w:i w:val="0"/>
        <w:caps w:val="0"/>
        <w:color w:val="6B7280"/>
        <w:sz w:val="15"/>
        <w:rFonts w:ascii="Calibri" w:hAnsi="Calibri" w:cs="Calibri"/>
      </w:rPr>
      <w:t>VestaAI · gesprek i4housing · intern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