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50F5D" w14:textId="02E0DA92" w:rsidR="00F76ABD" w:rsidRDefault="0054013C">
      <w:r>
        <w:rPr>
          <w:noProof/>
        </w:rPr>
        <mc:AlternateContent>
          <mc:Choice Requires="wps">
            <w:drawing>
              <wp:anchor distT="45720" distB="45720" distL="114300" distR="114300" simplePos="0" relativeHeight="251661312" behindDoc="1" locked="0" layoutInCell="1" allowOverlap="1" wp14:anchorId="7BBF5461" wp14:editId="04051628">
                <wp:simplePos x="0" y="0"/>
                <wp:positionH relativeFrom="margin">
                  <wp:posOffset>5080</wp:posOffset>
                </wp:positionH>
                <wp:positionV relativeFrom="margin">
                  <wp:posOffset>0</wp:posOffset>
                </wp:positionV>
                <wp:extent cx="6266180" cy="894080"/>
                <wp:effectExtent l="1270" t="0" r="0" b="1270"/>
                <wp:wrapThrough wrapText="bothSides">
                  <wp:wrapPolygon edited="0">
                    <wp:start x="0" y="0"/>
                    <wp:lineTo x="0" y="0"/>
                    <wp:lineTo x="0" y="0"/>
                  </wp:wrapPolygon>
                </wp:wrapThrough>
                <wp:docPr id="1635913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6180" cy="894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5A6E4" w14:textId="7EE105DC" w:rsidR="00F76ABD" w:rsidRPr="00F76ABD" w:rsidRDefault="00F76ABD" w:rsidP="00F76ABD">
                            <w:pPr>
                              <w:spacing w:after="0" w:line="240" w:lineRule="auto"/>
                              <w:rPr>
                                <w:rFonts w:ascii="Arial" w:hAnsi="Arial" w:cs="Arial"/>
                                <w:b/>
                                <w:bCs/>
                                <w:color w:val="FFFFFF" w:themeColor="background1"/>
                                <w:sz w:val="36"/>
                                <w:szCs w:val="36"/>
                              </w:rPr>
                            </w:pPr>
                            <w:r w:rsidRPr="00F76ABD">
                              <w:rPr>
                                <w:rFonts w:ascii="Arial" w:hAnsi="Arial" w:cs="Arial"/>
                                <w:b/>
                                <w:bCs/>
                                <w:color w:val="FFFFFF" w:themeColor="background1"/>
                                <w:sz w:val="36"/>
                                <w:szCs w:val="36"/>
                              </w:rPr>
                              <w:t>People Data &amp; Insights</w:t>
                            </w:r>
                          </w:p>
                          <w:p w14:paraId="4A1A898A" w14:textId="5C62F0F2" w:rsidR="00F76ABD" w:rsidRDefault="00F76ABD" w:rsidP="00F76ABD">
                            <w:pPr>
                              <w:spacing w:after="0" w:line="240" w:lineRule="auto"/>
                              <w:rPr>
                                <w:rFonts w:ascii="Arial" w:hAnsi="Arial" w:cs="Arial"/>
                                <w:color w:val="FFFFFF" w:themeColor="background1"/>
                                <w:sz w:val="36"/>
                                <w:szCs w:val="36"/>
                              </w:rPr>
                            </w:pPr>
                            <w:r w:rsidRPr="00F76ABD">
                              <w:rPr>
                                <w:rFonts w:ascii="Arial" w:hAnsi="Arial" w:cs="Arial"/>
                                <w:b/>
                                <w:bCs/>
                                <w:color w:val="FFFFFF" w:themeColor="background1"/>
                                <w:sz w:val="36"/>
                                <w:szCs w:val="36"/>
                              </w:rPr>
                              <w:t>Statement of Work</w:t>
                            </w:r>
                            <w:r>
                              <w:rPr>
                                <w:rFonts w:ascii="Arial" w:hAnsi="Arial" w:cs="Arial"/>
                                <w:b/>
                                <w:bCs/>
                                <w:color w:val="FFFFFF" w:themeColor="background1"/>
                                <w:sz w:val="36"/>
                                <w:szCs w:val="36"/>
                              </w:rPr>
                              <w:t xml:space="preserve">: </w:t>
                            </w:r>
                            <w:r w:rsidR="00E26AD6">
                              <w:rPr>
                                <w:rFonts w:ascii="Arial" w:hAnsi="Arial" w:cs="Arial"/>
                                <w:color w:val="FFFFFF" w:themeColor="background1"/>
                                <w:sz w:val="36"/>
                                <w:szCs w:val="36"/>
                              </w:rPr>
                              <w:t xml:space="preserve">Indigenous Pay </w:t>
                            </w:r>
                            <w:r w:rsidR="00B33B92">
                              <w:rPr>
                                <w:rFonts w:ascii="Arial" w:hAnsi="Arial" w:cs="Arial"/>
                                <w:color w:val="FFFFFF" w:themeColor="background1"/>
                                <w:sz w:val="36"/>
                                <w:szCs w:val="36"/>
                              </w:rPr>
                              <w:t>Gap Reporting</w:t>
                            </w:r>
                          </w:p>
                          <w:p w14:paraId="394357A7" w14:textId="0351BC2B" w:rsidR="00F76ABD" w:rsidRPr="00F76ABD" w:rsidRDefault="00F76ABD" w:rsidP="00F76ABD">
                            <w:pPr>
                              <w:spacing w:after="0" w:line="240" w:lineRule="auto"/>
                              <w:rPr>
                                <w:rFonts w:ascii="Arial" w:hAnsi="Arial" w:cs="Arial"/>
                                <w:color w:val="FFFFFF" w:themeColor="background1"/>
                                <w:sz w:val="36"/>
                                <w:szCs w:val="36"/>
                              </w:rPr>
                            </w:pPr>
                            <w:r>
                              <w:rPr>
                                <w:rFonts w:ascii="Arial" w:hAnsi="Arial" w:cs="Arial"/>
                                <w:color w:val="FFFFFF" w:themeColor="background1"/>
                                <w:sz w:val="36"/>
                                <w:szCs w:val="36"/>
                              </w:rPr>
                              <w:t>February 2024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BBF5461" id="_x0000_t202" coordsize="21600,21600" o:spt="202" path="m,l,21600r21600,l21600,xe">
                <v:stroke joinstyle="miter"/>
                <v:path gradientshapeok="t" o:connecttype="rect"/>
              </v:shapetype>
              <v:shape id="Text Box 2" o:spid="_x0000_s1026" type="#_x0000_t202" style="position:absolute;margin-left:.4pt;margin-top:0;width:493.4pt;height:70.4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" filled="f" stroked="f">
                <v:textbox>
                  <w:txbxContent>
                    <w:p w14:paraId="4F85A6E4" w14:textId="7EE105DC" w:rsidR="00F76ABD" w:rsidRPr="00F76ABD" w:rsidRDefault="00F76ABD" w:rsidP="00F76ABD">
                      <w:pPr>
                        <w:spacing w:after="0" w:line="240" w:lineRule="auto"/>
                        <w:rPr>
                          <w:rFonts w:ascii="Arial" w:hAnsi="Arial" w:cs="Arial"/>
                          <w:b/>
                          <w:bCs/>
                          <w:color w:val="FFFFFF" w:themeColor="background1"/>
                          <w:sz w:val="36"/>
                          <w:szCs w:val="36"/>
                        </w:rPr>
                      </w:pPr>
                      <w:r w:rsidRPr="00F76ABD">
                        <w:rPr>
                          <w:rFonts w:ascii="Arial" w:hAnsi="Arial" w:cs="Arial"/>
                          <w:b/>
                          <w:bCs/>
                          <w:color w:val="FFFFFF" w:themeColor="background1"/>
                          <w:sz w:val="36"/>
                          <w:szCs w:val="36"/>
                        </w:rPr>
                        <w:t>People Data &amp; Insights</w:t>
                      </w:r>
                    </w:p>
                    <w:p w14:paraId="4A1A898A" w14:textId="5C62F0F2" w:rsidR="00F76ABD" w:rsidRDefault="00F76ABD" w:rsidP="00F76ABD">
                      <w:pPr>
                        <w:spacing w:after="0" w:line="240" w:lineRule="auto"/>
                        <w:rPr>
                          <w:rFonts w:ascii="Arial" w:hAnsi="Arial" w:cs="Arial"/>
                          <w:color w:val="FFFFFF" w:themeColor="background1"/>
                          <w:sz w:val="36"/>
                          <w:szCs w:val="36"/>
                        </w:rPr>
                      </w:pPr>
                      <w:r w:rsidRPr="00F76ABD">
                        <w:rPr>
                          <w:rFonts w:ascii="Arial" w:hAnsi="Arial" w:cs="Arial"/>
                          <w:b/>
                          <w:bCs/>
                          <w:color w:val="FFFFFF" w:themeColor="background1"/>
                          <w:sz w:val="36"/>
                          <w:szCs w:val="36"/>
                        </w:rPr>
                        <w:t>Statement of Work</w:t>
                      </w:r>
                      <w:r>
                        <w:rPr>
                          <w:rFonts w:ascii="Arial" w:hAnsi="Arial" w:cs="Arial"/>
                          <w:b/>
                          <w:bCs/>
                          <w:color w:val="FFFFFF" w:themeColor="background1"/>
                          <w:sz w:val="36"/>
                          <w:szCs w:val="36"/>
                        </w:rPr>
                        <w:t xml:space="preserve">: </w:t>
                      </w:r>
                      <w:r w:rsidR="00E26AD6">
                        <w:rPr>
                          <w:rFonts w:ascii="Arial" w:hAnsi="Arial" w:cs="Arial"/>
                          <w:color w:val="FFFFFF" w:themeColor="background1"/>
                          <w:sz w:val="36"/>
                          <w:szCs w:val="36"/>
                        </w:rPr>
                        <w:t xml:space="preserve">Indigenous Pay </w:t>
                      </w:r>
                      <w:r w:rsidR="00B33B92">
                        <w:rPr>
                          <w:rFonts w:ascii="Arial" w:hAnsi="Arial" w:cs="Arial"/>
                          <w:color w:val="FFFFFF" w:themeColor="background1"/>
                          <w:sz w:val="36"/>
                          <w:szCs w:val="36"/>
                        </w:rPr>
                        <w:t>Gap Reporting</w:t>
                      </w:r>
                    </w:p>
                    <w:p w14:paraId="394357A7" w14:textId="0351BC2B" w:rsidR="00F76ABD" w:rsidRPr="00F76ABD" w:rsidRDefault="00F76ABD" w:rsidP="00F76ABD">
                      <w:pPr>
                        <w:spacing w:after="0" w:line="240" w:lineRule="auto"/>
                        <w:rPr>
                          <w:rFonts w:ascii="Arial" w:hAnsi="Arial" w:cs="Arial"/>
                          <w:color w:val="FFFFFF" w:themeColor="background1"/>
                          <w:sz w:val="36"/>
                          <w:szCs w:val="36"/>
                        </w:rPr>
                      </w:pPr>
                      <w:r>
                        <w:rPr>
                          <w:rFonts w:ascii="Arial" w:hAnsi="Arial" w:cs="Arial"/>
                          <w:color w:val="FFFFFF" w:themeColor="background1"/>
                          <w:sz w:val="36"/>
                          <w:szCs w:val="36"/>
                        </w:rPr>
                        <w:t>February 2024</w:t>
                      </w:r>
                    </w:p>
                  </w:txbxContent>
                </v:textbox>
                <w10:wrap type="through" anchorx="margin" anchory="margin"/>
              </v:shape>
            </w:pict>
          </mc:Fallback>
        </mc:AlternateContent>
      </w:r>
      <w:r w:rsidR="00F76ABD" w:rsidRPr="005342BD">
        <w:rPr>
          <w:rFonts w:asciiTheme="majorHAnsi" w:hAnsiTheme="majorHAnsi" w:cstheme="majorHAnsi"/>
          <w:noProof/>
        </w:rPr>
        <w:drawing>
          <wp:anchor distT="0" distB="0" distL="114300" distR="114300" simplePos="0" relativeHeight="251658752" behindDoc="1" locked="0" layoutInCell="1" allowOverlap="1" wp14:anchorId="4D8AEFC2" wp14:editId="386A4A3E">
            <wp:simplePos x="0" y="0"/>
            <wp:positionH relativeFrom="column">
              <wp:posOffset>3810</wp:posOffset>
            </wp:positionH>
            <wp:positionV relativeFrom="paragraph">
              <wp:posOffset>0</wp:posOffset>
            </wp:positionV>
            <wp:extent cx="6263385" cy="894715"/>
            <wp:effectExtent l="0" t="0" r="0" b="0"/>
            <wp:wrapThrough wrapText="bothSides">
              <wp:wrapPolygon edited="0">
                <wp:start x="0" y="0"/>
                <wp:lineTo x="0" y="21155"/>
                <wp:lineTo x="21550" y="21155"/>
                <wp:lineTo x="2155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ue header imag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63385" cy="894715"/>
                    </a:xfrm>
                    <a:prstGeom prst="rect">
                      <a:avLst/>
                    </a:prstGeom>
                  </pic:spPr>
                </pic:pic>
              </a:graphicData>
            </a:graphic>
          </wp:anchor>
        </w:drawing>
      </w:r>
      <w:r w:rsidR="00F76ABD">
        <w:rPr>
          <w:b/>
          <w:bCs/>
        </w:rPr>
        <w:t xml:space="preserve">Date/s: </w:t>
      </w:r>
      <w:r w:rsidR="00873DA7">
        <w:rPr>
          <w:b/>
          <w:bCs/>
        </w:rPr>
        <w:t xml:space="preserve">Start - </w:t>
      </w:r>
      <w:r w:rsidR="00A249C6">
        <w:rPr>
          <w:b/>
          <w:bCs/>
        </w:rPr>
        <w:t>February 19</w:t>
      </w:r>
      <w:r w:rsidR="004E6630">
        <w:rPr>
          <w:b/>
          <w:bCs/>
        </w:rPr>
        <w:t>th, 2024.</w:t>
      </w:r>
    </w:p>
    <w:tbl>
      <w:tblPr>
        <w:tblStyle w:val="PACEruledtable"/>
        <w:tblW w:w="9844" w:type="dxa"/>
        <w:tblLook w:val="04A0" w:firstRow="1" w:lastRow="0" w:firstColumn="1" w:lastColumn="0" w:noHBand="0" w:noVBand="1"/>
      </w:tblPr>
      <w:tblGrid>
        <w:gridCol w:w="3844"/>
        <w:gridCol w:w="325"/>
        <w:gridCol w:w="5675"/>
      </w:tblGrid>
      <w:tr w:rsidR="004E0833" w:rsidRPr="005342BD" w14:paraId="267D40AF" w14:textId="77777777" w:rsidTr="004E0833">
        <w:trPr>
          <w:trHeight w:val="1835"/>
        </w:trPr>
        <w:tc>
          <w:tcPr>
            <w:tcW w:w="3844" w:type="dxa"/>
            <w:tcBorders>
              <w:top w:val="nil"/>
              <w:bottom w:val="single" w:sz="4" w:space="0" w:color="1F3864" w:themeColor="accent1" w:themeShade="80"/>
            </w:tcBorders>
          </w:tcPr>
          <w:p w14:paraId="6ECC3983" w14:textId="77777777" w:rsidR="00F76ABD" w:rsidRPr="004E0833" w:rsidRDefault="00F76ABD" w:rsidP="00B811E5">
            <w:pPr>
              <w:pStyle w:val="IntrotableHeading"/>
              <w:rPr>
                <w:rFonts w:ascii="Amasis MT Pro Light" w:hAnsi="Amasis MT Pro Light" w:cstheme="majorHAnsi"/>
              </w:rPr>
            </w:pPr>
            <w:bookmarkStart w:id="0" w:name="Text1"/>
            <w:r w:rsidRPr="004E0833">
              <w:rPr>
                <w:rFonts w:ascii="Amasis MT Pro Light" w:hAnsi="Amasis MT Pro Light" w:cstheme="majorHAnsi"/>
              </w:rPr>
              <w:t>Statement of Work summary</w:t>
            </w:r>
          </w:p>
        </w:tc>
        <w:bookmarkEnd w:id="0"/>
        <w:tc>
          <w:tcPr>
            <w:tcW w:w="325" w:type="dxa"/>
            <w:tcBorders>
              <w:top w:val="nil"/>
              <w:bottom w:val="single" w:sz="4" w:space="0" w:color="1F3864" w:themeColor="accent1" w:themeShade="80"/>
            </w:tcBorders>
          </w:tcPr>
          <w:p w14:paraId="2BC74F13" w14:textId="77777777" w:rsidR="00F76ABD" w:rsidRPr="004E0833" w:rsidRDefault="00F76ABD" w:rsidP="000576EE">
            <w:pPr>
              <w:rPr>
                <w:rFonts w:ascii="Amasis MT Pro Light" w:hAnsi="Amasis MT Pro Light" w:cstheme="majorHAnsi"/>
              </w:rPr>
            </w:pPr>
          </w:p>
        </w:tc>
        <w:tc>
          <w:tcPr>
            <w:tcW w:w="5675" w:type="dxa"/>
            <w:tcBorders>
              <w:top w:val="nil"/>
              <w:bottom w:val="single" w:sz="4" w:space="0" w:color="1F3864" w:themeColor="accent1" w:themeShade="80"/>
            </w:tcBorders>
          </w:tcPr>
          <w:p w14:paraId="3A8BF686" w14:textId="4C10EF5D" w:rsidR="00F76ABD" w:rsidRPr="004E0833" w:rsidRDefault="00F76ABD" w:rsidP="000576EE">
            <w:pPr>
              <w:keepNext/>
              <w:spacing w:after="120"/>
              <w:rPr>
                <w:rFonts w:ascii="Amasis MT Pro Light" w:hAnsi="Amasis MT Pro Light" w:cstheme="majorHAnsi"/>
                <w:lang w:val="en-AU"/>
              </w:rPr>
            </w:pPr>
            <w:r w:rsidRPr="004E0833">
              <w:rPr>
                <w:rFonts w:ascii="Amasis MT Pro Light" w:hAnsi="Amasis MT Pro Light" w:cstheme="majorHAnsi"/>
                <w:lang w:val="en-AU"/>
              </w:rPr>
              <w:t xml:space="preserve">The items in this Statement of Work (SOW) refer to the </w:t>
            </w:r>
            <w:r w:rsidR="001D3FB2">
              <w:rPr>
                <w:rFonts w:ascii="Amasis MT Pro Light" w:hAnsi="Amasis MT Pro Light" w:cstheme="majorHAnsi"/>
                <w:lang w:val="en-AU"/>
              </w:rPr>
              <w:t>first</w:t>
            </w:r>
            <w:r w:rsidRPr="004E0833">
              <w:rPr>
                <w:rFonts w:ascii="Amasis MT Pro Light" w:hAnsi="Amasis MT Pro Light" w:cstheme="majorHAnsi"/>
                <w:lang w:val="en-AU"/>
              </w:rPr>
              <w:t xml:space="preserve"> phase of delivery. </w:t>
            </w:r>
            <w:r w:rsidR="000576EE">
              <w:rPr>
                <w:rFonts w:ascii="Amasis MT Pro Light" w:hAnsi="Amasis MT Pro Light" w:cstheme="majorHAnsi"/>
                <w:lang w:val="en-AU"/>
              </w:rPr>
              <w:br/>
            </w:r>
            <w:r w:rsidR="000576EE">
              <w:rPr>
                <w:rFonts w:ascii="Amasis MT Pro Light" w:hAnsi="Amasis MT Pro Light" w:cstheme="majorHAnsi"/>
                <w:lang w:val="en-AU"/>
              </w:rPr>
              <w:br/>
              <w:t>1. Discovery</w:t>
            </w:r>
            <w:r w:rsidR="000576EE">
              <w:rPr>
                <w:rFonts w:ascii="Amasis MT Pro Light" w:hAnsi="Amasis MT Pro Light" w:cstheme="majorHAnsi"/>
                <w:lang w:val="en-AU"/>
              </w:rPr>
              <w:br/>
              <w:t>2. Indigenous Pay Gap Australia - Report Prototype</w:t>
            </w:r>
            <w:r w:rsidR="000576EE">
              <w:rPr>
                <w:rFonts w:ascii="Amasis MT Pro Light" w:hAnsi="Amasis MT Pro Light" w:cstheme="majorHAnsi"/>
                <w:lang w:val="en-AU"/>
              </w:rPr>
              <w:br/>
            </w:r>
            <w:r w:rsidR="000576EE">
              <w:rPr>
                <w:rFonts w:ascii="Amasis MT Pro Light" w:hAnsi="Amasis MT Pro Light" w:cstheme="majorHAnsi"/>
                <w:lang w:val="en-AU"/>
              </w:rPr>
              <w:br/>
            </w:r>
            <w:r w:rsidR="001D3FB2">
              <w:rPr>
                <w:rFonts w:ascii="Amasis MT Pro Light" w:hAnsi="Amasis MT Pro Light" w:cstheme="majorHAnsi"/>
                <w:lang w:val="en-AU"/>
              </w:rPr>
              <w:t xml:space="preserve">Working with the </w:t>
            </w:r>
            <w:r w:rsidR="00A04195">
              <w:rPr>
                <w:rFonts w:ascii="Amasis MT Pro Light" w:hAnsi="Amasis MT Pro Light" w:cstheme="majorHAnsi"/>
                <w:lang w:val="en-AU"/>
              </w:rPr>
              <w:t xml:space="preserve">existing </w:t>
            </w:r>
            <w:r w:rsidR="001D3FB2">
              <w:rPr>
                <w:rFonts w:ascii="Amasis MT Pro Light" w:hAnsi="Amasis MT Pro Light" w:cstheme="majorHAnsi"/>
                <w:lang w:val="en-AU"/>
              </w:rPr>
              <w:t xml:space="preserve">Gender Pay Gap </w:t>
            </w:r>
            <w:r w:rsidR="00A04195">
              <w:rPr>
                <w:rFonts w:ascii="Amasis MT Pro Light" w:hAnsi="Amasis MT Pro Light" w:cstheme="majorHAnsi"/>
                <w:lang w:val="en-AU"/>
              </w:rPr>
              <w:t>d</w:t>
            </w:r>
            <w:r w:rsidR="001D3FB2">
              <w:rPr>
                <w:rFonts w:ascii="Amasis MT Pro Light" w:hAnsi="Amasis MT Pro Light" w:cstheme="majorHAnsi"/>
                <w:lang w:val="en-AU"/>
              </w:rPr>
              <w:t>ashboard</w:t>
            </w:r>
            <w:r w:rsidR="00A04195">
              <w:rPr>
                <w:rFonts w:ascii="Amasis MT Pro Light" w:hAnsi="Amasis MT Pro Light" w:cstheme="majorHAnsi"/>
                <w:lang w:val="en-AU"/>
              </w:rPr>
              <w:t xml:space="preserve">, the Remuneration Team would like to replicate this dashboard to </w:t>
            </w:r>
            <w:r w:rsidR="00F7171B">
              <w:rPr>
                <w:rFonts w:ascii="Amasis MT Pro Light" w:hAnsi="Amasis MT Pro Light" w:cstheme="majorHAnsi"/>
                <w:lang w:val="en-AU"/>
              </w:rPr>
              <w:t xml:space="preserve">analyse the Indigenous Pay Gap. Creating a prototype, and piloting with Australia data only to begin with in Phase 1. We will use this phase to learn the statistical significance of the model and </w:t>
            </w:r>
            <w:r w:rsidR="00142581">
              <w:rPr>
                <w:rFonts w:ascii="Amasis MT Pro Light" w:hAnsi="Amasis MT Pro Light" w:cstheme="majorHAnsi"/>
                <w:lang w:val="en-AU"/>
              </w:rPr>
              <w:t xml:space="preserve">any adaptations we need to consider. </w:t>
            </w:r>
            <w:r w:rsidR="00150DC2">
              <w:rPr>
                <w:rFonts w:ascii="Amasis MT Pro Light" w:hAnsi="Amasis MT Pro Light" w:cstheme="majorHAnsi"/>
                <w:lang w:val="en-AU"/>
              </w:rPr>
              <w:t>This information will help us in</w:t>
            </w:r>
            <w:r w:rsidR="00142581">
              <w:rPr>
                <w:rFonts w:ascii="Amasis MT Pro Light" w:hAnsi="Amasis MT Pro Light" w:cstheme="majorHAnsi"/>
                <w:lang w:val="en-AU"/>
              </w:rPr>
              <w:t xml:space="preserve"> later phases, expanding on ethnicity (not just Yes/No) and </w:t>
            </w:r>
            <w:r w:rsidR="000576EE">
              <w:rPr>
                <w:rFonts w:ascii="Amasis MT Pro Light" w:hAnsi="Amasis MT Pro Light" w:cstheme="majorHAnsi"/>
                <w:lang w:val="en-AU"/>
              </w:rPr>
              <w:t xml:space="preserve">graduating to a global view. </w:t>
            </w:r>
          </w:p>
        </w:tc>
      </w:tr>
      <w:tr w:rsidR="004E0833" w:rsidRPr="005342BD" w14:paraId="68A7C577" w14:textId="77777777" w:rsidTr="004E0833">
        <w:trPr>
          <w:trHeight w:val="2167"/>
        </w:trPr>
        <w:tc>
          <w:tcPr>
            <w:tcW w:w="3844" w:type="dxa"/>
            <w:tcBorders>
              <w:top w:val="single" w:sz="4" w:space="0" w:color="1F3864" w:themeColor="accent1" w:themeShade="80"/>
              <w:bottom w:val="single" w:sz="4" w:space="0" w:color="1F3864" w:themeColor="accent1" w:themeShade="80"/>
            </w:tcBorders>
          </w:tcPr>
          <w:p w14:paraId="2E27306C" w14:textId="77777777" w:rsidR="00F76ABD" w:rsidRPr="004E0833" w:rsidRDefault="00F76ABD" w:rsidP="00B811E5">
            <w:pPr>
              <w:pStyle w:val="IntrotableHeading"/>
              <w:rPr>
                <w:rFonts w:ascii="Amasis MT Pro Light" w:hAnsi="Amasis MT Pro Light" w:cstheme="majorHAnsi"/>
              </w:rPr>
            </w:pPr>
            <w:r w:rsidRPr="004E0833">
              <w:rPr>
                <w:rFonts w:ascii="Amasis MT Pro Light" w:hAnsi="Amasis MT Pro Light" w:cstheme="majorHAnsi"/>
              </w:rPr>
              <w:t>Deliverables</w:t>
            </w:r>
          </w:p>
        </w:tc>
        <w:tc>
          <w:tcPr>
            <w:tcW w:w="325" w:type="dxa"/>
            <w:tcBorders>
              <w:top w:val="single" w:sz="4" w:space="0" w:color="1F3864" w:themeColor="accent1" w:themeShade="80"/>
              <w:bottom w:val="single" w:sz="4" w:space="0" w:color="1F3864" w:themeColor="accent1" w:themeShade="80"/>
            </w:tcBorders>
          </w:tcPr>
          <w:p w14:paraId="30797793" w14:textId="77777777" w:rsidR="00F76ABD" w:rsidRPr="004E6630" w:rsidRDefault="00F76ABD" w:rsidP="00B811E5">
            <w:pPr>
              <w:rPr>
                <w:rFonts w:ascii="Amasis MT Pro Light" w:hAnsi="Amasis MT Pro Light" w:cstheme="majorHAnsi"/>
                <w:color w:val="000000" w:themeColor="text1"/>
                <w:sz w:val="22"/>
              </w:rPr>
            </w:pPr>
          </w:p>
        </w:tc>
        <w:tc>
          <w:tcPr>
            <w:tcW w:w="5675" w:type="dxa"/>
            <w:tcBorders>
              <w:top w:val="single" w:sz="4" w:space="0" w:color="1F3864" w:themeColor="accent1" w:themeShade="80"/>
              <w:bottom w:val="single" w:sz="4" w:space="0" w:color="1F3864" w:themeColor="accent1" w:themeShade="80"/>
            </w:tcBorders>
          </w:tcPr>
          <w:p w14:paraId="3EED2229" w14:textId="77777777" w:rsidR="00F76ABD" w:rsidRPr="004E6630" w:rsidRDefault="00F76ABD" w:rsidP="00B811E5">
            <w:pPr>
              <w:pStyle w:val="Header"/>
              <w:keepNext/>
              <w:tabs>
                <w:tab w:val="center" w:pos="708"/>
              </w:tabs>
              <w:spacing w:after="120"/>
              <w:rPr>
                <w:rFonts w:ascii="Amasis MT Pro Light" w:hAnsi="Amasis MT Pro Light" w:cstheme="majorHAnsi"/>
                <w:color w:val="000000" w:themeColor="text1"/>
                <w:sz w:val="22"/>
              </w:rPr>
            </w:pPr>
            <w:r w:rsidRPr="004E6630">
              <w:rPr>
                <w:rFonts w:ascii="Amasis MT Pro Light" w:hAnsi="Amasis MT Pro Light" w:cstheme="majorHAnsi"/>
                <w:color w:val="000000" w:themeColor="text1"/>
                <w:sz w:val="22"/>
              </w:rPr>
              <w:t xml:space="preserve">The following is a list of key </w:t>
            </w:r>
            <w:r w:rsidRPr="004E6630">
              <w:rPr>
                <w:rFonts w:ascii="Amasis MT Pro Light" w:hAnsi="Amasis MT Pro Light" w:cstheme="majorHAnsi"/>
                <w:color w:val="000000" w:themeColor="text1"/>
                <w:sz w:val="22"/>
                <w:lang w:val="en-AU"/>
              </w:rPr>
              <w:t>deliverables for this project:</w:t>
            </w:r>
          </w:p>
          <w:p w14:paraId="049A99D2" w14:textId="01AC5AF9" w:rsidR="00F76ABD" w:rsidRPr="004E6630" w:rsidRDefault="00150DC2" w:rsidP="00F76ABD">
            <w:pPr>
              <w:pStyle w:val="ListParagraph"/>
              <w:keepNext/>
              <w:numPr>
                <w:ilvl w:val="0"/>
                <w:numId w:val="1"/>
              </w:numPr>
              <w:spacing w:after="120"/>
              <w:contextualSpacing w:val="0"/>
              <w:rPr>
                <w:rFonts w:ascii="Amasis MT Pro Light" w:hAnsi="Amasis MT Pro Light"/>
                <w:color w:val="000000" w:themeColor="text1"/>
                <w:sz w:val="22"/>
              </w:rPr>
            </w:pPr>
            <w:r w:rsidRPr="004E6630">
              <w:rPr>
                <w:rFonts w:ascii="Amasis MT Pro Light" w:hAnsi="Amasis MT Pro Light"/>
                <w:color w:val="000000" w:themeColor="text1"/>
                <w:sz w:val="22"/>
              </w:rPr>
              <w:t>Discovery objective 1: Can we achieve statistical validity?</w:t>
            </w:r>
          </w:p>
          <w:p w14:paraId="390C0CDA" w14:textId="60D912E2" w:rsidR="004E0833" w:rsidRPr="004E6630" w:rsidRDefault="00150DC2" w:rsidP="00F76ABD">
            <w:pPr>
              <w:pStyle w:val="ListParagraph"/>
              <w:keepNext/>
              <w:numPr>
                <w:ilvl w:val="0"/>
                <w:numId w:val="1"/>
              </w:numPr>
              <w:spacing w:after="120"/>
              <w:contextualSpacing w:val="0"/>
              <w:rPr>
                <w:rFonts w:ascii="Amasis MT Pro Light" w:hAnsi="Amasis MT Pro Light"/>
                <w:color w:val="000000" w:themeColor="text1"/>
                <w:sz w:val="22"/>
              </w:rPr>
            </w:pPr>
            <w:r w:rsidRPr="004E6630">
              <w:rPr>
                <w:rFonts w:ascii="Amasis MT Pro Light" w:hAnsi="Amasis MT Pro Light"/>
                <w:color w:val="000000" w:themeColor="text1"/>
                <w:sz w:val="22"/>
              </w:rPr>
              <w:t xml:space="preserve">Inspired by the Gender Pay Gap dashboard, add </w:t>
            </w:r>
            <w:r w:rsidR="002B52F0" w:rsidRPr="004E6630">
              <w:rPr>
                <w:rFonts w:ascii="Amasis MT Pro Light" w:hAnsi="Amasis MT Pro Light"/>
                <w:color w:val="000000" w:themeColor="text1"/>
                <w:sz w:val="22"/>
              </w:rPr>
              <w:t xml:space="preserve">a new page in the same location to display the Indigenous Pay Gap in Australia. </w:t>
            </w:r>
          </w:p>
          <w:p w14:paraId="0285F8D5" w14:textId="02B66277" w:rsidR="004E0833" w:rsidRPr="004E6630" w:rsidRDefault="004E0833" w:rsidP="002B52F0">
            <w:pPr>
              <w:pStyle w:val="ListParagraph"/>
              <w:keepNext/>
              <w:spacing w:after="120"/>
              <w:ind w:left="360"/>
              <w:contextualSpacing w:val="0"/>
              <w:rPr>
                <w:rFonts w:ascii="Amasis MT Pro Light" w:hAnsi="Amasis MT Pro Light"/>
                <w:color w:val="000000" w:themeColor="text1"/>
                <w:sz w:val="22"/>
              </w:rPr>
            </w:pPr>
          </w:p>
        </w:tc>
      </w:tr>
    </w:tbl>
    <w:p w14:paraId="5CC78F2B" w14:textId="77777777" w:rsidR="00F76ABD" w:rsidRPr="00F76ABD" w:rsidRDefault="00F76ABD"/>
    <w:p w14:paraId="1DE9F935" w14:textId="61E85457" w:rsidR="009214EE" w:rsidRPr="009214EE" w:rsidRDefault="00A14853">
      <w:pPr>
        <w:rPr>
          <w:rFonts w:ascii="Amasis MT Pro Light" w:hAnsi="Amasis MT Pro Light"/>
        </w:rPr>
      </w:pPr>
      <w:r>
        <w:rPr>
          <w:rFonts w:ascii="Amasis MT Pro Light" w:hAnsi="Amasis MT Pro Light"/>
        </w:rPr>
        <w:br/>
      </w:r>
      <w:r w:rsidR="00006D55">
        <w:rPr>
          <w:rFonts w:ascii="Amasis MT Pro Light" w:hAnsi="Amasis MT Pro Light"/>
        </w:rPr>
        <w:t xml:space="preserve"> </w:t>
      </w:r>
      <w:r w:rsidR="00E32F5A">
        <w:rPr>
          <w:rFonts w:ascii="Amasis MT Pro Light" w:hAnsi="Amasis MT Pro Light"/>
        </w:rPr>
        <w:br/>
      </w:r>
      <w:r w:rsidR="00B676F3">
        <w:rPr>
          <w:rFonts w:ascii="Amasis MT Pro Light" w:hAnsi="Amasis MT Pro Light"/>
        </w:rPr>
        <w:br/>
      </w:r>
      <w:r w:rsidR="00B676F3">
        <w:rPr>
          <w:rFonts w:ascii="Amasis MT Pro Light" w:hAnsi="Amasis MT Pro Light"/>
        </w:rPr>
        <w:br/>
      </w:r>
      <w:r w:rsidR="005B2365">
        <w:rPr>
          <w:rFonts w:ascii="Amasis MT Pro Light" w:hAnsi="Amasis MT Pro Light"/>
        </w:rPr>
        <w:br/>
      </w:r>
    </w:p>
    <w:p w14:paraId="4B5E6ABF" w14:textId="526EE1EC" w:rsidR="00F76ABD" w:rsidRDefault="00F76ABD" w:rsidP="00F76ABD">
      <w:pPr>
        <w:pStyle w:val="HeadlineDate"/>
      </w:pPr>
      <w:r w:rsidRPr="009214EE">
        <w:rPr>
          <w:rFonts w:ascii="Amasis MT Pro Light" w:hAnsi="Amasis MT Pro Light"/>
        </w:rPr>
        <w:t>Reward</w:t>
      </w:r>
      <w:r>
        <w:t xml:space="preserve"> AoE </w:t>
      </w:r>
    </w:p>
    <w:p w14:paraId="5CCD92FF" w14:textId="77777777" w:rsidR="00F76ABD" w:rsidRDefault="00F76ABD"/>
    <w:p w14:paraId="53D77B84" w14:textId="77777777" w:rsidR="004E0833" w:rsidRDefault="004E0833"/>
    <w:p w14:paraId="4D7EAF24" w14:textId="47BF7FBC" w:rsidR="00AF57F5" w:rsidRPr="00D6145A" w:rsidRDefault="004E0833" w:rsidP="00AF57F5">
      <w:pPr>
        <w:pStyle w:val="Heading1"/>
        <w:spacing w:before="240" w:after="120"/>
        <w:ind w:left="357" w:hanging="357"/>
        <w:rPr>
          <w:rFonts w:ascii="Amasis MT Pro Light" w:hAnsi="Amasis MT Pro Light" w:cs="Arial"/>
          <w:sz w:val="24"/>
        </w:rPr>
      </w:pPr>
      <w:r w:rsidRPr="00C17D6B">
        <w:rPr>
          <w:rFonts w:ascii="Amasis MT Pro Light" w:hAnsi="Amasis MT Pro Light" w:cs="Arial"/>
          <w:sz w:val="24"/>
        </w:rPr>
        <w:lastRenderedPageBreak/>
        <w:t>Context</w:t>
      </w:r>
    </w:p>
    <w:p w14:paraId="5BEE8514" w14:textId="198822BC" w:rsidR="00AF57F5" w:rsidRPr="00B10BF4" w:rsidRDefault="009B2493" w:rsidP="00AF57F5">
      <w:pPr>
        <w:rPr>
          <w:rFonts w:ascii="Amasis MT Pro Light" w:hAnsi="Amasis MT Pro Light"/>
          <w:lang w:val="en-US"/>
        </w:rPr>
      </w:pPr>
      <w:hyperlink r:id="rId11" w:history="1">
        <w:r w:rsidR="00AF57F5" w:rsidRPr="00B10BF4">
          <w:rPr>
            <w:rStyle w:val="Hyperlink"/>
            <w:rFonts w:ascii="Amasis MT Pro Light" w:hAnsi="Amasis MT Pro Light"/>
            <w:lang w:val="en-US"/>
          </w:rPr>
          <w:t>Australian Indigenous Leader Dashboard</w:t>
        </w:r>
      </w:hyperlink>
    </w:p>
    <w:p w14:paraId="174FEECE" w14:textId="14C94AEA" w:rsidR="00AF57F5" w:rsidRPr="00B10BF4" w:rsidRDefault="009B2493" w:rsidP="00AF57F5">
      <w:pPr>
        <w:rPr>
          <w:rFonts w:ascii="Amasis MT Pro Light" w:hAnsi="Amasis MT Pro Light"/>
          <w:lang w:val="en-US"/>
        </w:rPr>
      </w:pPr>
      <w:hyperlink r:id="rId12" w:history="1">
        <w:r w:rsidR="00AF57F5" w:rsidRPr="00B10BF4">
          <w:rPr>
            <w:rStyle w:val="Hyperlink"/>
            <w:rFonts w:ascii="Amasis MT Pro Light" w:hAnsi="Amasis MT Pro Light"/>
            <w:lang w:val="en-US"/>
          </w:rPr>
          <w:t>PG View - Australian Indigenous Leader Dashboard</w:t>
        </w:r>
      </w:hyperlink>
    </w:p>
    <w:p w14:paraId="6ACD8000" w14:textId="2BC581CE" w:rsidR="00AF57F5" w:rsidRPr="00754E2D" w:rsidRDefault="00B10BF4" w:rsidP="00AF57F5">
      <w:pPr>
        <w:rPr>
          <w:rFonts w:ascii="Amasis MT Pro Light" w:hAnsi="Amasis MT Pro Light"/>
          <w:lang w:val="en-US"/>
        </w:rPr>
      </w:pPr>
      <w:r w:rsidRPr="00B10BF4">
        <w:rPr>
          <w:rFonts w:ascii="Amasis MT Pro Light" w:hAnsi="Amasis MT Pro Light"/>
          <w:lang w:val="en-US"/>
        </w:rPr>
        <w:t>The Remuneration and Strategy Team</w:t>
      </w:r>
      <w:r>
        <w:rPr>
          <w:rFonts w:ascii="Amasis MT Pro Light" w:hAnsi="Amasis MT Pro Light"/>
          <w:lang w:val="en-US"/>
        </w:rPr>
        <w:t xml:space="preserve"> have identified </w:t>
      </w:r>
      <w:r w:rsidR="006C3FA5">
        <w:rPr>
          <w:rFonts w:ascii="Amasis MT Pro Light" w:hAnsi="Amasis MT Pro Light"/>
          <w:lang w:val="en-US"/>
        </w:rPr>
        <w:t>value in replicating an existing Gender Pay Gap report the People Data and Insights team created</w:t>
      </w:r>
      <w:r w:rsidR="005B061F">
        <w:rPr>
          <w:rFonts w:ascii="Amasis MT Pro Light" w:hAnsi="Amasis MT Pro Light"/>
          <w:lang w:val="en-US"/>
        </w:rPr>
        <w:t>. The team sees feasibility for an Indigenous Pay Gap report to live in the same space</w:t>
      </w:r>
      <w:r w:rsidR="00D5187C">
        <w:rPr>
          <w:rFonts w:ascii="Amasis MT Pro Light" w:hAnsi="Amasis MT Pro Light"/>
          <w:lang w:val="en-US"/>
        </w:rPr>
        <w:t xml:space="preserve">. </w:t>
      </w:r>
      <w:r w:rsidR="00D5187C">
        <w:rPr>
          <w:rFonts w:ascii="Amasis MT Pro Light" w:hAnsi="Amasis MT Pro Light"/>
          <w:lang w:val="en-US"/>
        </w:rPr>
        <w:br/>
      </w:r>
      <w:r w:rsidR="00D5187C">
        <w:rPr>
          <w:rFonts w:ascii="Amasis MT Pro Light" w:hAnsi="Amasis MT Pro Light"/>
          <w:lang w:val="en-US"/>
        </w:rPr>
        <w:br/>
      </w:r>
      <w:r w:rsidR="00105DCA">
        <w:rPr>
          <w:rFonts w:ascii="Amasis MT Pro Light" w:hAnsi="Amasis MT Pro Light"/>
          <w:lang w:val="en-US"/>
        </w:rPr>
        <w:t xml:space="preserve">The team has advised that the source and logic </w:t>
      </w:r>
      <w:r w:rsidR="00754E2D">
        <w:rPr>
          <w:rFonts w:ascii="Amasis MT Pro Light" w:hAnsi="Amasis MT Pro Light"/>
          <w:lang w:val="en-US"/>
        </w:rPr>
        <w:t>match</w:t>
      </w:r>
      <w:r w:rsidR="00105DCA">
        <w:rPr>
          <w:rFonts w:ascii="Amasis MT Pro Light" w:hAnsi="Amasis MT Pro Light"/>
          <w:lang w:val="en-US"/>
        </w:rPr>
        <w:t xml:space="preserve"> that of Australian Indigenous Leader Dashboard (current work in progress). </w:t>
      </w:r>
      <w:r w:rsidR="00E0729B">
        <w:rPr>
          <w:rFonts w:ascii="Amasis MT Pro Light" w:hAnsi="Amasis MT Pro Light"/>
          <w:lang w:val="en-US"/>
        </w:rPr>
        <w:br/>
      </w:r>
      <w:r w:rsidR="00E0729B">
        <w:rPr>
          <w:rFonts w:ascii="Amasis MT Pro Light" w:hAnsi="Amasis MT Pro Light"/>
          <w:lang w:val="en-US"/>
        </w:rPr>
        <w:br/>
        <w:t xml:space="preserve">At end of 2023, Shane Bracher and Julia Casa identified that </w:t>
      </w:r>
      <w:r w:rsidR="003B17ED">
        <w:rPr>
          <w:rFonts w:ascii="Amasis MT Pro Light" w:hAnsi="Amasis MT Pro Light"/>
          <w:lang w:val="en-US"/>
        </w:rPr>
        <w:t xml:space="preserve">the current pay gap methodology may not produce sensible results due to data imbalance. </w:t>
      </w:r>
      <w:r w:rsidR="00754E2D">
        <w:rPr>
          <w:rFonts w:ascii="Amasis MT Pro Light" w:hAnsi="Amasis MT Pro Light"/>
          <w:lang w:val="en-US"/>
        </w:rPr>
        <w:t xml:space="preserve">This requiring a discovery/analytics piece prior to investigate methodologies first. </w:t>
      </w:r>
    </w:p>
    <w:p w14:paraId="01F7F206" w14:textId="77777777" w:rsidR="004E0833" w:rsidRDefault="004E0833" w:rsidP="004E0833">
      <w:pPr>
        <w:pStyle w:val="Heading1"/>
        <w:spacing w:before="240" w:after="120"/>
        <w:ind w:left="357" w:hanging="357"/>
        <w:rPr>
          <w:rFonts w:ascii="Amasis MT Pro Light" w:hAnsi="Amasis MT Pro Light" w:cs="Arial"/>
          <w:sz w:val="24"/>
        </w:rPr>
      </w:pPr>
      <w:r w:rsidRPr="00C17D6B">
        <w:rPr>
          <w:rFonts w:ascii="Amasis MT Pro Light" w:hAnsi="Amasis MT Pro Light" w:cs="Arial"/>
          <w:sz w:val="24"/>
        </w:rPr>
        <w:t>Objective</w:t>
      </w:r>
    </w:p>
    <w:p w14:paraId="455C0D89" w14:textId="4EF09A55" w:rsidR="00754E2D" w:rsidRPr="00754E2D" w:rsidRDefault="00754E2D" w:rsidP="00754E2D">
      <w:pPr>
        <w:rPr>
          <w:rFonts w:ascii="Amasis MT Pro Light" w:hAnsi="Amasis MT Pro Light"/>
          <w:lang w:val="en-US"/>
        </w:rPr>
      </w:pPr>
      <w:r>
        <w:rPr>
          <w:rFonts w:ascii="Amasis MT Pro Light" w:hAnsi="Amasis MT Pro Light"/>
          <w:lang w:val="en-US"/>
        </w:rPr>
        <w:t xml:space="preserve">Our number one objective is finding a way to report on the Indigenous Pay Gap that maintains accuracy and reliability. </w:t>
      </w:r>
      <w:r w:rsidR="00F67D2C">
        <w:rPr>
          <w:rFonts w:ascii="Amasis MT Pro Light" w:hAnsi="Amasis MT Pro Light"/>
          <w:lang w:val="en-US"/>
        </w:rPr>
        <w:t xml:space="preserve">Based on the context, we first need to analyse the data and ensure we have the correct definitions, testing that the data will yield valuable results. </w:t>
      </w:r>
      <w:r w:rsidR="00F67D2C">
        <w:rPr>
          <w:rFonts w:ascii="Amasis MT Pro Light" w:hAnsi="Amasis MT Pro Light"/>
          <w:lang w:val="en-US"/>
        </w:rPr>
        <w:br/>
      </w:r>
      <w:r w:rsidR="00F67D2C">
        <w:rPr>
          <w:rFonts w:ascii="Amasis MT Pro Light" w:hAnsi="Amasis MT Pro Light"/>
          <w:lang w:val="en-US"/>
        </w:rPr>
        <w:br/>
        <w:t xml:space="preserve">Following from this, we will either pivot methodology or commence build of the data </w:t>
      </w:r>
      <w:r w:rsidR="006359BF">
        <w:rPr>
          <w:rFonts w:ascii="Amasis MT Pro Light" w:hAnsi="Amasis MT Pro Light"/>
          <w:lang w:val="en-US"/>
        </w:rPr>
        <w:t>model and</w:t>
      </w:r>
      <w:r w:rsidR="00F67D2C">
        <w:rPr>
          <w:rFonts w:ascii="Amasis MT Pro Light" w:hAnsi="Amasis MT Pro Light"/>
          <w:lang w:val="en-US"/>
        </w:rPr>
        <w:t xml:space="preserve"> </w:t>
      </w:r>
      <w:r w:rsidR="006359BF">
        <w:rPr>
          <w:rFonts w:ascii="Amasis MT Pro Light" w:hAnsi="Amasis MT Pro Light"/>
          <w:lang w:val="en-US"/>
        </w:rPr>
        <w:t>building an Automated Power BI report.</w:t>
      </w:r>
    </w:p>
    <w:p w14:paraId="1BA21005" w14:textId="77777777" w:rsidR="004E0833" w:rsidRPr="00C17D6B" w:rsidRDefault="004E0833" w:rsidP="004E0833">
      <w:pPr>
        <w:pStyle w:val="Heading1"/>
        <w:spacing w:before="240" w:after="120"/>
        <w:ind w:left="357" w:hanging="357"/>
        <w:rPr>
          <w:rFonts w:ascii="Amasis MT Pro Light" w:hAnsi="Amasis MT Pro Light" w:cs="Arial"/>
          <w:sz w:val="24"/>
        </w:rPr>
      </w:pPr>
      <w:r w:rsidRPr="00C17D6B">
        <w:rPr>
          <w:rFonts w:ascii="Amasis MT Pro Light" w:hAnsi="Amasis MT Pro Light" w:cs="Arial"/>
          <w:sz w:val="24"/>
        </w:rPr>
        <w:t>Scope and Deliverables</w:t>
      </w:r>
    </w:p>
    <w:p w14:paraId="58BFB0BA" w14:textId="252305D1" w:rsidR="004E0833" w:rsidRPr="006359BF" w:rsidRDefault="004E0833" w:rsidP="004E0833">
      <w:pPr>
        <w:pStyle w:val="Heading2"/>
        <w:rPr>
          <w:rFonts w:ascii="Amasis MT Pro Light" w:hAnsi="Amasis MT Pro Light" w:cs="Arial"/>
          <w:sz w:val="24"/>
          <w:szCs w:val="24"/>
          <w:lang w:val="en-AU"/>
        </w:rPr>
      </w:pPr>
      <w:r w:rsidRPr="00C17D6B">
        <w:rPr>
          <w:rFonts w:ascii="Amasis MT Pro Light" w:hAnsi="Amasis MT Pro Light" w:cs="Arial"/>
          <w:sz w:val="24"/>
          <w:szCs w:val="24"/>
        </w:rPr>
        <w:t xml:space="preserve">Scope </w:t>
      </w:r>
    </w:p>
    <w:p w14:paraId="151D3B13" w14:textId="0480F824" w:rsidR="006359BF" w:rsidRPr="006359BF" w:rsidRDefault="006359BF" w:rsidP="004E0833">
      <w:pPr>
        <w:rPr>
          <w:rFonts w:ascii="Amasis MT Pro Light" w:hAnsi="Amasis MT Pro Light" w:cstheme="majorHAnsi"/>
        </w:rPr>
      </w:pPr>
      <w:r>
        <w:rPr>
          <w:rFonts w:ascii="Amasis MT Pro Light" w:hAnsi="Amasis MT Pro Light" w:cstheme="majorHAnsi"/>
        </w:rPr>
        <w:br/>
        <w:t>Iteration 1</w:t>
      </w:r>
      <w:r>
        <w:rPr>
          <w:rFonts w:ascii="Amasis MT Pro Light" w:hAnsi="Amasis MT Pro Light" w:cstheme="majorHAnsi"/>
        </w:rPr>
        <w:t>. Discovery</w:t>
      </w:r>
      <w:r>
        <w:rPr>
          <w:rFonts w:ascii="Amasis MT Pro Light" w:hAnsi="Amasis MT Pro Light" w:cstheme="majorHAnsi"/>
        </w:rPr>
        <w:t xml:space="preserve"> (2 weeks)</w:t>
      </w:r>
      <w:r>
        <w:rPr>
          <w:rFonts w:ascii="Amasis MT Pro Light" w:hAnsi="Amasis MT Pro Light" w:cstheme="majorHAnsi"/>
        </w:rPr>
        <w:br/>
      </w:r>
      <w:r>
        <w:rPr>
          <w:rFonts w:ascii="Amasis MT Pro Light" w:hAnsi="Amasis MT Pro Light" w:cstheme="majorHAnsi"/>
        </w:rPr>
        <w:t>Iteration 2 (It1 dependant)</w:t>
      </w:r>
      <w:r>
        <w:rPr>
          <w:rFonts w:ascii="Amasis MT Pro Light" w:hAnsi="Amasis MT Pro Light" w:cstheme="majorHAnsi"/>
        </w:rPr>
        <w:t>. Indigenous Pay Gap Australia - Report Prototype</w:t>
      </w:r>
      <w:r>
        <w:rPr>
          <w:rFonts w:ascii="Amasis MT Pro Light" w:hAnsi="Amasis MT Pro Light" w:cstheme="majorHAnsi"/>
        </w:rPr>
        <w:t>.</w:t>
      </w:r>
      <w:r>
        <w:rPr>
          <w:rFonts w:ascii="Amasis MT Pro Light" w:hAnsi="Amasis MT Pro Light" w:cstheme="majorHAnsi"/>
        </w:rPr>
        <w:br/>
      </w:r>
    </w:p>
    <w:p w14:paraId="1AB8A2F3" w14:textId="58A648BB" w:rsidR="004E0833" w:rsidRDefault="004E0833" w:rsidP="004E0833">
      <w:pPr>
        <w:pStyle w:val="Heading2"/>
        <w:rPr>
          <w:rFonts w:ascii="Amasis MT Pro Light" w:hAnsi="Amasis MT Pro Light" w:cs="Arial"/>
          <w:sz w:val="24"/>
          <w:szCs w:val="24"/>
        </w:rPr>
      </w:pPr>
      <w:r w:rsidRPr="00C17D6B">
        <w:rPr>
          <w:rFonts w:ascii="Amasis MT Pro Light" w:hAnsi="Amasis MT Pro Light" w:cs="Arial"/>
          <w:sz w:val="24"/>
          <w:szCs w:val="24"/>
        </w:rPr>
        <w:t>Data Sources</w:t>
      </w:r>
      <w:r w:rsidR="006359BF">
        <w:rPr>
          <w:rFonts w:ascii="Amasis MT Pro Light" w:hAnsi="Amasis MT Pro Light" w:cs="Arial"/>
          <w:sz w:val="24"/>
          <w:szCs w:val="24"/>
        </w:rPr>
        <w:br/>
      </w:r>
    </w:p>
    <w:p w14:paraId="228309B2" w14:textId="7F1DBCCC" w:rsidR="006359BF" w:rsidRPr="006359BF" w:rsidRDefault="006359BF" w:rsidP="006359BF">
      <w:pPr>
        <w:rPr>
          <w:lang w:val="en-US"/>
        </w:rPr>
      </w:pPr>
      <w:r>
        <w:rPr>
          <w:rFonts w:ascii="Amasis MT Pro Light" w:hAnsi="Amasis MT Pro Light"/>
          <w:lang w:val="en-US"/>
        </w:rPr>
        <w:t xml:space="preserve">The </w:t>
      </w:r>
      <w:r>
        <w:rPr>
          <w:rFonts w:ascii="Amasis MT Pro Light" w:hAnsi="Amasis MT Pro Light"/>
          <w:lang w:val="en-US"/>
        </w:rPr>
        <w:t xml:space="preserve">Remuneration </w:t>
      </w:r>
      <w:r>
        <w:rPr>
          <w:rFonts w:ascii="Amasis MT Pro Light" w:hAnsi="Amasis MT Pro Light"/>
          <w:lang w:val="en-US"/>
        </w:rPr>
        <w:t>team has advised that the source and logic match that of Australian Indigenous Leader Dashboard (current work in progress).</w:t>
      </w:r>
      <w:r>
        <w:rPr>
          <w:rFonts w:ascii="Amasis MT Pro Light" w:hAnsi="Amasis MT Pro Light"/>
          <w:lang w:val="en-US"/>
        </w:rPr>
        <w:t xml:space="preserve"> The Data Science team will validate.</w:t>
      </w:r>
    </w:p>
    <w:p w14:paraId="3850028B" w14:textId="77777777" w:rsidR="004E0833" w:rsidRPr="00C17D6B" w:rsidRDefault="004E0833" w:rsidP="004E0833">
      <w:pPr>
        <w:rPr>
          <w:rFonts w:ascii="Amasis MT Pro Light" w:hAnsi="Amasis MT Pro Light"/>
          <w:sz w:val="24"/>
          <w:szCs w:val="24"/>
        </w:rPr>
      </w:pPr>
    </w:p>
    <w:p w14:paraId="707E6629" w14:textId="7C96F2B6" w:rsidR="004E0833" w:rsidRDefault="004E0833" w:rsidP="004E0833">
      <w:pPr>
        <w:pStyle w:val="Heading2"/>
        <w:rPr>
          <w:rFonts w:ascii="Amasis MT Pro Light" w:hAnsi="Amasis MT Pro Light"/>
          <w:sz w:val="24"/>
          <w:szCs w:val="24"/>
        </w:rPr>
      </w:pPr>
      <w:r w:rsidRPr="00C17D6B">
        <w:rPr>
          <w:rFonts w:ascii="Amasis MT Pro Light" w:hAnsi="Amasis MT Pro Light"/>
          <w:sz w:val="24"/>
          <w:szCs w:val="24"/>
        </w:rPr>
        <w:t>Deliverables</w:t>
      </w:r>
      <w:r w:rsidR="006359BF">
        <w:rPr>
          <w:rFonts w:ascii="Amasis MT Pro Light" w:hAnsi="Amasis MT Pro Light"/>
          <w:sz w:val="24"/>
          <w:szCs w:val="24"/>
        </w:rPr>
        <w:br/>
      </w:r>
    </w:p>
    <w:p w14:paraId="44B406E1" w14:textId="74540C1F" w:rsidR="006359BF" w:rsidRPr="006359BF" w:rsidRDefault="006359BF" w:rsidP="006359BF">
      <w:pPr>
        <w:rPr>
          <w:rFonts w:ascii="Amasis MT Pro Light" w:hAnsi="Amasis MT Pro Light"/>
          <w:lang w:val="en-US"/>
        </w:rPr>
      </w:pPr>
      <w:r w:rsidRPr="006359BF">
        <w:rPr>
          <w:rFonts w:ascii="Amasis MT Pro Light" w:hAnsi="Amasis MT Pro Light"/>
          <w:lang w:val="en-US"/>
        </w:rPr>
        <w:t xml:space="preserve">Our </w:t>
      </w:r>
      <w:r>
        <w:rPr>
          <w:rFonts w:ascii="Amasis MT Pro Light" w:hAnsi="Amasis MT Pro Light"/>
          <w:lang w:val="en-US"/>
        </w:rPr>
        <w:t xml:space="preserve">primary deliverable is coming up with a prototype to identify the Indigenous Pay Gap. </w:t>
      </w:r>
      <w:r w:rsidR="002B02BA">
        <w:rPr>
          <w:rFonts w:ascii="Amasis MT Pro Light" w:hAnsi="Amasis MT Pro Light"/>
          <w:lang w:val="en-US"/>
        </w:rPr>
        <w:t xml:space="preserve">This may not be a </w:t>
      </w:r>
      <w:r w:rsidR="007A70D7">
        <w:rPr>
          <w:rFonts w:ascii="Amasis MT Pro Light" w:hAnsi="Amasis MT Pro Light"/>
          <w:lang w:val="en-US"/>
        </w:rPr>
        <w:t>M</w:t>
      </w:r>
      <w:r w:rsidR="002B02BA">
        <w:rPr>
          <w:rFonts w:ascii="Amasis MT Pro Light" w:hAnsi="Amasis MT Pro Light"/>
          <w:lang w:val="en-US"/>
        </w:rPr>
        <w:t xml:space="preserve">inimum </w:t>
      </w:r>
      <w:r w:rsidR="007A70D7">
        <w:rPr>
          <w:rFonts w:ascii="Amasis MT Pro Light" w:hAnsi="Amasis MT Pro Light"/>
          <w:lang w:val="en-US"/>
        </w:rPr>
        <w:t>V</w:t>
      </w:r>
      <w:r w:rsidR="002B02BA">
        <w:rPr>
          <w:rFonts w:ascii="Amasis MT Pro Light" w:hAnsi="Amasis MT Pro Light"/>
          <w:lang w:val="en-US"/>
        </w:rPr>
        <w:t xml:space="preserve">iable </w:t>
      </w:r>
      <w:r w:rsidR="007A70D7">
        <w:rPr>
          <w:rFonts w:ascii="Amasis MT Pro Light" w:hAnsi="Amasis MT Pro Light"/>
          <w:lang w:val="en-US"/>
        </w:rPr>
        <w:t>P</w:t>
      </w:r>
      <w:r w:rsidR="002B02BA">
        <w:rPr>
          <w:rFonts w:ascii="Amasis MT Pro Light" w:hAnsi="Amasis MT Pro Light"/>
          <w:lang w:val="en-US"/>
        </w:rPr>
        <w:t>roduct</w:t>
      </w:r>
      <w:r w:rsidR="007A70D7">
        <w:rPr>
          <w:rFonts w:ascii="Amasis MT Pro Light" w:hAnsi="Amasis MT Pro Light"/>
          <w:lang w:val="en-US"/>
        </w:rPr>
        <w:t xml:space="preserve"> (MVP)</w:t>
      </w:r>
      <w:r w:rsidR="002B02BA">
        <w:rPr>
          <w:rFonts w:ascii="Amasis MT Pro Light" w:hAnsi="Amasis MT Pro Light"/>
          <w:lang w:val="en-US"/>
        </w:rPr>
        <w:t xml:space="preserve">, but it should be set up to evolve or </w:t>
      </w:r>
      <w:r w:rsidR="007A70D7">
        <w:rPr>
          <w:rFonts w:ascii="Amasis MT Pro Light" w:hAnsi="Amasis MT Pro Light"/>
          <w:lang w:val="en-US"/>
        </w:rPr>
        <w:t xml:space="preserve">pivot. </w:t>
      </w:r>
    </w:p>
    <w:p w14:paraId="269C0036" w14:textId="77777777" w:rsidR="004E0833" w:rsidRPr="007A70D7" w:rsidRDefault="004E0833" w:rsidP="00C17D6B">
      <w:pPr>
        <w:pStyle w:val="ListParagraph"/>
        <w:rPr>
          <w:rFonts w:ascii="Amasis MT Pro Light" w:hAnsi="Amasis MT Pro Light"/>
          <w:sz w:val="24"/>
        </w:rPr>
      </w:pPr>
    </w:p>
    <w:p w14:paraId="49C0E2D8" w14:textId="77777777" w:rsidR="004E0833" w:rsidRPr="00C17D6B" w:rsidRDefault="004E0833" w:rsidP="004E0833">
      <w:pPr>
        <w:ind w:left="1080"/>
        <w:rPr>
          <w:rFonts w:ascii="Amasis MT Pro Light" w:hAnsi="Amasis MT Pro Light"/>
          <w:sz w:val="24"/>
          <w:szCs w:val="24"/>
          <w:lang w:val="en-GB"/>
        </w:rPr>
      </w:pPr>
    </w:p>
    <w:p w14:paraId="07CB6066" w14:textId="77777777" w:rsidR="004E0833" w:rsidRPr="00C17D6B" w:rsidRDefault="004E0833" w:rsidP="004E0833">
      <w:pPr>
        <w:pStyle w:val="Heading2"/>
        <w:rPr>
          <w:rFonts w:ascii="Amasis MT Pro Light" w:hAnsi="Amasis MT Pro Light"/>
          <w:sz w:val="24"/>
          <w:szCs w:val="24"/>
        </w:rPr>
      </w:pPr>
      <w:r w:rsidRPr="00C17D6B">
        <w:rPr>
          <w:rFonts w:ascii="Amasis MT Pro Light" w:hAnsi="Amasis MT Pro Light"/>
          <w:sz w:val="24"/>
          <w:szCs w:val="24"/>
        </w:rPr>
        <w:lastRenderedPageBreak/>
        <w:t>Out of Scope</w:t>
      </w:r>
    </w:p>
    <w:p w14:paraId="203DDA0F" w14:textId="77777777" w:rsidR="004E0833" w:rsidRPr="00C17D6B" w:rsidRDefault="004E0833" w:rsidP="004E0833">
      <w:pPr>
        <w:pStyle w:val="Header"/>
        <w:keepNext/>
        <w:tabs>
          <w:tab w:val="center" w:pos="708"/>
        </w:tabs>
        <w:spacing w:after="120"/>
        <w:rPr>
          <w:rFonts w:ascii="Amasis MT Pro Light" w:hAnsi="Amasis MT Pro Light" w:cstheme="majorHAnsi"/>
          <w:sz w:val="24"/>
          <w:szCs w:val="24"/>
        </w:rPr>
      </w:pPr>
      <w:r w:rsidRPr="00C17D6B">
        <w:rPr>
          <w:rFonts w:ascii="Amasis MT Pro Light" w:hAnsi="Amasis MT Pro Light" w:cstheme="majorHAnsi"/>
          <w:sz w:val="24"/>
          <w:szCs w:val="24"/>
        </w:rPr>
        <w:t>The following is out of scope:</w:t>
      </w:r>
    </w:p>
    <w:p w14:paraId="02EE7392" w14:textId="57ED48DD" w:rsidR="004E0833" w:rsidRPr="0014759A" w:rsidRDefault="0014759A" w:rsidP="004E0833">
      <w:pPr>
        <w:pStyle w:val="ListParagraph"/>
        <w:numPr>
          <w:ilvl w:val="0"/>
          <w:numId w:val="7"/>
        </w:numPr>
        <w:rPr>
          <w:rFonts w:ascii="Amasis MT Pro Light" w:hAnsi="Amasis MT Pro Light"/>
          <w:color w:val="000000" w:themeColor="text1"/>
          <w:sz w:val="24"/>
          <w:lang w:val="en-AU"/>
        </w:rPr>
      </w:pPr>
      <w:r>
        <w:rPr>
          <w:rFonts w:ascii="Amasis MT Pro Light" w:hAnsi="Amasis MT Pro Light"/>
          <w:color w:val="000000" w:themeColor="text1"/>
          <w:sz w:val="24"/>
          <w:lang w:val="en-AU"/>
        </w:rPr>
        <w:t xml:space="preserve">In phase 1 (discovery and prototype) we </w:t>
      </w:r>
      <w:r w:rsidR="00024AFC">
        <w:rPr>
          <w:rFonts w:ascii="Amasis MT Pro Light" w:hAnsi="Amasis MT Pro Light"/>
          <w:color w:val="000000" w:themeColor="text1"/>
          <w:sz w:val="24"/>
          <w:lang w:val="en-AU"/>
        </w:rPr>
        <w:t>won’t</w:t>
      </w:r>
      <w:r>
        <w:rPr>
          <w:rFonts w:ascii="Amasis MT Pro Light" w:hAnsi="Amasis MT Pro Light"/>
          <w:color w:val="000000" w:themeColor="text1"/>
          <w:sz w:val="24"/>
          <w:lang w:val="en-AU"/>
        </w:rPr>
        <w:t xml:space="preserve"> commit to expanding the </w:t>
      </w:r>
      <w:r w:rsidR="00024AFC">
        <w:rPr>
          <w:rFonts w:ascii="Amasis MT Pro Light" w:hAnsi="Amasis MT Pro Light"/>
          <w:color w:val="000000" w:themeColor="text1"/>
          <w:sz w:val="24"/>
          <w:lang w:val="en-AU"/>
        </w:rPr>
        <w:t xml:space="preserve">data source scope globally or </w:t>
      </w:r>
      <w:r w:rsidR="004E6630">
        <w:rPr>
          <w:rFonts w:ascii="Amasis MT Pro Light" w:hAnsi="Amasis MT Pro Light"/>
          <w:color w:val="000000" w:themeColor="text1"/>
          <w:sz w:val="24"/>
          <w:lang w:val="en-AU"/>
        </w:rPr>
        <w:t>gaps between</w:t>
      </w:r>
      <w:r w:rsidR="00024AFC">
        <w:rPr>
          <w:rFonts w:ascii="Amasis MT Pro Light" w:hAnsi="Amasis MT Pro Light"/>
          <w:color w:val="000000" w:themeColor="text1"/>
          <w:sz w:val="24"/>
          <w:lang w:val="en-AU"/>
        </w:rPr>
        <w:t xml:space="preserve"> various ethnicities. However, we want to be mindful that this is where the project should be set up to grow to in a second phase of development. </w:t>
      </w:r>
    </w:p>
    <w:p w14:paraId="10D44E8E" w14:textId="77777777" w:rsidR="004E0833" w:rsidRPr="00C17D6B" w:rsidRDefault="004E0833" w:rsidP="004E0833">
      <w:pPr>
        <w:pStyle w:val="Heading1"/>
        <w:spacing w:before="240" w:after="120"/>
        <w:ind w:left="357" w:hanging="357"/>
        <w:rPr>
          <w:rFonts w:ascii="Amasis MT Pro Light" w:hAnsi="Amasis MT Pro Light" w:cstheme="majorHAnsi"/>
          <w:sz w:val="24"/>
        </w:rPr>
      </w:pPr>
      <w:r w:rsidRPr="00C17D6B">
        <w:rPr>
          <w:rFonts w:ascii="Amasis MT Pro Light" w:hAnsi="Amasis MT Pro Light" w:cstheme="majorHAnsi"/>
          <w:sz w:val="24"/>
        </w:rPr>
        <w:t>Assumptions and Dependencies</w:t>
      </w:r>
    </w:p>
    <w:p w14:paraId="3BD65F00" w14:textId="77777777" w:rsidR="004E0833" w:rsidRPr="004E6630" w:rsidRDefault="004E0833" w:rsidP="004E0833">
      <w:pPr>
        <w:rPr>
          <w:rFonts w:ascii="Amasis MT Pro Light" w:hAnsi="Amasis MT Pro Light"/>
          <w:color w:val="000000" w:themeColor="text1"/>
          <w:sz w:val="24"/>
          <w:szCs w:val="24"/>
        </w:rPr>
      </w:pPr>
      <w:r w:rsidRPr="004E6630">
        <w:rPr>
          <w:rFonts w:ascii="Amasis MT Pro Light" w:hAnsi="Amasis MT Pro Light"/>
          <w:color w:val="000000" w:themeColor="text1"/>
          <w:sz w:val="24"/>
          <w:szCs w:val="24"/>
        </w:rPr>
        <w:t>Subject Matter Experts</w:t>
      </w:r>
    </w:p>
    <w:p w14:paraId="2A07636F" w14:textId="45111C87" w:rsidR="004E0833" w:rsidRPr="004E6630" w:rsidRDefault="004E0833" w:rsidP="004E0833">
      <w:pPr>
        <w:pStyle w:val="ListParagraph"/>
        <w:numPr>
          <w:ilvl w:val="0"/>
          <w:numId w:val="3"/>
        </w:numPr>
        <w:ind w:left="426" w:hanging="284"/>
        <w:rPr>
          <w:rFonts w:ascii="Amasis MT Pro Light" w:hAnsi="Amasis MT Pro Light"/>
          <w:color w:val="000000" w:themeColor="text1"/>
          <w:sz w:val="24"/>
        </w:rPr>
      </w:pPr>
      <w:r w:rsidRPr="004E6630">
        <w:rPr>
          <w:rFonts w:ascii="Amasis MT Pro Light" w:hAnsi="Amasis MT Pro Light"/>
          <w:color w:val="000000" w:themeColor="text1"/>
          <w:sz w:val="24"/>
        </w:rPr>
        <w:t>Access to subject matter experts, including Re</w:t>
      </w:r>
      <w:r w:rsidR="00024AFC" w:rsidRPr="004E6630">
        <w:rPr>
          <w:rFonts w:ascii="Amasis MT Pro Light" w:hAnsi="Amasis MT Pro Light"/>
          <w:color w:val="000000" w:themeColor="text1"/>
          <w:sz w:val="24"/>
        </w:rPr>
        <w:t>muneration</w:t>
      </w:r>
      <w:r w:rsidRPr="004E6630">
        <w:rPr>
          <w:rFonts w:ascii="Amasis MT Pro Light" w:hAnsi="Amasis MT Pro Light"/>
          <w:color w:val="000000" w:themeColor="text1"/>
          <w:sz w:val="24"/>
        </w:rPr>
        <w:t xml:space="preserve"> experts</w:t>
      </w:r>
      <w:r w:rsidR="00024AFC" w:rsidRPr="004E6630">
        <w:rPr>
          <w:rFonts w:ascii="Amasis MT Pro Light" w:hAnsi="Amasis MT Pro Light"/>
          <w:color w:val="000000" w:themeColor="text1"/>
          <w:sz w:val="24"/>
        </w:rPr>
        <w:t xml:space="preserve">. </w:t>
      </w:r>
      <w:r w:rsidRPr="004E6630">
        <w:rPr>
          <w:rFonts w:ascii="Amasis MT Pro Light" w:hAnsi="Amasis MT Pro Light"/>
          <w:color w:val="000000" w:themeColor="text1"/>
          <w:sz w:val="24"/>
        </w:rPr>
        <w:t>Any delays in access to experts or responses may cause delays in project timelines.</w:t>
      </w:r>
    </w:p>
    <w:p w14:paraId="787E6A65" w14:textId="77777777" w:rsidR="004E0833" w:rsidRPr="00C17D6B" w:rsidRDefault="004E0833" w:rsidP="004E0833">
      <w:pPr>
        <w:pStyle w:val="ListParagraph"/>
        <w:rPr>
          <w:rFonts w:ascii="Amasis MT Pro Light" w:hAnsi="Amasis MT Pro Light"/>
          <w:sz w:val="24"/>
        </w:rPr>
      </w:pPr>
    </w:p>
    <w:p w14:paraId="24C49310" w14:textId="77777777" w:rsidR="004E0833" w:rsidRPr="00C17D6B" w:rsidRDefault="004E0833" w:rsidP="004E0833">
      <w:pPr>
        <w:pStyle w:val="ListParagraph"/>
        <w:rPr>
          <w:rFonts w:ascii="Amasis MT Pro Light" w:hAnsi="Amasis MT Pro Light"/>
          <w:sz w:val="24"/>
        </w:rPr>
      </w:pPr>
    </w:p>
    <w:p w14:paraId="244A95B8" w14:textId="77777777" w:rsidR="004E0833" w:rsidRDefault="004E0833" w:rsidP="004E0833">
      <w:pPr>
        <w:rPr>
          <w:rFonts w:ascii="Amasis MT Pro Light" w:hAnsi="Amasis MT Pro Light"/>
          <w:sz w:val="24"/>
          <w:szCs w:val="24"/>
        </w:rPr>
      </w:pPr>
      <w:r w:rsidRPr="00C17D6B">
        <w:rPr>
          <w:rFonts w:ascii="Amasis MT Pro Light" w:hAnsi="Amasis MT Pro Light"/>
          <w:sz w:val="24"/>
          <w:szCs w:val="24"/>
        </w:rPr>
        <w:t>Data Sources</w:t>
      </w:r>
    </w:p>
    <w:p w14:paraId="5C5E8391" w14:textId="77777777" w:rsidR="004E0833" w:rsidRPr="004E6630" w:rsidRDefault="004E0833" w:rsidP="004E0833">
      <w:pPr>
        <w:pStyle w:val="ListParagraph"/>
        <w:numPr>
          <w:ilvl w:val="0"/>
          <w:numId w:val="8"/>
        </w:numPr>
        <w:rPr>
          <w:rFonts w:ascii="Amasis MT Pro Light" w:hAnsi="Amasis MT Pro Light"/>
          <w:color w:val="000000" w:themeColor="text1"/>
          <w:sz w:val="24"/>
        </w:rPr>
      </w:pPr>
      <w:r w:rsidRPr="004E6630">
        <w:rPr>
          <w:rFonts w:ascii="Amasis MT Pro Light" w:hAnsi="Amasis MT Pro Light"/>
          <w:color w:val="000000" w:themeColor="text1"/>
          <w:sz w:val="24"/>
        </w:rPr>
        <w:t xml:space="preserve">The Development Team will have access to the required data sources and computation environment required. </w:t>
      </w:r>
    </w:p>
    <w:p w14:paraId="241B270A" w14:textId="582F3927" w:rsidR="004E0833" w:rsidRPr="004E6630" w:rsidRDefault="004E0833" w:rsidP="004E0833">
      <w:pPr>
        <w:pStyle w:val="ListParagraph"/>
        <w:numPr>
          <w:ilvl w:val="0"/>
          <w:numId w:val="8"/>
        </w:numPr>
        <w:rPr>
          <w:rFonts w:ascii="Amasis MT Pro Light" w:hAnsi="Amasis MT Pro Light"/>
          <w:color w:val="000000" w:themeColor="text1"/>
          <w:sz w:val="24"/>
        </w:rPr>
      </w:pPr>
      <w:r w:rsidRPr="004E6630">
        <w:rPr>
          <w:rFonts w:ascii="Amasis MT Pro Light" w:hAnsi="Amasis MT Pro Light"/>
          <w:color w:val="000000" w:themeColor="text1"/>
          <w:sz w:val="24"/>
        </w:rPr>
        <w:t>Additional data sources identified during the data assessment phases work have credentials made available</w:t>
      </w:r>
      <w:r w:rsidR="00024AFC" w:rsidRPr="004E6630">
        <w:rPr>
          <w:rFonts w:ascii="Amasis MT Pro Light" w:hAnsi="Amasis MT Pro Light"/>
          <w:color w:val="000000" w:themeColor="text1"/>
          <w:sz w:val="24"/>
        </w:rPr>
        <w:t xml:space="preserve"> (if required), and logic identified,</w:t>
      </w:r>
      <w:r w:rsidRPr="004E6630">
        <w:rPr>
          <w:rFonts w:ascii="Amasis MT Pro Light" w:hAnsi="Amasis MT Pro Light"/>
          <w:color w:val="000000" w:themeColor="text1"/>
          <w:sz w:val="24"/>
        </w:rPr>
        <w:t xml:space="preserve"> to the project team in a reasonable timeframe.</w:t>
      </w:r>
    </w:p>
    <w:p w14:paraId="40B56CA5" w14:textId="77777777" w:rsidR="004E0833" w:rsidRPr="004E6630" w:rsidRDefault="004E0833" w:rsidP="004E0833">
      <w:pPr>
        <w:pStyle w:val="ListParagraph"/>
        <w:numPr>
          <w:ilvl w:val="0"/>
          <w:numId w:val="8"/>
        </w:numPr>
        <w:rPr>
          <w:rFonts w:ascii="Amasis MT Pro Light" w:hAnsi="Amasis MT Pro Light"/>
          <w:color w:val="000000" w:themeColor="text1"/>
          <w:sz w:val="24"/>
        </w:rPr>
      </w:pPr>
      <w:r w:rsidRPr="004E6630">
        <w:rPr>
          <w:rFonts w:ascii="Amasis MT Pro Light" w:hAnsi="Amasis MT Pro Light"/>
          <w:color w:val="000000" w:themeColor="text1"/>
          <w:sz w:val="24"/>
        </w:rPr>
        <w:t>Data is available as a report, without the need to consume raw data directly from underlying database tables.</w:t>
      </w:r>
    </w:p>
    <w:p w14:paraId="0B15D0C2" w14:textId="77777777" w:rsidR="004E0833" w:rsidRPr="00C17D6B" w:rsidRDefault="004E0833" w:rsidP="004E0833">
      <w:pPr>
        <w:rPr>
          <w:rFonts w:ascii="Amasis MT Pro Light" w:hAnsi="Amasis MT Pro Light"/>
          <w:sz w:val="24"/>
          <w:szCs w:val="24"/>
        </w:rPr>
      </w:pPr>
    </w:p>
    <w:p w14:paraId="5EF65BA5" w14:textId="77777777" w:rsidR="004E0833" w:rsidRPr="00C17D6B" w:rsidRDefault="004E0833" w:rsidP="004E0833">
      <w:pPr>
        <w:rPr>
          <w:rFonts w:ascii="Amasis MT Pro Light" w:hAnsi="Amasis MT Pro Light"/>
          <w:sz w:val="24"/>
          <w:szCs w:val="24"/>
        </w:rPr>
      </w:pPr>
      <w:r w:rsidRPr="00C17D6B">
        <w:rPr>
          <w:rFonts w:ascii="Amasis MT Pro Light" w:hAnsi="Amasis MT Pro Light"/>
          <w:sz w:val="24"/>
          <w:szCs w:val="24"/>
        </w:rPr>
        <w:t>Data Quality</w:t>
      </w:r>
    </w:p>
    <w:p w14:paraId="2C26B97C" w14:textId="4ABBE06B" w:rsidR="004E0833" w:rsidRPr="004E6630" w:rsidRDefault="004E0833" w:rsidP="004E0833">
      <w:pPr>
        <w:pStyle w:val="ListParagraph"/>
        <w:numPr>
          <w:ilvl w:val="0"/>
          <w:numId w:val="9"/>
        </w:numPr>
        <w:rPr>
          <w:rFonts w:ascii="Amasis MT Pro Light" w:hAnsi="Amasis MT Pro Light"/>
          <w:color w:val="000000" w:themeColor="text1"/>
          <w:sz w:val="24"/>
        </w:rPr>
      </w:pPr>
      <w:r w:rsidRPr="004E6630">
        <w:rPr>
          <w:rFonts w:ascii="Amasis MT Pro Light" w:hAnsi="Amasis MT Pro Light"/>
          <w:color w:val="000000" w:themeColor="text1"/>
          <w:sz w:val="24"/>
        </w:rPr>
        <w:t xml:space="preserve">Data is of sufficient quality. Any compromise on data quality could affect model performance. </w:t>
      </w:r>
    </w:p>
    <w:p w14:paraId="0CBC94CA" w14:textId="77777777" w:rsidR="004E0833" w:rsidRPr="00C17D6B" w:rsidRDefault="004E0833" w:rsidP="004E0833">
      <w:pPr>
        <w:rPr>
          <w:rFonts w:ascii="Amasis MT Pro Light" w:hAnsi="Amasis MT Pro Light"/>
          <w:sz w:val="24"/>
          <w:szCs w:val="24"/>
        </w:rPr>
      </w:pPr>
    </w:p>
    <w:p w14:paraId="28E4EB84" w14:textId="77777777" w:rsidR="004E0833" w:rsidRPr="00C17D6B" w:rsidRDefault="004E0833" w:rsidP="004E0833">
      <w:pPr>
        <w:rPr>
          <w:rFonts w:ascii="Amasis MT Pro Light" w:hAnsi="Amasis MT Pro Light"/>
          <w:sz w:val="24"/>
          <w:szCs w:val="24"/>
        </w:rPr>
      </w:pPr>
    </w:p>
    <w:p w14:paraId="3B647441" w14:textId="32968916" w:rsidR="004E0833" w:rsidRPr="004E6630" w:rsidRDefault="004E0833" w:rsidP="00C17D6B">
      <w:pPr>
        <w:rPr>
          <w:rFonts w:ascii="Amasis MT Pro Light" w:hAnsi="Amasis MT Pro Light"/>
          <w:color w:val="000000" w:themeColor="text1"/>
          <w:sz w:val="24"/>
          <w:szCs w:val="24"/>
        </w:rPr>
      </w:pPr>
      <w:r w:rsidRPr="004E6630">
        <w:rPr>
          <w:rFonts w:ascii="Amasis MT Pro Light" w:hAnsi="Amasis MT Pro Light"/>
          <w:color w:val="000000" w:themeColor="text1"/>
          <w:sz w:val="24"/>
          <w:szCs w:val="24"/>
        </w:rPr>
        <w:t xml:space="preserve">Data Privacy </w:t>
      </w:r>
    </w:p>
    <w:p w14:paraId="17CCA9C6" w14:textId="70F37C89" w:rsidR="004E0833" w:rsidRPr="004E6630" w:rsidRDefault="004E0833" w:rsidP="004E0833">
      <w:pPr>
        <w:pStyle w:val="ListParagraph"/>
        <w:numPr>
          <w:ilvl w:val="0"/>
          <w:numId w:val="4"/>
        </w:numPr>
        <w:rPr>
          <w:rFonts w:ascii="Amasis MT Pro Light" w:hAnsi="Amasis MT Pro Light"/>
          <w:color w:val="000000" w:themeColor="text1"/>
          <w:sz w:val="24"/>
        </w:rPr>
      </w:pPr>
      <w:r w:rsidRPr="004E6630">
        <w:rPr>
          <w:rFonts w:ascii="Amasis MT Pro Light" w:hAnsi="Amasis MT Pro Light"/>
          <w:color w:val="000000" w:themeColor="text1"/>
          <w:sz w:val="24"/>
        </w:rPr>
        <w:t>The development is cleared by Rio Tinto Legal Counsel through a Privacy Impact Assessment (PIA).</w:t>
      </w:r>
    </w:p>
    <w:p w14:paraId="2199C156" w14:textId="77777777" w:rsidR="004E0833" w:rsidRPr="004E6630" w:rsidRDefault="004E0833" w:rsidP="004E0833">
      <w:pPr>
        <w:rPr>
          <w:rFonts w:ascii="Amasis MT Pro Light" w:hAnsi="Amasis MT Pro Light"/>
          <w:color w:val="000000" w:themeColor="text1"/>
          <w:sz w:val="24"/>
          <w:szCs w:val="24"/>
          <w:lang w:val="en-US"/>
        </w:rPr>
      </w:pPr>
    </w:p>
    <w:p w14:paraId="229AC0C2" w14:textId="77777777" w:rsidR="004E0833" w:rsidRPr="004E6630" w:rsidRDefault="004E0833" w:rsidP="004E0833">
      <w:pPr>
        <w:rPr>
          <w:rFonts w:ascii="Amasis MT Pro Light" w:hAnsi="Amasis MT Pro Light"/>
          <w:color w:val="000000" w:themeColor="text1"/>
          <w:sz w:val="24"/>
          <w:szCs w:val="24"/>
        </w:rPr>
      </w:pPr>
      <w:r w:rsidRPr="004E6630">
        <w:rPr>
          <w:rFonts w:ascii="Amasis MT Pro Light" w:hAnsi="Amasis MT Pro Light"/>
          <w:color w:val="000000" w:themeColor="text1"/>
          <w:sz w:val="24"/>
          <w:szCs w:val="24"/>
        </w:rPr>
        <w:t>Production Support</w:t>
      </w:r>
    </w:p>
    <w:p w14:paraId="25E19504" w14:textId="0B0DD74F" w:rsidR="004E0833" w:rsidRPr="004E6630" w:rsidRDefault="004E0833" w:rsidP="004E0833">
      <w:pPr>
        <w:pStyle w:val="ListParagraph"/>
        <w:numPr>
          <w:ilvl w:val="0"/>
          <w:numId w:val="3"/>
        </w:numPr>
        <w:ind w:left="426" w:hanging="284"/>
        <w:rPr>
          <w:rFonts w:ascii="Amasis MT Pro Light" w:hAnsi="Amasis MT Pro Light"/>
          <w:color w:val="000000" w:themeColor="text1"/>
          <w:sz w:val="24"/>
        </w:rPr>
      </w:pPr>
      <w:r w:rsidRPr="004E6630">
        <w:rPr>
          <w:rFonts w:ascii="Amasis MT Pro Light" w:hAnsi="Amasis MT Pro Light"/>
          <w:color w:val="000000" w:themeColor="text1"/>
          <w:sz w:val="24"/>
        </w:rPr>
        <w:t xml:space="preserve">Scope of production support to be defined, once the final </w:t>
      </w:r>
      <w:r w:rsidR="00024AFC" w:rsidRPr="004E6630">
        <w:rPr>
          <w:rFonts w:ascii="Amasis MT Pro Light" w:hAnsi="Amasis MT Pro Light"/>
          <w:color w:val="000000" w:themeColor="text1"/>
          <w:sz w:val="24"/>
        </w:rPr>
        <w:t xml:space="preserve">prototype has been deployed. Support agreements will be made as a separate phase. </w:t>
      </w:r>
    </w:p>
    <w:p w14:paraId="5A1E7951" w14:textId="77777777" w:rsidR="004E0833" w:rsidRPr="00C17D6B" w:rsidRDefault="004E0833" w:rsidP="004E0833">
      <w:pPr>
        <w:rPr>
          <w:rFonts w:ascii="Amasis MT Pro Light" w:hAnsi="Amasis MT Pro Light"/>
          <w:sz w:val="24"/>
          <w:szCs w:val="24"/>
        </w:rPr>
      </w:pPr>
    </w:p>
    <w:p w14:paraId="5E210179" w14:textId="77777777" w:rsidR="004E0833" w:rsidRPr="00C17D6B" w:rsidRDefault="004E0833" w:rsidP="004E0833">
      <w:pPr>
        <w:pStyle w:val="Heading1"/>
        <w:spacing w:before="240" w:after="120"/>
        <w:ind w:left="357" w:hanging="357"/>
        <w:rPr>
          <w:rFonts w:ascii="Amasis MT Pro Light" w:hAnsi="Amasis MT Pro Light" w:cstheme="majorHAnsi"/>
          <w:sz w:val="24"/>
        </w:rPr>
      </w:pPr>
      <w:r w:rsidRPr="00C17D6B">
        <w:rPr>
          <w:rFonts w:ascii="Amasis MT Pro Light" w:hAnsi="Amasis MT Pro Light" w:cstheme="majorHAnsi"/>
          <w:sz w:val="24"/>
        </w:rPr>
        <w:t>Limitations</w:t>
      </w:r>
    </w:p>
    <w:p w14:paraId="1720F012" w14:textId="6D82019A" w:rsidR="004E0833" w:rsidRPr="004E6630" w:rsidRDefault="004E0833" w:rsidP="004E0833">
      <w:pPr>
        <w:rPr>
          <w:rFonts w:ascii="Amasis MT Pro Light" w:hAnsi="Amasis MT Pro Light"/>
          <w:color w:val="000000" w:themeColor="text1"/>
          <w:sz w:val="24"/>
          <w:szCs w:val="24"/>
        </w:rPr>
      </w:pPr>
      <w:r w:rsidRPr="004E6630">
        <w:rPr>
          <w:rFonts w:ascii="Amasis MT Pro Light" w:hAnsi="Amasis MT Pro Light"/>
          <w:color w:val="000000" w:themeColor="text1"/>
          <w:sz w:val="24"/>
          <w:szCs w:val="24"/>
        </w:rPr>
        <w:t xml:space="preserve">There can be no guarantee that the insights found in the data provide statistically significant results on which to base investment. </w:t>
      </w:r>
      <w:r w:rsidR="00024AFC" w:rsidRPr="004E6630">
        <w:rPr>
          <w:rFonts w:ascii="Amasis MT Pro Light" w:hAnsi="Amasis MT Pro Light"/>
          <w:color w:val="000000" w:themeColor="text1"/>
          <w:sz w:val="24"/>
          <w:szCs w:val="24"/>
        </w:rPr>
        <w:t xml:space="preserve">Hence, we wish to undertake a discovery process before commencing build, </w:t>
      </w:r>
      <w:r w:rsidR="00E060B9" w:rsidRPr="004E6630">
        <w:rPr>
          <w:rFonts w:ascii="Amasis MT Pro Light" w:hAnsi="Amasis MT Pro Light"/>
          <w:color w:val="000000" w:themeColor="text1"/>
          <w:sz w:val="24"/>
          <w:szCs w:val="24"/>
        </w:rPr>
        <w:t>to</w:t>
      </w:r>
      <w:r w:rsidR="00024AFC" w:rsidRPr="004E6630">
        <w:rPr>
          <w:rFonts w:ascii="Amasis MT Pro Light" w:hAnsi="Amasis MT Pro Light"/>
          <w:color w:val="000000" w:themeColor="text1"/>
          <w:sz w:val="24"/>
          <w:szCs w:val="24"/>
        </w:rPr>
        <w:t xml:space="preserve"> a</w:t>
      </w:r>
      <w:r w:rsidR="00E060B9" w:rsidRPr="004E6630">
        <w:rPr>
          <w:rFonts w:ascii="Amasis MT Pro Light" w:hAnsi="Amasis MT Pro Light"/>
          <w:color w:val="000000" w:themeColor="text1"/>
          <w:sz w:val="24"/>
          <w:szCs w:val="24"/>
        </w:rPr>
        <w:t xml:space="preserve">dvise expectations and allow change if needed. </w:t>
      </w:r>
    </w:p>
    <w:p w14:paraId="65A6B016" w14:textId="77777777" w:rsidR="004E0833" w:rsidRPr="00C17D6B" w:rsidRDefault="004E0833" w:rsidP="004E0833">
      <w:pPr>
        <w:rPr>
          <w:rFonts w:ascii="Amasis MT Pro Light" w:hAnsi="Amasis MT Pro Light"/>
          <w:sz w:val="24"/>
          <w:szCs w:val="24"/>
        </w:rPr>
      </w:pPr>
      <w:r w:rsidRPr="00C17D6B">
        <w:rPr>
          <w:rFonts w:ascii="Amasis MT Pro Light" w:hAnsi="Amasis MT Pro Light"/>
          <w:sz w:val="24"/>
          <w:szCs w:val="24"/>
        </w:rPr>
        <w:br w:type="page"/>
      </w:r>
    </w:p>
    <w:p w14:paraId="46BE3C1F" w14:textId="77777777" w:rsidR="004E0833" w:rsidRPr="00C17D6B" w:rsidRDefault="004E0833" w:rsidP="004E0833">
      <w:pPr>
        <w:rPr>
          <w:rFonts w:ascii="Amasis MT Pro Light" w:hAnsi="Amasis MT Pro Light"/>
        </w:rPr>
      </w:pPr>
    </w:p>
    <w:p w14:paraId="0B153BF8" w14:textId="01FC92BA" w:rsidR="004E0833" w:rsidRPr="00C17D6B" w:rsidRDefault="004E0833" w:rsidP="004E0833">
      <w:pPr>
        <w:pStyle w:val="Heading1"/>
        <w:spacing w:before="240" w:after="120"/>
        <w:ind w:left="357" w:hanging="357"/>
        <w:rPr>
          <w:rFonts w:ascii="Amasis MT Pro Light" w:hAnsi="Amasis MT Pro Light" w:cstheme="majorHAnsi"/>
          <w:sz w:val="24"/>
        </w:rPr>
      </w:pPr>
      <w:r w:rsidRPr="00C17D6B">
        <w:rPr>
          <w:rFonts w:ascii="Amasis MT Pro Light" w:hAnsi="Amasis MT Pro Light" w:cstheme="majorHAnsi"/>
          <w:sz w:val="24"/>
        </w:rPr>
        <w:t xml:space="preserve">Estimated Project </w:t>
      </w:r>
      <w:r w:rsidR="00F744B8" w:rsidRPr="00C17D6B">
        <w:rPr>
          <w:rFonts w:ascii="Amasis MT Pro Light" w:hAnsi="Amasis MT Pro Light" w:cstheme="majorHAnsi"/>
          <w:sz w:val="24"/>
        </w:rPr>
        <w:t>timeline.</w:t>
      </w:r>
    </w:p>
    <w:tbl>
      <w:tblPr>
        <w:tblStyle w:val="TableGridLight1"/>
        <w:tblW w:w="0" w:type="auto"/>
        <w:tblLook w:val="04A0" w:firstRow="1" w:lastRow="0" w:firstColumn="1" w:lastColumn="0" w:noHBand="0" w:noVBand="1"/>
      </w:tblPr>
      <w:tblGrid>
        <w:gridCol w:w="2405"/>
        <w:gridCol w:w="6313"/>
      </w:tblGrid>
      <w:tr w:rsidR="004E0833" w:rsidRPr="00C17D6B" w14:paraId="347ABA26" w14:textId="77777777" w:rsidTr="00B811E5">
        <w:tc>
          <w:tcPr>
            <w:tcW w:w="2405" w:type="dxa"/>
          </w:tcPr>
          <w:p w14:paraId="48AA503E" w14:textId="77777777" w:rsidR="004E0833" w:rsidRPr="00C17D6B" w:rsidRDefault="004E0833" w:rsidP="00B811E5">
            <w:pPr>
              <w:rPr>
                <w:rFonts w:ascii="Amasis MT Pro Light" w:hAnsi="Amasis MT Pro Light" w:cstheme="majorBidi"/>
                <w:lang w:val="en-AU"/>
              </w:rPr>
            </w:pPr>
            <w:r w:rsidRPr="00C17D6B">
              <w:rPr>
                <w:rFonts w:ascii="Amasis MT Pro Light" w:hAnsi="Amasis MT Pro Light" w:cstheme="majorBidi"/>
                <w:lang w:val="en-AU"/>
              </w:rPr>
              <w:t>Commencement:</w:t>
            </w:r>
          </w:p>
        </w:tc>
        <w:tc>
          <w:tcPr>
            <w:tcW w:w="6313" w:type="dxa"/>
            <w:vAlign w:val="center"/>
          </w:tcPr>
          <w:p w14:paraId="48D52860" w14:textId="7E389BBD" w:rsidR="004E0833" w:rsidRPr="00F744B8" w:rsidRDefault="00F744B8" w:rsidP="00B811E5">
            <w:pPr>
              <w:rPr>
                <w:rFonts w:ascii="Amasis MT Pro Light" w:hAnsi="Amasis MT Pro Light" w:cstheme="majorBidi"/>
                <w:iCs/>
                <w:lang w:val="en-AU"/>
              </w:rPr>
            </w:pPr>
            <w:r>
              <w:rPr>
                <w:rFonts w:ascii="Amasis MT Pro Light" w:hAnsi="Amasis MT Pro Light" w:cstheme="majorBidi"/>
                <w:iCs/>
                <w:lang w:val="en-AU"/>
              </w:rPr>
              <w:t>19 February 2024</w:t>
            </w:r>
          </w:p>
        </w:tc>
      </w:tr>
      <w:tr w:rsidR="004E0833" w:rsidRPr="00C17D6B" w14:paraId="517DEA12" w14:textId="77777777" w:rsidTr="00B811E5">
        <w:trPr>
          <w:trHeight w:val="264"/>
        </w:trPr>
        <w:tc>
          <w:tcPr>
            <w:tcW w:w="2405" w:type="dxa"/>
          </w:tcPr>
          <w:p w14:paraId="63442463" w14:textId="77777777" w:rsidR="004E0833" w:rsidRPr="00C17D6B" w:rsidRDefault="004E0833" w:rsidP="00B811E5">
            <w:pPr>
              <w:rPr>
                <w:rFonts w:ascii="Amasis MT Pro Light" w:hAnsi="Amasis MT Pro Light" w:cstheme="majorBidi"/>
                <w:lang w:val="en-AU"/>
              </w:rPr>
            </w:pPr>
            <w:r w:rsidRPr="00C17D6B">
              <w:rPr>
                <w:rFonts w:ascii="Amasis MT Pro Light" w:hAnsi="Amasis MT Pro Light" w:cstheme="majorBidi"/>
                <w:lang w:val="en-AU"/>
              </w:rPr>
              <w:t>Planned Completion:</w:t>
            </w:r>
          </w:p>
        </w:tc>
        <w:tc>
          <w:tcPr>
            <w:tcW w:w="6313" w:type="dxa"/>
            <w:vAlign w:val="center"/>
          </w:tcPr>
          <w:p w14:paraId="2C0EDE96" w14:textId="77777777" w:rsidR="004E0833" w:rsidRPr="00C17D6B" w:rsidRDefault="004E0833" w:rsidP="00C17D6B">
            <w:pPr>
              <w:rPr>
                <w:rFonts w:ascii="Amasis MT Pro Light" w:hAnsi="Amasis MT Pro Light" w:cstheme="majorBidi"/>
                <w:lang w:val="en-AU"/>
              </w:rPr>
            </w:pPr>
          </w:p>
        </w:tc>
      </w:tr>
    </w:tbl>
    <w:p w14:paraId="66899C9D" w14:textId="77777777" w:rsidR="004E0833" w:rsidRPr="00C17D6B" w:rsidRDefault="004E0833" w:rsidP="004E0833">
      <w:pPr>
        <w:rPr>
          <w:rFonts w:ascii="Amasis MT Pro Light" w:hAnsi="Amasis MT Pro Light" w:cstheme="majorHAnsi"/>
          <w:b/>
        </w:rPr>
      </w:pPr>
    </w:p>
    <w:p w14:paraId="484A1857" w14:textId="77777777" w:rsidR="004E0833" w:rsidRPr="00C17D6B" w:rsidRDefault="004E0833" w:rsidP="004E0833">
      <w:pPr>
        <w:rPr>
          <w:rFonts w:ascii="Amasis MT Pro Light" w:hAnsi="Amasis MT Pro Light" w:cstheme="majorHAnsi"/>
          <w:b/>
          <w:sz w:val="24"/>
          <w:szCs w:val="24"/>
        </w:rPr>
      </w:pPr>
      <w:r w:rsidRPr="00C17D6B">
        <w:rPr>
          <w:rFonts w:ascii="Amasis MT Pro Light" w:hAnsi="Amasis MT Pro Light" w:cstheme="majorHAnsi"/>
          <w:b/>
          <w:sz w:val="24"/>
          <w:szCs w:val="24"/>
        </w:rPr>
        <w:t>Timeline to be added once project scope and start date is agreed.</w:t>
      </w:r>
    </w:p>
    <w:p w14:paraId="5D948B42" w14:textId="77777777" w:rsidR="004E0833" w:rsidRPr="00C17D6B" w:rsidRDefault="004E0833" w:rsidP="004E0833">
      <w:pPr>
        <w:rPr>
          <w:rFonts w:ascii="Amasis MT Pro Light" w:hAnsi="Amasis MT Pro Light" w:cstheme="majorHAnsi"/>
        </w:rPr>
      </w:pPr>
    </w:p>
    <w:p w14:paraId="26AF5206" w14:textId="77777777" w:rsidR="004E0833" w:rsidRPr="00C17D6B" w:rsidRDefault="004E0833" w:rsidP="004E0833">
      <w:pPr>
        <w:rPr>
          <w:rFonts w:ascii="Amasis MT Pro Light" w:hAnsi="Amasis MT Pro Light" w:cstheme="majorHAnsi"/>
        </w:rPr>
      </w:pPr>
      <w:r w:rsidRPr="00C17D6B">
        <w:rPr>
          <w:rFonts w:ascii="Amasis MT Pro Light" w:hAnsi="Amasis MT Pro Light" w:cstheme="majorHAnsi"/>
        </w:rPr>
        <w:t>Key project items would typically include:</w:t>
      </w:r>
    </w:p>
    <w:tbl>
      <w:tblPr>
        <w:tblStyle w:val="TableGrid"/>
        <w:tblW w:w="0" w:type="auto"/>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3843"/>
        <w:gridCol w:w="5191"/>
      </w:tblGrid>
      <w:tr w:rsidR="004E0833" w:rsidRPr="00C17D6B" w14:paraId="10BC5D11" w14:textId="77777777" w:rsidTr="00B811E5">
        <w:trPr>
          <w:trHeight w:val="300"/>
        </w:trPr>
        <w:tc>
          <w:tcPr>
            <w:tcW w:w="3843" w:type="dxa"/>
            <w:noWrap/>
            <w:hideMark/>
          </w:tcPr>
          <w:p w14:paraId="2EEA6B00" w14:textId="77777777" w:rsidR="004E0833" w:rsidRPr="00C17D6B" w:rsidRDefault="004E0833" w:rsidP="00B811E5">
            <w:pPr>
              <w:rPr>
                <w:rFonts w:ascii="Amasis MT Pro Light" w:hAnsi="Amasis MT Pro Light" w:cstheme="majorHAnsi"/>
                <w:b/>
              </w:rPr>
            </w:pPr>
            <w:r w:rsidRPr="00C17D6B">
              <w:rPr>
                <w:rFonts w:ascii="Amasis MT Pro Light" w:hAnsi="Amasis MT Pro Light" w:cstheme="majorHAnsi"/>
                <w:b/>
              </w:rPr>
              <w:t>Item</w:t>
            </w:r>
          </w:p>
        </w:tc>
        <w:tc>
          <w:tcPr>
            <w:tcW w:w="5191" w:type="dxa"/>
            <w:noWrap/>
            <w:hideMark/>
          </w:tcPr>
          <w:p w14:paraId="7217A907" w14:textId="77777777" w:rsidR="004E0833" w:rsidRPr="00C17D6B" w:rsidRDefault="004E0833" w:rsidP="00B811E5">
            <w:pPr>
              <w:rPr>
                <w:rFonts w:ascii="Amasis MT Pro Light" w:hAnsi="Amasis MT Pro Light" w:cstheme="majorHAnsi"/>
                <w:b/>
              </w:rPr>
            </w:pPr>
            <w:r w:rsidRPr="00C17D6B">
              <w:rPr>
                <w:rFonts w:ascii="Amasis MT Pro Light" w:hAnsi="Amasis MT Pro Light" w:cstheme="majorHAnsi"/>
                <w:b/>
              </w:rPr>
              <w:t>Detail</w:t>
            </w:r>
          </w:p>
        </w:tc>
      </w:tr>
      <w:tr w:rsidR="00F744B8" w:rsidRPr="00C17D6B" w14:paraId="77259E41" w14:textId="77777777" w:rsidTr="00B811E5">
        <w:trPr>
          <w:trHeight w:val="300"/>
        </w:trPr>
        <w:tc>
          <w:tcPr>
            <w:tcW w:w="3843" w:type="dxa"/>
            <w:noWrap/>
          </w:tcPr>
          <w:p w14:paraId="254B21D4" w14:textId="77777777" w:rsidR="00F744B8" w:rsidRPr="00C17D6B" w:rsidRDefault="00F744B8" w:rsidP="00B811E5">
            <w:pPr>
              <w:rPr>
                <w:rFonts w:ascii="Amasis MT Pro Light" w:hAnsi="Amasis MT Pro Light" w:cstheme="majorHAnsi"/>
              </w:rPr>
            </w:pPr>
            <w:r w:rsidRPr="00C17D6B">
              <w:rPr>
                <w:rFonts w:ascii="Amasis MT Pro Light" w:hAnsi="Amasis MT Pro Light" w:cstheme="majorHAnsi"/>
              </w:rPr>
              <w:t>Diagnostic and Exploration</w:t>
            </w:r>
          </w:p>
        </w:tc>
        <w:tc>
          <w:tcPr>
            <w:tcW w:w="5191" w:type="dxa"/>
            <w:vMerge w:val="restart"/>
          </w:tcPr>
          <w:p w14:paraId="4E5D94E3" w14:textId="1641C72B" w:rsidR="00F744B8" w:rsidRPr="00EC4130" w:rsidRDefault="0047631D" w:rsidP="00B811E5">
            <w:pPr>
              <w:rPr>
                <w:rFonts w:ascii="Amasis MT Pro Light" w:hAnsi="Amasis MT Pro Light" w:cstheme="majorHAnsi"/>
                <w:sz w:val="22"/>
                <w:szCs w:val="22"/>
              </w:rPr>
            </w:pPr>
            <w:r w:rsidRPr="00EC4130">
              <w:rPr>
                <w:rFonts w:ascii="Amasis MT Pro Light" w:hAnsi="Amasis MT Pro Light" w:cstheme="majorHAnsi"/>
                <w:sz w:val="22"/>
                <w:szCs w:val="22"/>
              </w:rPr>
              <w:t xml:space="preserve">Discovery </w:t>
            </w:r>
            <w:r w:rsidR="00253B44" w:rsidRPr="00EC4130">
              <w:rPr>
                <w:rFonts w:ascii="Amasis MT Pro Light" w:hAnsi="Amasis MT Pro Light" w:cstheme="majorHAnsi"/>
                <w:sz w:val="22"/>
                <w:szCs w:val="22"/>
              </w:rPr>
              <w:t>phase initial</w:t>
            </w:r>
            <w:r w:rsidRPr="00EC4130">
              <w:rPr>
                <w:rFonts w:ascii="Amasis MT Pro Light" w:hAnsi="Amasis MT Pro Light" w:cstheme="majorHAnsi"/>
                <w:sz w:val="22"/>
                <w:szCs w:val="22"/>
              </w:rPr>
              <w:t xml:space="preserve"> meeting held 19</w:t>
            </w:r>
            <w:r w:rsidRPr="00EC4130">
              <w:rPr>
                <w:rFonts w:ascii="Amasis MT Pro Light" w:hAnsi="Amasis MT Pro Light" w:cstheme="majorHAnsi"/>
                <w:sz w:val="22"/>
                <w:szCs w:val="22"/>
                <w:vertAlign w:val="superscript"/>
              </w:rPr>
              <w:t>th</w:t>
            </w:r>
            <w:r w:rsidRPr="00EC4130">
              <w:rPr>
                <w:rFonts w:ascii="Amasis MT Pro Light" w:hAnsi="Amasis MT Pro Light" w:cstheme="majorHAnsi"/>
                <w:sz w:val="22"/>
                <w:szCs w:val="22"/>
              </w:rPr>
              <w:t xml:space="preserve"> of February with Amy Walsh, Gabrielle</w:t>
            </w:r>
            <w:r w:rsidR="00253B44" w:rsidRPr="00EC4130">
              <w:rPr>
                <w:rFonts w:ascii="Amasis MT Pro Light" w:hAnsi="Amasis MT Pro Light" w:cstheme="majorHAnsi"/>
                <w:sz w:val="22"/>
                <w:szCs w:val="22"/>
              </w:rPr>
              <w:t xml:space="preserve"> Graham and Melissa Winnel. Data sources and initial objectives were agreed.</w:t>
            </w:r>
          </w:p>
        </w:tc>
      </w:tr>
      <w:tr w:rsidR="00F744B8" w:rsidRPr="00C17D6B" w14:paraId="4CE76C40" w14:textId="77777777" w:rsidTr="00B811E5">
        <w:trPr>
          <w:trHeight w:val="300"/>
        </w:trPr>
        <w:tc>
          <w:tcPr>
            <w:tcW w:w="3843" w:type="dxa"/>
            <w:noWrap/>
            <w:hideMark/>
          </w:tcPr>
          <w:p w14:paraId="793522FD" w14:textId="77777777" w:rsidR="00F744B8" w:rsidRPr="00C17D6B" w:rsidRDefault="00F744B8" w:rsidP="00B811E5">
            <w:pPr>
              <w:rPr>
                <w:rFonts w:ascii="Amasis MT Pro Light" w:hAnsi="Amasis MT Pro Light" w:cstheme="majorHAnsi"/>
              </w:rPr>
            </w:pPr>
            <w:r w:rsidRPr="00C17D6B">
              <w:rPr>
                <w:rFonts w:ascii="Amasis MT Pro Light" w:hAnsi="Amasis MT Pro Light" w:cstheme="majorHAnsi"/>
              </w:rPr>
              <w:t>Requirements Gathering</w:t>
            </w:r>
          </w:p>
        </w:tc>
        <w:tc>
          <w:tcPr>
            <w:tcW w:w="5191" w:type="dxa"/>
            <w:vMerge/>
            <w:hideMark/>
          </w:tcPr>
          <w:p w14:paraId="068C3C06" w14:textId="548C67D7" w:rsidR="00F744B8" w:rsidRPr="00EC4130" w:rsidRDefault="00F744B8" w:rsidP="00B811E5">
            <w:pPr>
              <w:rPr>
                <w:rFonts w:ascii="Amasis MT Pro Light" w:hAnsi="Amasis MT Pro Light" w:cstheme="majorHAnsi"/>
                <w:sz w:val="22"/>
                <w:szCs w:val="22"/>
              </w:rPr>
            </w:pPr>
          </w:p>
        </w:tc>
      </w:tr>
      <w:tr w:rsidR="00F744B8" w:rsidRPr="00C17D6B" w14:paraId="69D109B9" w14:textId="77777777" w:rsidTr="00B811E5">
        <w:trPr>
          <w:trHeight w:val="600"/>
        </w:trPr>
        <w:tc>
          <w:tcPr>
            <w:tcW w:w="3843" w:type="dxa"/>
            <w:noWrap/>
            <w:hideMark/>
          </w:tcPr>
          <w:p w14:paraId="6530A452" w14:textId="77777777" w:rsidR="00F744B8" w:rsidRPr="00C17D6B" w:rsidRDefault="00F744B8" w:rsidP="00B811E5">
            <w:pPr>
              <w:rPr>
                <w:rFonts w:ascii="Amasis MT Pro Light" w:hAnsi="Amasis MT Pro Light" w:cstheme="majorHAnsi"/>
              </w:rPr>
            </w:pPr>
            <w:r w:rsidRPr="00C17D6B">
              <w:rPr>
                <w:rFonts w:ascii="Amasis MT Pro Light" w:hAnsi="Amasis MT Pro Light" w:cstheme="majorHAnsi"/>
              </w:rPr>
              <w:t>Gather SME inputs</w:t>
            </w:r>
          </w:p>
        </w:tc>
        <w:tc>
          <w:tcPr>
            <w:tcW w:w="5191" w:type="dxa"/>
            <w:vMerge/>
            <w:hideMark/>
          </w:tcPr>
          <w:p w14:paraId="161CCC29" w14:textId="68886B61" w:rsidR="00F744B8" w:rsidRPr="00EC4130" w:rsidRDefault="00F744B8" w:rsidP="00B811E5">
            <w:pPr>
              <w:rPr>
                <w:rFonts w:ascii="Amasis MT Pro Light" w:hAnsi="Amasis MT Pro Light" w:cstheme="majorHAnsi"/>
                <w:sz w:val="22"/>
                <w:szCs w:val="22"/>
              </w:rPr>
            </w:pPr>
          </w:p>
        </w:tc>
      </w:tr>
      <w:tr w:rsidR="00F744B8" w:rsidRPr="00C17D6B" w14:paraId="306E833F" w14:textId="77777777" w:rsidTr="00B811E5">
        <w:trPr>
          <w:trHeight w:val="600"/>
        </w:trPr>
        <w:tc>
          <w:tcPr>
            <w:tcW w:w="3843" w:type="dxa"/>
            <w:noWrap/>
            <w:hideMark/>
          </w:tcPr>
          <w:p w14:paraId="136EED54" w14:textId="77777777" w:rsidR="00F744B8" w:rsidRPr="00C17D6B" w:rsidRDefault="00F744B8" w:rsidP="00B811E5">
            <w:pPr>
              <w:rPr>
                <w:rFonts w:ascii="Amasis MT Pro Light" w:hAnsi="Amasis MT Pro Light" w:cstheme="majorHAnsi"/>
              </w:rPr>
            </w:pPr>
            <w:r w:rsidRPr="00C17D6B">
              <w:rPr>
                <w:rFonts w:ascii="Amasis MT Pro Light" w:hAnsi="Amasis MT Pro Light" w:cstheme="majorHAnsi"/>
              </w:rPr>
              <w:t>Scoping</w:t>
            </w:r>
          </w:p>
        </w:tc>
        <w:tc>
          <w:tcPr>
            <w:tcW w:w="5191" w:type="dxa"/>
            <w:vMerge/>
            <w:hideMark/>
          </w:tcPr>
          <w:p w14:paraId="2193714E" w14:textId="2F9E5750" w:rsidR="00F744B8" w:rsidRPr="00EC4130" w:rsidRDefault="00F744B8" w:rsidP="00B811E5">
            <w:pPr>
              <w:rPr>
                <w:rFonts w:ascii="Amasis MT Pro Light" w:hAnsi="Amasis MT Pro Light" w:cstheme="majorHAnsi"/>
                <w:sz w:val="22"/>
                <w:szCs w:val="22"/>
              </w:rPr>
            </w:pPr>
          </w:p>
        </w:tc>
      </w:tr>
      <w:tr w:rsidR="004E0833" w:rsidRPr="00C17D6B" w14:paraId="773D018A" w14:textId="77777777" w:rsidTr="00B811E5">
        <w:trPr>
          <w:trHeight w:val="600"/>
        </w:trPr>
        <w:tc>
          <w:tcPr>
            <w:tcW w:w="3843" w:type="dxa"/>
            <w:noWrap/>
            <w:hideMark/>
          </w:tcPr>
          <w:p w14:paraId="1AADCD6C" w14:textId="77777777" w:rsidR="004E0833" w:rsidRPr="00C17D6B" w:rsidRDefault="004E0833" w:rsidP="00B811E5">
            <w:pPr>
              <w:rPr>
                <w:rFonts w:ascii="Amasis MT Pro Light" w:hAnsi="Amasis MT Pro Light" w:cstheme="majorHAnsi"/>
              </w:rPr>
            </w:pPr>
            <w:r w:rsidRPr="00C17D6B">
              <w:rPr>
                <w:rFonts w:ascii="Amasis MT Pro Light" w:hAnsi="Amasis MT Pro Light" w:cstheme="majorHAnsi"/>
              </w:rPr>
              <w:t>Freeze Statement of Work</w:t>
            </w:r>
          </w:p>
        </w:tc>
        <w:tc>
          <w:tcPr>
            <w:tcW w:w="5191" w:type="dxa"/>
            <w:hideMark/>
          </w:tcPr>
          <w:p w14:paraId="18AE714B" w14:textId="35A4CBC8" w:rsidR="004E0833" w:rsidRPr="00EC4130" w:rsidRDefault="003E1F51" w:rsidP="00B811E5">
            <w:pPr>
              <w:rPr>
                <w:rFonts w:ascii="Amasis MT Pro Light" w:hAnsi="Amasis MT Pro Light" w:cstheme="majorHAnsi"/>
                <w:sz w:val="22"/>
                <w:szCs w:val="22"/>
              </w:rPr>
            </w:pPr>
            <w:r w:rsidRPr="00EC4130">
              <w:rPr>
                <w:rFonts w:ascii="Amasis MT Pro Light" w:hAnsi="Amasis MT Pro Light" w:cstheme="majorHAnsi"/>
                <w:sz w:val="22"/>
                <w:szCs w:val="22"/>
              </w:rPr>
              <w:t>By the 4</w:t>
            </w:r>
            <w:r w:rsidRPr="00EC4130">
              <w:rPr>
                <w:rFonts w:ascii="Amasis MT Pro Light" w:hAnsi="Amasis MT Pro Light" w:cstheme="majorHAnsi"/>
                <w:sz w:val="22"/>
                <w:szCs w:val="22"/>
                <w:vertAlign w:val="superscript"/>
              </w:rPr>
              <w:t>th</w:t>
            </w:r>
            <w:r w:rsidRPr="00EC4130">
              <w:rPr>
                <w:rFonts w:ascii="Amasis MT Pro Light" w:hAnsi="Amasis MT Pro Light" w:cstheme="majorHAnsi"/>
                <w:sz w:val="22"/>
                <w:szCs w:val="22"/>
              </w:rPr>
              <w:t xml:space="preserve"> of March we should freeze the requirements and commence a fortnightly cadence </w:t>
            </w:r>
            <w:r w:rsidR="00560999" w:rsidRPr="00EC4130">
              <w:rPr>
                <w:rFonts w:ascii="Amasis MT Pro Light" w:hAnsi="Amasis MT Pro Light" w:cstheme="majorHAnsi"/>
                <w:sz w:val="22"/>
                <w:szCs w:val="22"/>
              </w:rPr>
              <w:t xml:space="preserve">of updates in the process of building our Phase 1 prototype. </w:t>
            </w:r>
          </w:p>
        </w:tc>
      </w:tr>
      <w:tr w:rsidR="004E0833" w:rsidRPr="00C17D6B" w14:paraId="44489280" w14:textId="77777777" w:rsidTr="00B811E5">
        <w:trPr>
          <w:trHeight w:val="1200"/>
        </w:trPr>
        <w:tc>
          <w:tcPr>
            <w:tcW w:w="3843" w:type="dxa"/>
            <w:noWrap/>
            <w:hideMark/>
          </w:tcPr>
          <w:p w14:paraId="7A710D48" w14:textId="77777777" w:rsidR="004E0833" w:rsidRPr="00C17D6B" w:rsidRDefault="004E0833" w:rsidP="00B811E5">
            <w:pPr>
              <w:rPr>
                <w:rFonts w:ascii="Amasis MT Pro Light" w:hAnsi="Amasis MT Pro Light" w:cstheme="majorHAnsi"/>
              </w:rPr>
            </w:pPr>
            <w:r w:rsidRPr="00C17D6B">
              <w:rPr>
                <w:rFonts w:ascii="Amasis MT Pro Light" w:hAnsi="Amasis MT Pro Light" w:cstheme="majorHAnsi"/>
              </w:rPr>
              <w:t>Data Gathering</w:t>
            </w:r>
          </w:p>
        </w:tc>
        <w:tc>
          <w:tcPr>
            <w:tcW w:w="5191" w:type="dxa"/>
            <w:hideMark/>
          </w:tcPr>
          <w:p w14:paraId="5E1770A0" w14:textId="5D59E493" w:rsidR="004E0833" w:rsidRPr="00EC4130" w:rsidRDefault="00560999" w:rsidP="00B811E5">
            <w:pPr>
              <w:rPr>
                <w:rFonts w:ascii="Amasis MT Pro Light" w:hAnsi="Amasis MT Pro Light" w:cstheme="majorHAnsi"/>
                <w:sz w:val="22"/>
                <w:szCs w:val="22"/>
              </w:rPr>
            </w:pPr>
            <w:r w:rsidRPr="00EC4130">
              <w:rPr>
                <w:rFonts w:ascii="Amasis MT Pro Light" w:hAnsi="Amasis MT Pro Light" w:cstheme="majorHAnsi"/>
                <w:sz w:val="22"/>
                <w:szCs w:val="22"/>
              </w:rPr>
              <w:t xml:space="preserve">Note the delivery of this prototype is highly dependent on data quality, availability and subject matter expertise. </w:t>
            </w:r>
          </w:p>
        </w:tc>
      </w:tr>
      <w:tr w:rsidR="007410B9" w:rsidRPr="00C17D6B" w14:paraId="2B1A8EC3" w14:textId="77777777" w:rsidTr="00B811E5">
        <w:trPr>
          <w:trHeight w:val="300"/>
        </w:trPr>
        <w:tc>
          <w:tcPr>
            <w:tcW w:w="3843" w:type="dxa"/>
            <w:noWrap/>
            <w:hideMark/>
          </w:tcPr>
          <w:p w14:paraId="2F291350" w14:textId="77777777" w:rsidR="007410B9" w:rsidRPr="00C17D6B" w:rsidRDefault="007410B9" w:rsidP="00B811E5">
            <w:pPr>
              <w:rPr>
                <w:rFonts w:ascii="Amasis MT Pro Light" w:hAnsi="Amasis MT Pro Light" w:cstheme="majorHAnsi"/>
              </w:rPr>
            </w:pPr>
            <w:r w:rsidRPr="00C17D6B">
              <w:rPr>
                <w:rFonts w:ascii="Amasis MT Pro Light" w:hAnsi="Amasis MT Pro Light" w:cstheme="majorHAnsi"/>
              </w:rPr>
              <w:t>Exploratory Data analysis</w:t>
            </w:r>
          </w:p>
        </w:tc>
        <w:tc>
          <w:tcPr>
            <w:tcW w:w="5191" w:type="dxa"/>
            <w:vMerge w:val="restart"/>
            <w:hideMark/>
          </w:tcPr>
          <w:p w14:paraId="55D6C398" w14:textId="73D5D9CB" w:rsidR="007410B9" w:rsidRPr="00EC4130" w:rsidRDefault="007410B9" w:rsidP="00B811E5">
            <w:pPr>
              <w:rPr>
                <w:rFonts w:ascii="Amasis MT Pro Light" w:hAnsi="Amasis MT Pro Light" w:cstheme="majorHAnsi"/>
                <w:sz w:val="22"/>
                <w:szCs w:val="22"/>
              </w:rPr>
            </w:pPr>
            <w:r w:rsidRPr="00EC4130">
              <w:rPr>
                <w:rFonts w:ascii="Amasis MT Pro Light" w:hAnsi="Amasis MT Pro Light" w:cstheme="majorHAnsi"/>
                <w:sz w:val="22"/>
                <w:szCs w:val="22"/>
              </w:rPr>
              <w:t>PD&amp;I Data Science will work with the expertise provided to test the gender pay gap methodology against Indigenous pay gap data. Over the next fortnight we will gather access and run tests, liaising with the customer SME to outline scope and estimate deliverable.</w:t>
            </w:r>
          </w:p>
        </w:tc>
      </w:tr>
      <w:tr w:rsidR="007410B9" w:rsidRPr="00C17D6B" w14:paraId="6B2D3954" w14:textId="77777777" w:rsidTr="00B811E5">
        <w:trPr>
          <w:trHeight w:val="600"/>
        </w:trPr>
        <w:tc>
          <w:tcPr>
            <w:tcW w:w="3843" w:type="dxa"/>
            <w:noWrap/>
            <w:hideMark/>
          </w:tcPr>
          <w:p w14:paraId="34E3A1F0" w14:textId="77777777" w:rsidR="007410B9" w:rsidRPr="00C17D6B" w:rsidRDefault="007410B9" w:rsidP="00B811E5">
            <w:pPr>
              <w:rPr>
                <w:rFonts w:ascii="Amasis MT Pro Light" w:hAnsi="Amasis MT Pro Light" w:cstheme="majorHAnsi"/>
              </w:rPr>
            </w:pPr>
            <w:r w:rsidRPr="00C17D6B">
              <w:rPr>
                <w:rFonts w:ascii="Amasis MT Pro Light" w:hAnsi="Amasis MT Pro Light" w:cstheme="majorHAnsi"/>
              </w:rPr>
              <w:t>Statistical Insights</w:t>
            </w:r>
          </w:p>
        </w:tc>
        <w:tc>
          <w:tcPr>
            <w:tcW w:w="5191" w:type="dxa"/>
            <w:vMerge/>
            <w:hideMark/>
          </w:tcPr>
          <w:p w14:paraId="1BC83886" w14:textId="76C404A7" w:rsidR="007410B9" w:rsidRPr="00EC4130" w:rsidRDefault="007410B9" w:rsidP="00B811E5">
            <w:pPr>
              <w:rPr>
                <w:rFonts w:ascii="Amasis MT Pro Light" w:hAnsi="Amasis MT Pro Light" w:cstheme="majorHAnsi"/>
                <w:sz w:val="22"/>
                <w:szCs w:val="22"/>
              </w:rPr>
            </w:pPr>
          </w:p>
        </w:tc>
      </w:tr>
      <w:tr w:rsidR="007410B9" w:rsidRPr="00C17D6B" w14:paraId="64552040" w14:textId="77777777" w:rsidTr="00B811E5">
        <w:trPr>
          <w:trHeight w:val="300"/>
        </w:trPr>
        <w:tc>
          <w:tcPr>
            <w:tcW w:w="3843" w:type="dxa"/>
            <w:noWrap/>
            <w:hideMark/>
          </w:tcPr>
          <w:p w14:paraId="40FD44C0" w14:textId="77777777" w:rsidR="007410B9" w:rsidRPr="00C17D6B" w:rsidRDefault="007410B9" w:rsidP="00B811E5">
            <w:pPr>
              <w:rPr>
                <w:rFonts w:ascii="Amasis MT Pro Light" w:hAnsi="Amasis MT Pro Light" w:cstheme="majorHAnsi"/>
              </w:rPr>
            </w:pPr>
            <w:r w:rsidRPr="00C17D6B">
              <w:rPr>
                <w:rFonts w:ascii="Amasis MT Pro Light" w:hAnsi="Amasis MT Pro Light" w:cstheme="majorHAnsi"/>
              </w:rPr>
              <w:t>Model development and testing</w:t>
            </w:r>
          </w:p>
        </w:tc>
        <w:tc>
          <w:tcPr>
            <w:tcW w:w="5191" w:type="dxa"/>
            <w:vMerge/>
            <w:hideMark/>
          </w:tcPr>
          <w:p w14:paraId="4F434FB1" w14:textId="73895663" w:rsidR="007410B9" w:rsidRPr="00EC4130" w:rsidRDefault="007410B9" w:rsidP="00B811E5">
            <w:pPr>
              <w:rPr>
                <w:rFonts w:ascii="Amasis MT Pro Light" w:hAnsi="Amasis MT Pro Light" w:cstheme="majorHAnsi"/>
                <w:sz w:val="22"/>
                <w:szCs w:val="22"/>
              </w:rPr>
            </w:pPr>
          </w:p>
        </w:tc>
      </w:tr>
      <w:tr w:rsidR="004E0833" w:rsidRPr="00C17D6B" w14:paraId="7AA18EC9" w14:textId="77777777" w:rsidTr="00B811E5">
        <w:trPr>
          <w:trHeight w:val="300"/>
        </w:trPr>
        <w:tc>
          <w:tcPr>
            <w:tcW w:w="3843" w:type="dxa"/>
            <w:noWrap/>
            <w:hideMark/>
          </w:tcPr>
          <w:p w14:paraId="30C3271F" w14:textId="77777777" w:rsidR="004E0833" w:rsidRPr="00C17D6B" w:rsidRDefault="004E0833" w:rsidP="00B811E5">
            <w:pPr>
              <w:rPr>
                <w:rFonts w:ascii="Amasis MT Pro Light" w:hAnsi="Amasis MT Pro Light" w:cstheme="majorHAnsi"/>
              </w:rPr>
            </w:pPr>
            <w:r w:rsidRPr="00C17D6B">
              <w:rPr>
                <w:rFonts w:ascii="Amasis MT Pro Light" w:hAnsi="Amasis MT Pro Light" w:cstheme="majorHAnsi"/>
              </w:rPr>
              <w:t>Prototype Design and Development</w:t>
            </w:r>
          </w:p>
        </w:tc>
        <w:tc>
          <w:tcPr>
            <w:tcW w:w="5191" w:type="dxa"/>
            <w:hideMark/>
          </w:tcPr>
          <w:p w14:paraId="49C08B01" w14:textId="051FE574" w:rsidR="004E0833" w:rsidRPr="00EC4130" w:rsidRDefault="004C602B" w:rsidP="00B811E5">
            <w:pPr>
              <w:rPr>
                <w:rFonts w:ascii="Amasis MT Pro Light" w:hAnsi="Amasis MT Pro Light" w:cstheme="majorHAnsi"/>
                <w:sz w:val="22"/>
                <w:szCs w:val="22"/>
              </w:rPr>
            </w:pPr>
            <w:r w:rsidRPr="00EC4130">
              <w:rPr>
                <w:rFonts w:ascii="Amasis MT Pro Light" w:hAnsi="Amasis MT Pro Light" w:cstheme="majorHAnsi"/>
                <w:sz w:val="22"/>
                <w:szCs w:val="22"/>
              </w:rPr>
              <w:t>With approval of statistical validity and initial feedback, the Data Science team will collaborate with the Reporting Analytics Team to create a new page in the Gender Pay Gap dashboards and replicate style with the Indigenous Pay Gap model provided by Data Science.</w:t>
            </w:r>
          </w:p>
        </w:tc>
      </w:tr>
      <w:tr w:rsidR="004E0833" w:rsidRPr="00C17D6B" w14:paraId="5C984188" w14:textId="77777777" w:rsidTr="00B811E5">
        <w:trPr>
          <w:trHeight w:val="300"/>
        </w:trPr>
        <w:tc>
          <w:tcPr>
            <w:tcW w:w="3843" w:type="dxa"/>
            <w:noWrap/>
            <w:hideMark/>
          </w:tcPr>
          <w:p w14:paraId="22EFA4AA" w14:textId="77777777" w:rsidR="004E0833" w:rsidRPr="00C17D6B" w:rsidRDefault="004E0833" w:rsidP="00B811E5">
            <w:pPr>
              <w:rPr>
                <w:rFonts w:ascii="Amasis MT Pro Light" w:hAnsi="Amasis MT Pro Light" w:cstheme="majorHAnsi"/>
              </w:rPr>
            </w:pPr>
            <w:r w:rsidRPr="00C17D6B">
              <w:rPr>
                <w:rFonts w:ascii="Amasis MT Pro Light" w:hAnsi="Amasis MT Pro Light" w:cstheme="majorHAnsi"/>
              </w:rPr>
              <w:t>Testing and Debugging</w:t>
            </w:r>
          </w:p>
        </w:tc>
        <w:tc>
          <w:tcPr>
            <w:tcW w:w="5191" w:type="dxa"/>
            <w:hideMark/>
          </w:tcPr>
          <w:p w14:paraId="5E8CDA1C" w14:textId="3521044E" w:rsidR="004E0833" w:rsidRPr="00EC4130" w:rsidRDefault="00B42409" w:rsidP="00B811E5">
            <w:pPr>
              <w:rPr>
                <w:rFonts w:ascii="Amasis MT Pro Light" w:hAnsi="Amasis MT Pro Light" w:cstheme="majorHAnsi"/>
                <w:sz w:val="22"/>
                <w:szCs w:val="22"/>
              </w:rPr>
            </w:pPr>
            <w:r w:rsidRPr="00EC4130">
              <w:rPr>
                <w:rFonts w:ascii="Amasis MT Pro Light" w:hAnsi="Amasis MT Pro Light" w:cstheme="majorHAnsi"/>
                <w:sz w:val="22"/>
                <w:szCs w:val="22"/>
              </w:rPr>
              <w:t xml:space="preserve">Prior to completion, we would like the customer to have opportunity to seek feedback and test report usability. We can provide advice for next best steps </w:t>
            </w:r>
            <w:r w:rsidR="00872A6B" w:rsidRPr="00EC4130">
              <w:rPr>
                <w:rFonts w:ascii="Amasis MT Pro Light" w:hAnsi="Amasis MT Pro Light" w:cstheme="majorHAnsi"/>
                <w:sz w:val="22"/>
                <w:szCs w:val="22"/>
              </w:rPr>
              <w:t>and ensure handover will be successful.</w:t>
            </w:r>
            <w:r w:rsidRPr="00EC4130">
              <w:rPr>
                <w:rFonts w:ascii="Amasis MT Pro Light" w:hAnsi="Amasis MT Pro Light" w:cstheme="majorHAnsi"/>
                <w:sz w:val="22"/>
                <w:szCs w:val="22"/>
              </w:rPr>
              <w:t xml:space="preserve"> </w:t>
            </w:r>
          </w:p>
        </w:tc>
      </w:tr>
      <w:tr w:rsidR="004E0833" w:rsidRPr="00C17D6B" w14:paraId="71148330" w14:textId="77777777" w:rsidTr="00B811E5">
        <w:trPr>
          <w:trHeight w:val="600"/>
        </w:trPr>
        <w:tc>
          <w:tcPr>
            <w:tcW w:w="3843" w:type="dxa"/>
            <w:noWrap/>
            <w:hideMark/>
          </w:tcPr>
          <w:p w14:paraId="5816E4AF" w14:textId="77777777" w:rsidR="004E0833" w:rsidRPr="00C17D6B" w:rsidRDefault="004E0833" w:rsidP="00B811E5">
            <w:pPr>
              <w:rPr>
                <w:rFonts w:ascii="Amasis MT Pro Light" w:hAnsi="Amasis MT Pro Light" w:cstheme="majorHAnsi"/>
              </w:rPr>
            </w:pPr>
            <w:r w:rsidRPr="00C17D6B">
              <w:rPr>
                <w:rFonts w:ascii="Amasis MT Pro Light" w:hAnsi="Amasis MT Pro Light" w:cstheme="majorHAnsi"/>
              </w:rPr>
              <w:t>Delivery and Handover</w:t>
            </w:r>
          </w:p>
        </w:tc>
        <w:tc>
          <w:tcPr>
            <w:tcW w:w="5191" w:type="dxa"/>
            <w:hideMark/>
          </w:tcPr>
          <w:p w14:paraId="014FE518" w14:textId="51EE44AF" w:rsidR="004E0833" w:rsidRPr="00EC4130" w:rsidRDefault="00872A6B" w:rsidP="00B811E5">
            <w:pPr>
              <w:rPr>
                <w:rFonts w:ascii="Amasis MT Pro Light" w:hAnsi="Amasis MT Pro Light" w:cstheme="majorHAnsi"/>
                <w:sz w:val="22"/>
                <w:szCs w:val="22"/>
              </w:rPr>
            </w:pPr>
            <w:r w:rsidRPr="00EC4130">
              <w:rPr>
                <w:rFonts w:ascii="Amasis MT Pro Light" w:hAnsi="Amasis MT Pro Light" w:cstheme="majorHAnsi"/>
                <w:sz w:val="22"/>
                <w:szCs w:val="22"/>
              </w:rPr>
              <w:t xml:space="preserve">The Reporting Analytics and Data Science developers will share </w:t>
            </w:r>
            <w:r w:rsidR="0028265A" w:rsidRPr="00EC4130">
              <w:rPr>
                <w:rFonts w:ascii="Amasis MT Pro Light" w:hAnsi="Amasis MT Pro Light" w:cstheme="majorHAnsi"/>
                <w:sz w:val="22"/>
                <w:szCs w:val="22"/>
              </w:rPr>
              <w:t>the delivery with our Support Team for peer review, ensuring the product is safe to enter support mode</w:t>
            </w:r>
            <w:r w:rsidR="00EC4130" w:rsidRPr="00EC4130">
              <w:rPr>
                <w:rFonts w:ascii="Amasis MT Pro Light" w:hAnsi="Amasis MT Pro Light" w:cstheme="majorHAnsi"/>
                <w:sz w:val="22"/>
                <w:szCs w:val="22"/>
              </w:rPr>
              <w:t xml:space="preserve"> and documentation is substantial. </w:t>
            </w:r>
          </w:p>
        </w:tc>
      </w:tr>
    </w:tbl>
    <w:p w14:paraId="3AF9AE7E" w14:textId="77777777" w:rsidR="004E0833" w:rsidRPr="00C17D6B" w:rsidRDefault="004E0833" w:rsidP="004E0833">
      <w:pPr>
        <w:rPr>
          <w:rFonts w:ascii="Amasis MT Pro Light" w:hAnsi="Amasis MT Pro Light" w:cstheme="majorHAnsi"/>
          <w:b/>
        </w:rPr>
      </w:pPr>
    </w:p>
    <w:p w14:paraId="17A7E5ED" w14:textId="77777777" w:rsidR="004E0833" w:rsidRPr="00C17D6B" w:rsidRDefault="004E0833" w:rsidP="004E0833">
      <w:pPr>
        <w:pStyle w:val="Heading1"/>
        <w:spacing w:before="240" w:after="120"/>
        <w:ind w:left="357" w:hanging="357"/>
        <w:rPr>
          <w:rFonts w:ascii="Amasis MT Pro Light" w:hAnsi="Amasis MT Pro Light" w:cstheme="majorHAnsi"/>
          <w:sz w:val="24"/>
        </w:rPr>
      </w:pPr>
      <w:r w:rsidRPr="00C17D6B">
        <w:rPr>
          <w:rFonts w:ascii="Amasis MT Pro Light" w:hAnsi="Amasis MT Pro Light" w:cstheme="majorHAnsi"/>
          <w:sz w:val="24"/>
        </w:rPr>
        <w:lastRenderedPageBreak/>
        <w:t>Governance, Team structure and Key Personnel</w:t>
      </w:r>
    </w:p>
    <w:p w14:paraId="1F2C79E2" w14:textId="77777777" w:rsidR="004E0833" w:rsidRPr="00C17D6B" w:rsidRDefault="004E0833" w:rsidP="004E0833">
      <w:pPr>
        <w:rPr>
          <w:rFonts w:ascii="Amasis MT Pro Light" w:hAnsi="Amasis MT Pro Light"/>
        </w:rPr>
      </w:pPr>
    </w:p>
    <w:p w14:paraId="084CA334" w14:textId="3CCDCAB6" w:rsidR="004E0833" w:rsidRPr="00C17D6B" w:rsidRDefault="004E0833" w:rsidP="004E0833">
      <w:pPr>
        <w:spacing w:before="120" w:after="120" w:line="264" w:lineRule="auto"/>
        <w:jc w:val="both"/>
        <w:rPr>
          <w:rFonts w:ascii="Amasis MT Pro Light" w:hAnsi="Amasis MT Pro Light" w:cstheme="majorHAnsi"/>
        </w:rPr>
      </w:pPr>
      <w:r w:rsidRPr="00C17D6B">
        <w:rPr>
          <w:rFonts w:ascii="Amasis MT Pro Light" w:hAnsi="Amasis MT Pro Light" w:cstheme="majorHAnsi"/>
        </w:rPr>
        <w:t>Key Personnel:</w:t>
      </w:r>
    </w:p>
    <w:p w14:paraId="7F1DBC08" w14:textId="48BE3982" w:rsidR="004E0833" w:rsidRPr="00C17D6B" w:rsidRDefault="004E0833" w:rsidP="004E0833">
      <w:pPr>
        <w:pStyle w:val="ListParagraph"/>
        <w:numPr>
          <w:ilvl w:val="0"/>
          <w:numId w:val="6"/>
        </w:numPr>
        <w:spacing w:before="120" w:after="120" w:line="264" w:lineRule="auto"/>
        <w:jc w:val="both"/>
        <w:rPr>
          <w:rFonts w:ascii="Amasis MT Pro Light" w:hAnsi="Amasis MT Pro Light" w:cstheme="majorHAnsi"/>
        </w:rPr>
      </w:pPr>
      <w:r w:rsidRPr="00C17D6B">
        <w:rPr>
          <w:rFonts w:ascii="Amasis MT Pro Light" w:hAnsi="Amasis MT Pro Light" w:cstheme="majorHAnsi"/>
        </w:rPr>
        <w:t>Project sponsor</w:t>
      </w:r>
      <w:r w:rsidR="00EC4130">
        <w:rPr>
          <w:rFonts w:ascii="Amasis MT Pro Light" w:hAnsi="Amasis MT Pro Light" w:cstheme="majorHAnsi"/>
        </w:rPr>
        <w:t>: Mike Coventry (PSLT)</w:t>
      </w:r>
    </w:p>
    <w:p w14:paraId="32C37D50" w14:textId="6E48FFD2" w:rsidR="004E0833" w:rsidRPr="00C17D6B" w:rsidRDefault="004E0833" w:rsidP="004E0833">
      <w:pPr>
        <w:pStyle w:val="ListParagraph"/>
        <w:numPr>
          <w:ilvl w:val="0"/>
          <w:numId w:val="6"/>
        </w:numPr>
        <w:spacing w:before="120" w:after="120" w:line="264" w:lineRule="auto"/>
        <w:jc w:val="both"/>
        <w:rPr>
          <w:rFonts w:ascii="Amasis MT Pro Light" w:hAnsi="Amasis MT Pro Light" w:cstheme="majorHAnsi"/>
        </w:rPr>
      </w:pPr>
      <w:r w:rsidRPr="00C17D6B">
        <w:rPr>
          <w:rFonts w:ascii="Amasis MT Pro Light" w:hAnsi="Amasis MT Pro Light" w:cstheme="majorHAnsi"/>
        </w:rPr>
        <w:t>Subject Matter experts</w:t>
      </w:r>
      <w:r w:rsidR="002859FD">
        <w:rPr>
          <w:rFonts w:ascii="Amasis MT Pro Light" w:hAnsi="Amasis MT Pro Light" w:cstheme="majorHAnsi"/>
        </w:rPr>
        <w:t xml:space="preserve">: </w:t>
      </w:r>
      <w:r w:rsidR="00EC4130">
        <w:rPr>
          <w:rFonts w:ascii="Amasis MT Pro Light" w:hAnsi="Amasis MT Pro Light"/>
        </w:rPr>
        <w:t>Amy Walsh, Gabrielle Graham</w:t>
      </w:r>
      <w:r w:rsidR="002859FD">
        <w:rPr>
          <w:rFonts w:ascii="Amasis MT Pro Light" w:hAnsi="Amasis MT Pro Light"/>
        </w:rPr>
        <w:t xml:space="preserve"> </w:t>
      </w:r>
    </w:p>
    <w:p w14:paraId="10AB2A07" w14:textId="41BA5C6F" w:rsidR="004E0833" w:rsidRDefault="00225738" w:rsidP="004E0833">
      <w:pPr>
        <w:pStyle w:val="ListParagraph"/>
        <w:numPr>
          <w:ilvl w:val="0"/>
          <w:numId w:val="6"/>
        </w:numPr>
        <w:spacing w:before="120" w:after="120" w:line="264" w:lineRule="auto"/>
        <w:jc w:val="both"/>
        <w:rPr>
          <w:rFonts w:ascii="Amasis MT Pro Light" w:hAnsi="Amasis MT Pro Light" w:cstheme="majorHAnsi"/>
        </w:rPr>
      </w:pPr>
      <w:r>
        <w:rPr>
          <w:rFonts w:ascii="Amasis MT Pro Light" w:hAnsi="Amasis MT Pro Light" w:cstheme="majorHAnsi"/>
        </w:rPr>
        <w:t xml:space="preserve">PD&amp;I </w:t>
      </w:r>
      <w:r w:rsidR="004E0833" w:rsidRPr="00C17D6B">
        <w:rPr>
          <w:rFonts w:ascii="Amasis MT Pro Light" w:hAnsi="Amasis MT Pro Light" w:cstheme="majorHAnsi"/>
        </w:rPr>
        <w:t>Development Team</w:t>
      </w:r>
      <w:r>
        <w:rPr>
          <w:rFonts w:ascii="Amasis MT Pro Light" w:hAnsi="Amasis MT Pro Light" w:cstheme="majorHAnsi"/>
        </w:rPr>
        <w:t>:</w:t>
      </w:r>
    </w:p>
    <w:p w14:paraId="4E6778D7" w14:textId="77777777" w:rsidR="00225738" w:rsidRDefault="00EC4130" w:rsidP="00EC4130">
      <w:pPr>
        <w:pStyle w:val="ListParagraph"/>
        <w:numPr>
          <w:ilvl w:val="1"/>
          <w:numId w:val="6"/>
        </w:numPr>
        <w:spacing w:before="120" w:after="120" w:line="264" w:lineRule="auto"/>
        <w:jc w:val="both"/>
        <w:rPr>
          <w:rFonts w:ascii="Amasis MT Pro Light" w:hAnsi="Amasis MT Pro Light" w:cstheme="majorHAnsi"/>
        </w:rPr>
      </w:pPr>
      <w:r>
        <w:rPr>
          <w:rFonts w:ascii="Amasis MT Pro Light" w:hAnsi="Amasis MT Pro Light" w:cstheme="majorHAnsi"/>
        </w:rPr>
        <w:t xml:space="preserve">Data Science: </w:t>
      </w:r>
    </w:p>
    <w:p w14:paraId="007864E7" w14:textId="4013B083" w:rsidR="00EC4130" w:rsidRDefault="002859FD" w:rsidP="00225738">
      <w:pPr>
        <w:pStyle w:val="ListParagraph"/>
        <w:numPr>
          <w:ilvl w:val="2"/>
          <w:numId w:val="6"/>
        </w:numPr>
        <w:spacing w:before="120" w:after="120" w:line="264" w:lineRule="auto"/>
        <w:jc w:val="both"/>
        <w:rPr>
          <w:rFonts w:ascii="Amasis MT Pro Light" w:hAnsi="Amasis MT Pro Light" w:cstheme="majorHAnsi"/>
        </w:rPr>
      </w:pPr>
      <w:r>
        <w:rPr>
          <w:rFonts w:ascii="Amasis MT Pro Light" w:hAnsi="Amasis MT Pro Light" w:cstheme="majorHAnsi"/>
        </w:rPr>
        <w:t>Reyash Kadyan (proposed)</w:t>
      </w:r>
    </w:p>
    <w:p w14:paraId="355AC063" w14:textId="05309771" w:rsidR="002859FD" w:rsidRDefault="002859FD" w:rsidP="00225738">
      <w:pPr>
        <w:pStyle w:val="ListParagraph"/>
        <w:numPr>
          <w:ilvl w:val="2"/>
          <w:numId w:val="6"/>
        </w:numPr>
        <w:spacing w:before="120" w:after="120" w:line="264" w:lineRule="auto"/>
        <w:jc w:val="both"/>
        <w:rPr>
          <w:rFonts w:ascii="Amasis MT Pro Light" w:hAnsi="Amasis MT Pro Light" w:cstheme="majorHAnsi"/>
        </w:rPr>
      </w:pPr>
      <w:r>
        <w:rPr>
          <w:rFonts w:ascii="Amasis MT Pro Light" w:hAnsi="Amasis MT Pro Light" w:cstheme="majorHAnsi"/>
        </w:rPr>
        <w:t>Julia Casa</w:t>
      </w:r>
    </w:p>
    <w:p w14:paraId="600F0539" w14:textId="6F5F862B" w:rsidR="00225738" w:rsidRDefault="00225738" w:rsidP="00225738">
      <w:pPr>
        <w:pStyle w:val="ListParagraph"/>
        <w:numPr>
          <w:ilvl w:val="2"/>
          <w:numId w:val="6"/>
        </w:numPr>
        <w:spacing w:before="120" w:after="120" w:line="264" w:lineRule="auto"/>
        <w:jc w:val="both"/>
        <w:rPr>
          <w:rFonts w:ascii="Amasis MT Pro Light" w:hAnsi="Amasis MT Pro Light" w:cstheme="majorHAnsi"/>
        </w:rPr>
      </w:pPr>
      <w:r>
        <w:rPr>
          <w:rFonts w:ascii="Amasis MT Pro Light" w:hAnsi="Amasis MT Pro Light" w:cstheme="majorHAnsi"/>
        </w:rPr>
        <w:t>Melissa Winnell (Team Lead)</w:t>
      </w:r>
    </w:p>
    <w:p w14:paraId="5F79AD16" w14:textId="2DC42C67" w:rsidR="00225738" w:rsidRDefault="00225738" w:rsidP="00225738">
      <w:pPr>
        <w:pStyle w:val="ListParagraph"/>
        <w:numPr>
          <w:ilvl w:val="1"/>
          <w:numId w:val="6"/>
        </w:numPr>
        <w:spacing w:before="120" w:after="120" w:line="264" w:lineRule="auto"/>
        <w:jc w:val="both"/>
        <w:rPr>
          <w:rFonts w:ascii="Amasis MT Pro Light" w:hAnsi="Amasis MT Pro Light" w:cstheme="majorHAnsi"/>
        </w:rPr>
      </w:pPr>
      <w:r>
        <w:rPr>
          <w:rFonts w:ascii="Amasis MT Pro Light" w:hAnsi="Amasis MT Pro Light" w:cstheme="majorHAnsi"/>
        </w:rPr>
        <w:t>Reporting Analytics</w:t>
      </w:r>
      <w:r>
        <w:rPr>
          <w:rFonts w:ascii="Amasis MT Pro Light" w:hAnsi="Amasis MT Pro Light" w:cstheme="majorHAnsi"/>
        </w:rPr>
        <w:t xml:space="preserve">: </w:t>
      </w:r>
    </w:p>
    <w:p w14:paraId="3EF223EF" w14:textId="7F441253" w:rsidR="00225738" w:rsidRDefault="00225738" w:rsidP="00225738">
      <w:pPr>
        <w:pStyle w:val="ListParagraph"/>
        <w:numPr>
          <w:ilvl w:val="2"/>
          <w:numId w:val="6"/>
        </w:numPr>
        <w:spacing w:before="120" w:after="120" w:line="264" w:lineRule="auto"/>
        <w:jc w:val="both"/>
        <w:rPr>
          <w:rFonts w:ascii="Amasis MT Pro Light" w:hAnsi="Amasis MT Pro Light" w:cstheme="majorHAnsi"/>
        </w:rPr>
      </w:pPr>
      <w:r>
        <w:rPr>
          <w:rFonts w:ascii="Amasis MT Pro Light" w:hAnsi="Amasis MT Pro Light" w:cstheme="majorHAnsi"/>
        </w:rPr>
        <w:t>TBC</w:t>
      </w:r>
    </w:p>
    <w:p w14:paraId="46668E06" w14:textId="77777777" w:rsidR="00225738" w:rsidRPr="00225738" w:rsidRDefault="00225738" w:rsidP="00225738">
      <w:pPr>
        <w:pStyle w:val="ListParagraph"/>
        <w:spacing w:before="120" w:after="120" w:line="264" w:lineRule="auto"/>
        <w:ind w:left="2160"/>
        <w:jc w:val="both"/>
        <w:rPr>
          <w:rFonts w:ascii="Amasis MT Pro Light" w:hAnsi="Amasis MT Pro Light" w:cstheme="majorHAnsi"/>
        </w:rPr>
      </w:pPr>
    </w:p>
    <w:p w14:paraId="1177F85B" w14:textId="77777777" w:rsidR="004E0833" w:rsidRPr="00C17D6B" w:rsidRDefault="004E0833" w:rsidP="004E0833">
      <w:pPr>
        <w:spacing w:before="120" w:after="120" w:line="264" w:lineRule="auto"/>
        <w:jc w:val="both"/>
        <w:rPr>
          <w:rFonts w:ascii="Amasis MT Pro Light" w:hAnsi="Amasis MT Pro Light" w:cstheme="majorHAnsi"/>
        </w:rPr>
      </w:pPr>
    </w:p>
    <w:p w14:paraId="427F7C2C" w14:textId="29727050" w:rsidR="004E0833" w:rsidRPr="00C17D6B" w:rsidRDefault="004E0833" w:rsidP="004E0833">
      <w:pPr>
        <w:spacing w:before="120" w:after="120" w:line="264" w:lineRule="auto"/>
        <w:jc w:val="both"/>
        <w:rPr>
          <w:rFonts w:ascii="Amasis MT Pro Light" w:hAnsi="Amasis MT Pro Light" w:cstheme="majorHAnsi"/>
        </w:rPr>
      </w:pPr>
      <w:r w:rsidRPr="00C17D6B">
        <w:rPr>
          <w:rFonts w:ascii="Amasis MT Pro Light" w:hAnsi="Amasis MT Pro Light" w:cstheme="majorHAnsi"/>
        </w:rPr>
        <w:t xml:space="preserve">A project meeting will be held on a regular basis (typically every </w:t>
      </w:r>
      <w:r w:rsidR="00C17D6B">
        <w:rPr>
          <w:rFonts w:ascii="Amasis MT Pro Light" w:hAnsi="Amasis MT Pro Light" w:cstheme="majorHAnsi"/>
        </w:rPr>
        <w:t>2</w:t>
      </w:r>
      <w:r w:rsidRPr="00C17D6B">
        <w:rPr>
          <w:rFonts w:ascii="Amasis MT Pro Light" w:hAnsi="Amasis MT Pro Light" w:cstheme="majorHAnsi"/>
        </w:rPr>
        <w:t>) to monitor the project status. Additional project communications meetings with key stakeholders will be determined as needed. At the end of each sprint, the Development team may request formal feedback on the engagement from key project participants.</w:t>
      </w:r>
    </w:p>
    <w:p w14:paraId="2FCB77E8" w14:textId="77777777" w:rsidR="004E0833" w:rsidRPr="00C17D6B" w:rsidRDefault="004E0833" w:rsidP="004E0833">
      <w:pPr>
        <w:spacing w:before="120" w:after="120" w:line="264" w:lineRule="auto"/>
        <w:jc w:val="both"/>
        <w:rPr>
          <w:rFonts w:ascii="Amasis MT Pro Light" w:hAnsi="Amasis MT Pro Light" w:cstheme="majorHAnsi"/>
        </w:rPr>
      </w:pPr>
    </w:p>
    <w:p w14:paraId="2BC3C38B" w14:textId="77777777" w:rsidR="004E0833" w:rsidRPr="00C17D6B" w:rsidRDefault="004E0833" w:rsidP="004E0833">
      <w:pPr>
        <w:pStyle w:val="Heading1"/>
        <w:spacing w:before="240" w:after="120"/>
        <w:ind w:left="357" w:hanging="357"/>
        <w:rPr>
          <w:rFonts w:ascii="Amasis MT Pro Light" w:hAnsi="Amasis MT Pro Light" w:cstheme="majorHAnsi"/>
          <w:sz w:val="24"/>
        </w:rPr>
      </w:pPr>
      <w:r w:rsidRPr="00C17D6B">
        <w:rPr>
          <w:rFonts w:ascii="Amasis MT Pro Light" w:hAnsi="Amasis MT Pro Light" w:cstheme="majorHAnsi"/>
          <w:sz w:val="24"/>
        </w:rPr>
        <w:t>Project Costs and Funding</w:t>
      </w:r>
    </w:p>
    <w:p w14:paraId="42237386" w14:textId="1066B993" w:rsidR="004E0833" w:rsidRPr="00C17D6B" w:rsidRDefault="00225738" w:rsidP="004E0833">
      <w:pPr>
        <w:rPr>
          <w:rFonts w:ascii="Amasis MT Pro Light" w:hAnsi="Amasis MT Pro Light"/>
        </w:rPr>
      </w:pPr>
      <w:r>
        <w:rPr>
          <w:rFonts w:ascii="Amasis MT Pro Light" w:hAnsi="Amasis MT Pro Light"/>
        </w:rPr>
        <w:t>No funding arrangements in plac</w:t>
      </w:r>
      <w:r w:rsidR="0014759A">
        <w:rPr>
          <w:rFonts w:ascii="Amasis MT Pro Light" w:hAnsi="Amasis MT Pro Light"/>
        </w:rPr>
        <w:t xml:space="preserve">e. </w:t>
      </w:r>
    </w:p>
    <w:p w14:paraId="6513A70E" w14:textId="77777777" w:rsidR="004E0833" w:rsidRPr="00C17D6B" w:rsidRDefault="004E0833" w:rsidP="004E0833">
      <w:pPr>
        <w:ind w:hanging="1134"/>
        <w:rPr>
          <w:rFonts w:ascii="Amasis MT Pro Light" w:eastAsia="Times New Roman" w:hAnsi="Amasis MT Pro Light" w:cstheme="minorHAnsi"/>
          <w:szCs w:val="20"/>
        </w:rPr>
      </w:pPr>
    </w:p>
    <w:p w14:paraId="3DFCB9F3" w14:textId="77777777" w:rsidR="004E0833" w:rsidRPr="00C17D6B" w:rsidRDefault="004E0833" w:rsidP="004E0833">
      <w:pPr>
        <w:ind w:hanging="1134"/>
        <w:rPr>
          <w:rFonts w:ascii="Amasis MT Pro Light" w:eastAsia="Times New Roman" w:hAnsi="Amasis MT Pro Light" w:cstheme="minorHAnsi"/>
          <w:szCs w:val="20"/>
        </w:rPr>
      </w:pPr>
    </w:p>
    <w:p w14:paraId="00AA623A" w14:textId="77777777" w:rsidR="004E0833" w:rsidRPr="00C17D6B" w:rsidRDefault="004E0833">
      <w:pPr>
        <w:rPr>
          <w:rFonts w:ascii="Amasis MT Pro Light" w:hAnsi="Amasis MT Pro Light"/>
        </w:rPr>
      </w:pPr>
    </w:p>
    <w:p w14:paraId="0D810B4B" w14:textId="77777777" w:rsidR="004E0833" w:rsidRDefault="004E0833"/>
    <w:p w14:paraId="167C5BD7" w14:textId="77777777" w:rsidR="004E0833" w:rsidRDefault="004E0833"/>
    <w:p w14:paraId="040D2681" w14:textId="77777777" w:rsidR="004E0833" w:rsidRDefault="004E0833"/>
    <w:sectPr w:rsidR="004E0833" w:rsidSect="00F76ABD">
      <w:headerReference w:type="default" r:id="rId13"/>
      <w:pgSz w:w="11906" w:h="16838"/>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7D7F7" w14:textId="77777777" w:rsidR="00F76ABD" w:rsidRDefault="00F76ABD" w:rsidP="00F76ABD">
      <w:pPr>
        <w:spacing w:after="0" w:line="240" w:lineRule="auto"/>
      </w:pPr>
      <w:r>
        <w:separator/>
      </w:r>
    </w:p>
  </w:endnote>
  <w:endnote w:type="continuationSeparator" w:id="0">
    <w:p w14:paraId="7EEF85E5" w14:textId="77777777" w:rsidR="00F76ABD" w:rsidRDefault="00F76ABD" w:rsidP="00F76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Light">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D7AEC" w14:textId="77777777" w:rsidR="00F76ABD" w:rsidRDefault="00F76ABD" w:rsidP="00F76ABD">
      <w:pPr>
        <w:spacing w:after="0" w:line="240" w:lineRule="auto"/>
      </w:pPr>
      <w:r>
        <w:separator/>
      </w:r>
    </w:p>
  </w:footnote>
  <w:footnote w:type="continuationSeparator" w:id="0">
    <w:p w14:paraId="5DA46150" w14:textId="77777777" w:rsidR="00F76ABD" w:rsidRDefault="00F76ABD" w:rsidP="00F76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9C0A7" w14:textId="10102953" w:rsidR="00F76ABD" w:rsidRPr="00F76ABD" w:rsidRDefault="00F76ABD" w:rsidP="00F76ABD">
    <w:pPr>
      <w:pStyle w:val="Header"/>
      <w:tabs>
        <w:tab w:val="clear" w:pos="4513"/>
        <w:tab w:val="clear" w:pos="9026"/>
        <w:tab w:val="right" w:pos="9638"/>
      </w:tabs>
      <w:rPr>
        <w:color w:val="7F7F7F" w:themeColor="text1" w:themeTint="80"/>
      </w:rPr>
    </w:pPr>
    <w:r>
      <w:rPr>
        <w:noProof/>
      </w:rPr>
      <w:drawing>
        <wp:anchor distT="0" distB="0" distL="114300" distR="114300" simplePos="0" relativeHeight="251657728" behindDoc="0" locked="0" layoutInCell="1" allowOverlap="1" wp14:anchorId="6131D3C8" wp14:editId="4F96814A">
          <wp:simplePos x="0" y="0"/>
          <wp:positionH relativeFrom="margin">
            <wp:posOffset>0</wp:posOffset>
          </wp:positionH>
          <wp:positionV relativeFrom="paragraph">
            <wp:posOffset>-635</wp:posOffset>
          </wp:positionV>
          <wp:extent cx="640080" cy="236220"/>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r="45200" b="-6897"/>
                  <a:stretch/>
                </pic:blipFill>
                <pic:spPr bwMode="auto">
                  <a:xfrm>
                    <a:off x="0" y="0"/>
                    <a:ext cx="640529" cy="2363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rsidRPr="00F76ABD">
      <w:rPr>
        <w:color w:val="7F7F7F" w:themeColor="text1" w:themeTint="80"/>
      </w:rPr>
      <w:t>Confidential to Human Resources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6564"/>
    <w:multiLevelType w:val="hybridMultilevel"/>
    <w:tmpl w:val="4CDE5C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B16F66"/>
    <w:multiLevelType w:val="hybridMultilevel"/>
    <w:tmpl w:val="CCCAFCE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130F4F3A"/>
    <w:multiLevelType w:val="hybridMultilevel"/>
    <w:tmpl w:val="63D4563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1357152C"/>
    <w:multiLevelType w:val="hybridMultilevel"/>
    <w:tmpl w:val="91889F3E"/>
    <w:lvl w:ilvl="0" w:tplc="B7EA03D0">
      <w:start w:val="1"/>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32220D"/>
    <w:multiLevelType w:val="hybridMultilevel"/>
    <w:tmpl w:val="2EACD38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2223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4B5D9E"/>
    <w:multiLevelType w:val="hybridMultilevel"/>
    <w:tmpl w:val="62828F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8B859BF"/>
    <w:multiLevelType w:val="hybridMultilevel"/>
    <w:tmpl w:val="9FEC92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2DD69F6"/>
    <w:multiLevelType w:val="hybridMultilevel"/>
    <w:tmpl w:val="978435D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476A68F6"/>
    <w:multiLevelType w:val="hybridMultilevel"/>
    <w:tmpl w:val="FD6A68C4"/>
    <w:lvl w:ilvl="0" w:tplc="0C090001">
      <w:start w:val="1"/>
      <w:numFmt w:val="bullet"/>
      <w:lvlText w:val=""/>
      <w:lvlJc w:val="left"/>
      <w:pPr>
        <w:ind w:left="1810" w:hanging="360"/>
      </w:pPr>
      <w:rPr>
        <w:rFonts w:ascii="Symbol" w:hAnsi="Symbol" w:hint="default"/>
      </w:rPr>
    </w:lvl>
    <w:lvl w:ilvl="1" w:tplc="0C090003">
      <w:start w:val="1"/>
      <w:numFmt w:val="bullet"/>
      <w:lvlText w:val="o"/>
      <w:lvlJc w:val="left"/>
      <w:pPr>
        <w:ind w:left="2530" w:hanging="360"/>
      </w:pPr>
      <w:rPr>
        <w:rFonts w:ascii="Courier New" w:hAnsi="Courier New" w:cs="Courier New" w:hint="default"/>
      </w:rPr>
    </w:lvl>
    <w:lvl w:ilvl="2" w:tplc="0C090005" w:tentative="1">
      <w:start w:val="1"/>
      <w:numFmt w:val="bullet"/>
      <w:lvlText w:val=""/>
      <w:lvlJc w:val="left"/>
      <w:pPr>
        <w:ind w:left="3250" w:hanging="360"/>
      </w:pPr>
      <w:rPr>
        <w:rFonts w:ascii="Wingdings" w:hAnsi="Wingdings" w:hint="default"/>
      </w:rPr>
    </w:lvl>
    <w:lvl w:ilvl="3" w:tplc="0C090001" w:tentative="1">
      <w:start w:val="1"/>
      <w:numFmt w:val="bullet"/>
      <w:lvlText w:val=""/>
      <w:lvlJc w:val="left"/>
      <w:pPr>
        <w:ind w:left="3970" w:hanging="360"/>
      </w:pPr>
      <w:rPr>
        <w:rFonts w:ascii="Symbol" w:hAnsi="Symbol" w:hint="default"/>
      </w:rPr>
    </w:lvl>
    <w:lvl w:ilvl="4" w:tplc="0C090003" w:tentative="1">
      <w:start w:val="1"/>
      <w:numFmt w:val="bullet"/>
      <w:lvlText w:val="o"/>
      <w:lvlJc w:val="left"/>
      <w:pPr>
        <w:ind w:left="4690" w:hanging="360"/>
      </w:pPr>
      <w:rPr>
        <w:rFonts w:ascii="Courier New" w:hAnsi="Courier New" w:cs="Courier New" w:hint="default"/>
      </w:rPr>
    </w:lvl>
    <w:lvl w:ilvl="5" w:tplc="0C090005" w:tentative="1">
      <w:start w:val="1"/>
      <w:numFmt w:val="bullet"/>
      <w:lvlText w:val=""/>
      <w:lvlJc w:val="left"/>
      <w:pPr>
        <w:ind w:left="5410" w:hanging="360"/>
      </w:pPr>
      <w:rPr>
        <w:rFonts w:ascii="Wingdings" w:hAnsi="Wingdings" w:hint="default"/>
      </w:rPr>
    </w:lvl>
    <w:lvl w:ilvl="6" w:tplc="0C090001" w:tentative="1">
      <w:start w:val="1"/>
      <w:numFmt w:val="bullet"/>
      <w:lvlText w:val=""/>
      <w:lvlJc w:val="left"/>
      <w:pPr>
        <w:ind w:left="6130" w:hanging="360"/>
      </w:pPr>
      <w:rPr>
        <w:rFonts w:ascii="Symbol" w:hAnsi="Symbol" w:hint="default"/>
      </w:rPr>
    </w:lvl>
    <w:lvl w:ilvl="7" w:tplc="0C090003" w:tentative="1">
      <w:start w:val="1"/>
      <w:numFmt w:val="bullet"/>
      <w:lvlText w:val="o"/>
      <w:lvlJc w:val="left"/>
      <w:pPr>
        <w:ind w:left="6850" w:hanging="360"/>
      </w:pPr>
      <w:rPr>
        <w:rFonts w:ascii="Courier New" w:hAnsi="Courier New" w:cs="Courier New" w:hint="default"/>
      </w:rPr>
    </w:lvl>
    <w:lvl w:ilvl="8" w:tplc="0C090005" w:tentative="1">
      <w:start w:val="1"/>
      <w:numFmt w:val="bullet"/>
      <w:lvlText w:val=""/>
      <w:lvlJc w:val="left"/>
      <w:pPr>
        <w:ind w:left="7570" w:hanging="360"/>
      </w:pPr>
      <w:rPr>
        <w:rFonts w:ascii="Wingdings" w:hAnsi="Wingdings" w:hint="default"/>
      </w:rPr>
    </w:lvl>
  </w:abstractNum>
  <w:abstractNum w:abstractNumId="10" w15:restartNumberingAfterBreak="0">
    <w:nsid w:val="69DE39BC"/>
    <w:multiLevelType w:val="hybridMultilevel"/>
    <w:tmpl w:val="5EB4A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784E7C"/>
    <w:multiLevelType w:val="hybridMultilevel"/>
    <w:tmpl w:val="48008062"/>
    <w:lvl w:ilvl="0" w:tplc="A9FE0DE4">
      <w:start w:val="1"/>
      <w:numFmt w:val="bullet"/>
      <w:lvlText w:val=""/>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E3EA37D2">
      <w:numFmt w:val="bullet"/>
      <w:lvlText w:val="•"/>
      <w:lvlJc w:val="left"/>
      <w:pPr>
        <w:ind w:left="2160" w:hanging="720"/>
      </w:pPr>
      <w:rPr>
        <w:rFonts w:ascii="Arial" w:eastAsiaTheme="minorHAnsi" w:hAnsi="Arial" w:cs="Arial"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132553305">
    <w:abstractNumId w:val="11"/>
  </w:num>
  <w:num w:numId="2" w16cid:durableId="421489368">
    <w:abstractNumId w:val="5"/>
  </w:num>
  <w:num w:numId="3" w16cid:durableId="1977835285">
    <w:abstractNumId w:val="9"/>
  </w:num>
  <w:num w:numId="4" w16cid:durableId="84570717">
    <w:abstractNumId w:val="2"/>
  </w:num>
  <w:num w:numId="5" w16cid:durableId="2007129857">
    <w:abstractNumId w:val="10"/>
  </w:num>
  <w:num w:numId="6" w16cid:durableId="1183670009">
    <w:abstractNumId w:val="3"/>
  </w:num>
  <w:num w:numId="7" w16cid:durableId="2092117035">
    <w:abstractNumId w:val="7"/>
  </w:num>
  <w:num w:numId="8" w16cid:durableId="907544236">
    <w:abstractNumId w:val="0"/>
  </w:num>
  <w:num w:numId="9" w16cid:durableId="1425880620">
    <w:abstractNumId w:val="6"/>
  </w:num>
  <w:num w:numId="10" w16cid:durableId="160394475">
    <w:abstractNumId w:val="4"/>
  </w:num>
  <w:num w:numId="11" w16cid:durableId="4401057">
    <w:abstractNumId w:val="1"/>
  </w:num>
  <w:num w:numId="12" w16cid:durableId="6241947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BD"/>
    <w:rsid w:val="00006D55"/>
    <w:rsid w:val="00024AFC"/>
    <w:rsid w:val="000576EE"/>
    <w:rsid w:val="00105DCA"/>
    <w:rsid w:val="00142581"/>
    <w:rsid w:val="0014759A"/>
    <w:rsid w:val="00150DC2"/>
    <w:rsid w:val="0019623A"/>
    <w:rsid w:val="001D3FB2"/>
    <w:rsid w:val="00225738"/>
    <w:rsid w:val="00253B44"/>
    <w:rsid w:val="0028265A"/>
    <w:rsid w:val="002859FD"/>
    <w:rsid w:val="002B02BA"/>
    <w:rsid w:val="002B52F0"/>
    <w:rsid w:val="003B17ED"/>
    <w:rsid w:val="003B6FD8"/>
    <w:rsid w:val="003C009B"/>
    <w:rsid w:val="003E1F51"/>
    <w:rsid w:val="00467E6E"/>
    <w:rsid w:val="0047631D"/>
    <w:rsid w:val="00493117"/>
    <w:rsid w:val="004C602B"/>
    <w:rsid w:val="004E0833"/>
    <w:rsid w:val="004E602C"/>
    <w:rsid w:val="004E6630"/>
    <w:rsid w:val="00503C1C"/>
    <w:rsid w:val="0054013C"/>
    <w:rsid w:val="00560999"/>
    <w:rsid w:val="005B061F"/>
    <w:rsid w:val="005B2365"/>
    <w:rsid w:val="005B489D"/>
    <w:rsid w:val="006359BF"/>
    <w:rsid w:val="006C3FA5"/>
    <w:rsid w:val="007410B9"/>
    <w:rsid w:val="00754E2D"/>
    <w:rsid w:val="0075661B"/>
    <w:rsid w:val="007A70D7"/>
    <w:rsid w:val="00872A6B"/>
    <w:rsid w:val="00873DA7"/>
    <w:rsid w:val="009214EE"/>
    <w:rsid w:val="009B2493"/>
    <w:rsid w:val="00A04195"/>
    <w:rsid w:val="00A14853"/>
    <w:rsid w:val="00A249C6"/>
    <w:rsid w:val="00A87811"/>
    <w:rsid w:val="00AF57F5"/>
    <w:rsid w:val="00B10BF4"/>
    <w:rsid w:val="00B11524"/>
    <w:rsid w:val="00B166B6"/>
    <w:rsid w:val="00B33B92"/>
    <w:rsid w:val="00B42409"/>
    <w:rsid w:val="00B676F3"/>
    <w:rsid w:val="00B90F39"/>
    <w:rsid w:val="00C17D6B"/>
    <w:rsid w:val="00CA0518"/>
    <w:rsid w:val="00CA720E"/>
    <w:rsid w:val="00D5187C"/>
    <w:rsid w:val="00D6145A"/>
    <w:rsid w:val="00E060B9"/>
    <w:rsid w:val="00E0729B"/>
    <w:rsid w:val="00E26AD6"/>
    <w:rsid w:val="00E32F5A"/>
    <w:rsid w:val="00E91D25"/>
    <w:rsid w:val="00EC4130"/>
    <w:rsid w:val="00F16619"/>
    <w:rsid w:val="00F538F3"/>
    <w:rsid w:val="00F67D2C"/>
    <w:rsid w:val="00F7171B"/>
    <w:rsid w:val="00F744B8"/>
    <w:rsid w:val="00F76A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409744F3"/>
  <w15:chartTrackingRefBased/>
  <w15:docId w15:val="{88E44F18-38DB-48B4-A9F4-90FD6C45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833"/>
    <w:pPr>
      <w:keepNext/>
      <w:numPr>
        <w:numId w:val="2"/>
      </w:numPr>
      <w:spacing w:after="0" w:line="240" w:lineRule="auto"/>
      <w:outlineLvl w:val="0"/>
    </w:pPr>
    <w:rPr>
      <w:b/>
      <w:kern w:val="0"/>
      <w:sz w:val="20"/>
      <w:szCs w:val="24"/>
      <w:lang w:val="en-US"/>
    </w:rPr>
  </w:style>
  <w:style w:type="paragraph" w:styleId="Heading2">
    <w:name w:val="heading 2"/>
    <w:basedOn w:val="Normal"/>
    <w:next w:val="Normal"/>
    <w:link w:val="Heading2Char"/>
    <w:uiPriority w:val="9"/>
    <w:unhideWhenUsed/>
    <w:qFormat/>
    <w:rsid w:val="004E0833"/>
    <w:pPr>
      <w:keepNext/>
      <w:keepLines/>
      <w:numPr>
        <w:ilvl w:val="1"/>
        <w:numId w:val="2"/>
      </w:numPr>
      <w:spacing w:before="40" w:after="0" w:line="240" w:lineRule="auto"/>
      <w:outlineLvl w:val="1"/>
    </w:pPr>
    <w:rPr>
      <w:rFonts w:asciiTheme="majorHAnsi" w:eastAsiaTheme="majorEastAsia" w:hAnsiTheme="majorHAnsi" w:cstheme="majorBidi"/>
      <w:b/>
      <w:kern w:val="0"/>
      <w:sz w:val="20"/>
      <w:szCs w:val="26"/>
      <w:lang w:val="en-US"/>
    </w:rPr>
  </w:style>
  <w:style w:type="paragraph" w:styleId="Heading3">
    <w:name w:val="heading 3"/>
    <w:basedOn w:val="Normal"/>
    <w:next w:val="Normal"/>
    <w:link w:val="Heading3Char"/>
    <w:uiPriority w:val="9"/>
    <w:unhideWhenUsed/>
    <w:qFormat/>
    <w:rsid w:val="004E0833"/>
    <w:pPr>
      <w:keepNext/>
      <w:keepLines/>
      <w:numPr>
        <w:ilvl w:val="2"/>
        <w:numId w:val="2"/>
      </w:numPr>
      <w:spacing w:before="40" w:after="0" w:line="240" w:lineRule="auto"/>
      <w:outlineLvl w:val="2"/>
    </w:pPr>
    <w:rPr>
      <w:rFonts w:asciiTheme="majorHAnsi" w:eastAsiaTheme="majorEastAsia" w:hAnsiTheme="majorHAnsi" w:cstheme="majorBidi"/>
      <w:color w:val="1F3763" w:themeColor="accent1" w:themeShade="7F"/>
      <w:kern w:val="0"/>
      <w:sz w:val="24"/>
      <w:szCs w:val="24"/>
      <w:lang w:val="en-US"/>
    </w:rPr>
  </w:style>
  <w:style w:type="paragraph" w:styleId="Heading4">
    <w:name w:val="heading 4"/>
    <w:basedOn w:val="Normal"/>
    <w:next w:val="Normal"/>
    <w:link w:val="Heading4Char"/>
    <w:uiPriority w:val="9"/>
    <w:semiHidden/>
    <w:unhideWhenUsed/>
    <w:qFormat/>
    <w:rsid w:val="004E0833"/>
    <w:pPr>
      <w:keepNext/>
      <w:keepLines/>
      <w:numPr>
        <w:ilvl w:val="3"/>
        <w:numId w:val="2"/>
      </w:numPr>
      <w:spacing w:before="40" w:after="0" w:line="240" w:lineRule="auto"/>
      <w:outlineLvl w:val="3"/>
    </w:pPr>
    <w:rPr>
      <w:rFonts w:asciiTheme="majorHAnsi" w:eastAsiaTheme="majorEastAsia" w:hAnsiTheme="majorHAnsi" w:cstheme="majorBidi"/>
      <w:i/>
      <w:iCs/>
      <w:color w:val="2F5496" w:themeColor="accent1" w:themeShade="BF"/>
      <w:kern w:val="0"/>
      <w:sz w:val="20"/>
      <w:szCs w:val="24"/>
      <w:lang w:val="en-US"/>
    </w:rPr>
  </w:style>
  <w:style w:type="paragraph" w:styleId="Heading5">
    <w:name w:val="heading 5"/>
    <w:basedOn w:val="Normal"/>
    <w:next w:val="Normal"/>
    <w:link w:val="Heading5Char"/>
    <w:uiPriority w:val="9"/>
    <w:semiHidden/>
    <w:unhideWhenUsed/>
    <w:qFormat/>
    <w:rsid w:val="004E0833"/>
    <w:pPr>
      <w:keepNext/>
      <w:keepLines/>
      <w:numPr>
        <w:ilvl w:val="4"/>
        <w:numId w:val="2"/>
      </w:numPr>
      <w:spacing w:before="40" w:after="0" w:line="240" w:lineRule="auto"/>
      <w:outlineLvl w:val="4"/>
    </w:pPr>
    <w:rPr>
      <w:rFonts w:asciiTheme="majorHAnsi" w:eastAsiaTheme="majorEastAsia" w:hAnsiTheme="majorHAnsi" w:cstheme="majorBidi"/>
      <w:color w:val="2F5496" w:themeColor="accent1" w:themeShade="BF"/>
      <w:kern w:val="0"/>
      <w:sz w:val="20"/>
      <w:szCs w:val="24"/>
      <w:lang w:val="en-US"/>
    </w:rPr>
  </w:style>
  <w:style w:type="paragraph" w:styleId="Heading6">
    <w:name w:val="heading 6"/>
    <w:basedOn w:val="Normal"/>
    <w:next w:val="Normal"/>
    <w:link w:val="Heading6Char"/>
    <w:uiPriority w:val="9"/>
    <w:semiHidden/>
    <w:unhideWhenUsed/>
    <w:qFormat/>
    <w:rsid w:val="004E0833"/>
    <w:pPr>
      <w:keepNext/>
      <w:keepLines/>
      <w:numPr>
        <w:ilvl w:val="5"/>
        <w:numId w:val="2"/>
      </w:numPr>
      <w:spacing w:before="40" w:after="0" w:line="240" w:lineRule="auto"/>
      <w:outlineLvl w:val="5"/>
    </w:pPr>
    <w:rPr>
      <w:rFonts w:asciiTheme="majorHAnsi" w:eastAsiaTheme="majorEastAsia" w:hAnsiTheme="majorHAnsi" w:cstheme="majorBidi"/>
      <w:color w:val="1F3763" w:themeColor="accent1" w:themeShade="7F"/>
      <w:kern w:val="0"/>
      <w:sz w:val="20"/>
      <w:szCs w:val="24"/>
      <w:lang w:val="en-US"/>
    </w:rPr>
  </w:style>
  <w:style w:type="paragraph" w:styleId="Heading7">
    <w:name w:val="heading 7"/>
    <w:basedOn w:val="Normal"/>
    <w:next w:val="Normal"/>
    <w:link w:val="Heading7Char"/>
    <w:uiPriority w:val="9"/>
    <w:semiHidden/>
    <w:unhideWhenUsed/>
    <w:qFormat/>
    <w:rsid w:val="004E0833"/>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kern w:val="0"/>
      <w:sz w:val="20"/>
      <w:szCs w:val="24"/>
      <w:lang w:val="en-US"/>
    </w:rPr>
  </w:style>
  <w:style w:type="paragraph" w:styleId="Heading8">
    <w:name w:val="heading 8"/>
    <w:basedOn w:val="Normal"/>
    <w:next w:val="Normal"/>
    <w:link w:val="Heading8Char"/>
    <w:uiPriority w:val="9"/>
    <w:semiHidden/>
    <w:unhideWhenUsed/>
    <w:qFormat/>
    <w:rsid w:val="004E0833"/>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kern w:val="0"/>
      <w:sz w:val="21"/>
      <w:szCs w:val="21"/>
      <w:lang w:val="en-US"/>
    </w:rPr>
  </w:style>
  <w:style w:type="paragraph" w:styleId="Heading9">
    <w:name w:val="heading 9"/>
    <w:basedOn w:val="Normal"/>
    <w:next w:val="Normal"/>
    <w:link w:val="Heading9Char"/>
    <w:uiPriority w:val="9"/>
    <w:semiHidden/>
    <w:unhideWhenUsed/>
    <w:qFormat/>
    <w:rsid w:val="004E0833"/>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kern w:val="0"/>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Date">
    <w:name w:val="Headline: Date_"/>
    <w:basedOn w:val="Normal"/>
    <w:qFormat/>
    <w:rsid w:val="00F76ABD"/>
    <w:pPr>
      <w:spacing w:after="0" w:line="720" w:lineRule="exact"/>
    </w:pPr>
    <w:rPr>
      <w:color w:val="FFFFFF"/>
      <w:kern w:val="0"/>
      <w:sz w:val="68"/>
      <w:szCs w:val="68"/>
      <w:lang w:val="en-US"/>
    </w:rPr>
  </w:style>
  <w:style w:type="character" w:styleId="PlaceholderText">
    <w:name w:val="Placeholder Text"/>
    <w:basedOn w:val="DefaultParagraphFont"/>
    <w:uiPriority w:val="99"/>
    <w:semiHidden/>
    <w:rsid w:val="00F76ABD"/>
    <w:rPr>
      <w:color w:val="666666"/>
    </w:rPr>
  </w:style>
  <w:style w:type="paragraph" w:styleId="Header">
    <w:name w:val="header"/>
    <w:aliases w:val="Header TP,*Header,Header (m),Diagnostic Header,header odd,header entry,HE,Section Header,h,RN header"/>
    <w:basedOn w:val="Normal"/>
    <w:link w:val="HeaderChar"/>
    <w:uiPriority w:val="99"/>
    <w:unhideWhenUsed/>
    <w:rsid w:val="00F76ABD"/>
    <w:pPr>
      <w:tabs>
        <w:tab w:val="center" w:pos="4513"/>
        <w:tab w:val="right" w:pos="9026"/>
      </w:tabs>
      <w:spacing w:after="0" w:line="240" w:lineRule="auto"/>
    </w:pPr>
  </w:style>
  <w:style w:type="character" w:customStyle="1" w:styleId="HeaderChar">
    <w:name w:val="Header Char"/>
    <w:aliases w:val="Header TP Char,*Header Char,Header (m) Char,Diagnostic Header Char,header odd Char,header entry Char,HE Char,Section Header Char,h Char,RN header Char"/>
    <w:basedOn w:val="DefaultParagraphFont"/>
    <w:link w:val="Header"/>
    <w:uiPriority w:val="99"/>
    <w:rsid w:val="00F76ABD"/>
  </w:style>
  <w:style w:type="paragraph" w:styleId="Footer">
    <w:name w:val="footer"/>
    <w:basedOn w:val="Normal"/>
    <w:link w:val="FooterChar"/>
    <w:uiPriority w:val="99"/>
    <w:unhideWhenUsed/>
    <w:rsid w:val="00F76A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ABD"/>
  </w:style>
  <w:style w:type="paragraph" w:styleId="ListParagraph">
    <w:name w:val="List Paragraph"/>
    <w:basedOn w:val="Normal"/>
    <w:uiPriority w:val="34"/>
    <w:qFormat/>
    <w:rsid w:val="00F76ABD"/>
    <w:pPr>
      <w:spacing w:after="0" w:line="240" w:lineRule="auto"/>
      <w:ind w:left="720"/>
      <w:contextualSpacing/>
    </w:pPr>
    <w:rPr>
      <w:kern w:val="0"/>
      <w:sz w:val="20"/>
      <w:szCs w:val="24"/>
      <w:lang w:val="en-US"/>
    </w:rPr>
  </w:style>
  <w:style w:type="table" w:customStyle="1" w:styleId="PACEruledtable">
    <w:name w:val="PACE ruled table_"/>
    <w:basedOn w:val="TableNormal"/>
    <w:uiPriority w:val="99"/>
    <w:rsid w:val="00F76ABD"/>
    <w:pPr>
      <w:spacing w:after="0" w:line="240" w:lineRule="auto"/>
    </w:pPr>
    <w:rPr>
      <w:kern w:val="0"/>
      <w:sz w:val="24"/>
      <w:szCs w:val="24"/>
      <w:lang w:val="en-US"/>
    </w:rPr>
    <w:tblPr>
      <w:tblBorders>
        <w:bottom w:val="single" w:sz="4" w:space="0" w:color="004F9A"/>
        <w:insideH w:val="single" w:sz="4" w:space="0" w:color="004F9A"/>
      </w:tblBorders>
    </w:tblPr>
    <w:tcPr>
      <w:tcMar>
        <w:top w:w="340" w:type="dxa"/>
        <w:left w:w="0" w:type="dxa"/>
        <w:bottom w:w="340" w:type="dxa"/>
        <w:right w:w="0" w:type="dxa"/>
      </w:tcMar>
    </w:tcPr>
  </w:style>
  <w:style w:type="paragraph" w:customStyle="1" w:styleId="IntrotableHeading">
    <w:name w:val="Intro table: Heading_"/>
    <w:basedOn w:val="Normal"/>
    <w:qFormat/>
    <w:rsid w:val="00F76ABD"/>
    <w:pPr>
      <w:spacing w:after="0" w:line="240" w:lineRule="auto"/>
    </w:pPr>
    <w:rPr>
      <w:b/>
      <w:kern w:val="0"/>
      <w:sz w:val="24"/>
      <w:szCs w:val="24"/>
      <w:lang w:val="en-GB"/>
    </w:rPr>
  </w:style>
  <w:style w:type="character" w:customStyle="1" w:styleId="Heading1Char">
    <w:name w:val="Heading 1 Char"/>
    <w:basedOn w:val="DefaultParagraphFont"/>
    <w:link w:val="Heading1"/>
    <w:uiPriority w:val="9"/>
    <w:rsid w:val="004E0833"/>
    <w:rPr>
      <w:b/>
      <w:kern w:val="0"/>
      <w:sz w:val="20"/>
      <w:szCs w:val="24"/>
      <w:lang w:val="en-US"/>
    </w:rPr>
  </w:style>
  <w:style w:type="character" w:customStyle="1" w:styleId="Heading2Char">
    <w:name w:val="Heading 2 Char"/>
    <w:basedOn w:val="DefaultParagraphFont"/>
    <w:link w:val="Heading2"/>
    <w:uiPriority w:val="9"/>
    <w:rsid w:val="004E0833"/>
    <w:rPr>
      <w:rFonts w:asciiTheme="majorHAnsi" w:eastAsiaTheme="majorEastAsia" w:hAnsiTheme="majorHAnsi" w:cstheme="majorBidi"/>
      <w:b/>
      <w:kern w:val="0"/>
      <w:sz w:val="20"/>
      <w:szCs w:val="26"/>
      <w:lang w:val="en-US"/>
    </w:rPr>
  </w:style>
  <w:style w:type="character" w:customStyle="1" w:styleId="Heading3Char">
    <w:name w:val="Heading 3 Char"/>
    <w:basedOn w:val="DefaultParagraphFont"/>
    <w:link w:val="Heading3"/>
    <w:uiPriority w:val="9"/>
    <w:rsid w:val="004E0833"/>
    <w:rPr>
      <w:rFonts w:asciiTheme="majorHAnsi" w:eastAsiaTheme="majorEastAsia" w:hAnsiTheme="majorHAnsi" w:cstheme="majorBidi"/>
      <w:color w:val="1F3763" w:themeColor="accent1" w:themeShade="7F"/>
      <w:kern w:val="0"/>
      <w:sz w:val="24"/>
      <w:szCs w:val="24"/>
      <w:lang w:val="en-US"/>
    </w:rPr>
  </w:style>
  <w:style w:type="character" w:customStyle="1" w:styleId="Heading4Char">
    <w:name w:val="Heading 4 Char"/>
    <w:basedOn w:val="DefaultParagraphFont"/>
    <w:link w:val="Heading4"/>
    <w:uiPriority w:val="9"/>
    <w:semiHidden/>
    <w:rsid w:val="004E0833"/>
    <w:rPr>
      <w:rFonts w:asciiTheme="majorHAnsi" w:eastAsiaTheme="majorEastAsia" w:hAnsiTheme="majorHAnsi" w:cstheme="majorBidi"/>
      <w:i/>
      <w:iCs/>
      <w:color w:val="2F5496" w:themeColor="accent1" w:themeShade="BF"/>
      <w:kern w:val="0"/>
      <w:sz w:val="20"/>
      <w:szCs w:val="24"/>
      <w:lang w:val="en-US"/>
    </w:rPr>
  </w:style>
  <w:style w:type="character" w:customStyle="1" w:styleId="Heading5Char">
    <w:name w:val="Heading 5 Char"/>
    <w:basedOn w:val="DefaultParagraphFont"/>
    <w:link w:val="Heading5"/>
    <w:uiPriority w:val="9"/>
    <w:semiHidden/>
    <w:rsid w:val="004E0833"/>
    <w:rPr>
      <w:rFonts w:asciiTheme="majorHAnsi" w:eastAsiaTheme="majorEastAsia" w:hAnsiTheme="majorHAnsi" w:cstheme="majorBidi"/>
      <w:color w:val="2F5496" w:themeColor="accent1" w:themeShade="BF"/>
      <w:kern w:val="0"/>
      <w:sz w:val="20"/>
      <w:szCs w:val="24"/>
      <w:lang w:val="en-US"/>
    </w:rPr>
  </w:style>
  <w:style w:type="character" w:customStyle="1" w:styleId="Heading6Char">
    <w:name w:val="Heading 6 Char"/>
    <w:basedOn w:val="DefaultParagraphFont"/>
    <w:link w:val="Heading6"/>
    <w:uiPriority w:val="9"/>
    <w:semiHidden/>
    <w:rsid w:val="004E0833"/>
    <w:rPr>
      <w:rFonts w:asciiTheme="majorHAnsi" w:eastAsiaTheme="majorEastAsia" w:hAnsiTheme="majorHAnsi" w:cstheme="majorBidi"/>
      <w:color w:val="1F3763" w:themeColor="accent1" w:themeShade="7F"/>
      <w:kern w:val="0"/>
      <w:sz w:val="20"/>
      <w:szCs w:val="24"/>
      <w:lang w:val="en-US"/>
    </w:rPr>
  </w:style>
  <w:style w:type="character" w:customStyle="1" w:styleId="Heading7Char">
    <w:name w:val="Heading 7 Char"/>
    <w:basedOn w:val="DefaultParagraphFont"/>
    <w:link w:val="Heading7"/>
    <w:uiPriority w:val="9"/>
    <w:semiHidden/>
    <w:rsid w:val="004E0833"/>
    <w:rPr>
      <w:rFonts w:asciiTheme="majorHAnsi" w:eastAsiaTheme="majorEastAsia" w:hAnsiTheme="majorHAnsi" w:cstheme="majorBidi"/>
      <w:i/>
      <w:iCs/>
      <w:color w:val="1F3763" w:themeColor="accent1" w:themeShade="7F"/>
      <w:kern w:val="0"/>
      <w:sz w:val="20"/>
      <w:szCs w:val="24"/>
      <w:lang w:val="en-US"/>
    </w:rPr>
  </w:style>
  <w:style w:type="character" w:customStyle="1" w:styleId="Heading8Char">
    <w:name w:val="Heading 8 Char"/>
    <w:basedOn w:val="DefaultParagraphFont"/>
    <w:link w:val="Heading8"/>
    <w:uiPriority w:val="9"/>
    <w:semiHidden/>
    <w:rsid w:val="004E0833"/>
    <w:rPr>
      <w:rFonts w:asciiTheme="majorHAnsi" w:eastAsiaTheme="majorEastAsia" w:hAnsiTheme="majorHAnsi" w:cstheme="majorBidi"/>
      <w:color w:val="272727" w:themeColor="text1" w:themeTint="D8"/>
      <w:kern w:val="0"/>
      <w:sz w:val="21"/>
      <w:szCs w:val="21"/>
      <w:lang w:val="en-US"/>
    </w:rPr>
  </w:style>
  <w:style w:type="character" w:customStyle="1" w:styleId="Heading9Char">
    <w:name w:val="Heading 9 Char"/>
    <w:basedOn w:val="DefaultParagraphFont"/>
    <w:link w:val="Heading9"/>
    <w:uiPriority w:val="9"/>
    <w:semiHidden/>
    <w:rsid w:val="004E0833"/>
    <w:rPr>
      <w:rFonts w:asciiTheme="majorHAnsi" w:eastAsiaTheme="majorEastAsia" w:hAnsiTheme="majorHAnsi" w:cstheme="majorBidi"/>
      <w:i/>
      <w:iCs/>
      <w:color w:val="272727" w:themeColor="text1" w:themeTint="D8"/>
      <w:kern w:val="0"/>
      <w:sz w:val="21"/>
      <w:szCs w:val="21"/>
      <w:lang w:val="en-US"/>
    </w:rPr>
  </w:style>
  <w:style w:type="table" w:styleId="TableGrid">
    <w:name w:val="Table Grid"/>
    <w:basedOn w:val="TableNormal"/>
    <w:rsid w:val="004E0833"/>
    <w:pPr>
      <w:spacing w:after="0" w:line="240" w:lineRule="auto"/>
    </w:pPr>
    <w:rPr>
      <w:kern w:val="0"/>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4E0833"/>
    <w:pPr>
      <w:spacing w:after="0" w:line="240" w:lineRule="auto"/>
    </w:pPr>
    <w:rPr>
      <w:kern w:val="0"/>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9B2493"/>
    <w:rPr>
      <w:color w:val="0563C1" w:themeColor="hyperlink"/>
      <w:u w:val="single"/>
    </w:rPr>
  </w:style>
  <w:style w:type="character" w:styleId="UnresolvedMention">
    <w:name w:val="Unresolved Mention"/>
    <w:basedOn w:val="DefaultParagraphFont"/>
    <w:uiPriority w:val="99"/>
    <w:semiHidden/>
    <w:unhideWhenUsed/>
    <w:rsid w:val="009B2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81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pp.powerbi.com/groups/me/apps/d3f934a2-1809-41fc-8680-7b075259ca7b/reports/3172d875-75fa-4c33-a9ed-fff66e43edea/ReportSection5558ae95201205050203?experience=power-b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p.powerbi.com/groups/me/apps/d3f934a2-1809-41fc-8680-7b075259ca7b/reports/8356ca91-06a0-4bec-9e9a-d1813f6b9c2d/ReportSectioncf6bd82fb445c9dd3d71?experience=power-bi"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e0c53e5-4343-408a-80e8-d29aadb9d2dc">
      <Terms xmlns="http://schemas.microsoft.com/office/infopath/2007/PartnerControls"/>
    </lcf76f155ced4ddcb4097134ff3c332f>
    <TaxCatchAll xmlns="3d0f8f30-ac1a-4cb6-8134-acdfe358d8c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7764E1E9A3FF49BD7206A8EFCD75AF" ma:contentTypeVersion="12" ma:contentTypeDescription="Create a new document." ma:contentTypeScope="" ma:versionID="3409c7c685ce71d4877a656504ea019a">
  <xsd:schema xmlns:xsd="http://www.w3.org/2001/XMLSchema" xmlns:xs="http://www.w3.org/2001/XMLSchema" xmlns:p="http://schemas.microsoft.com/office/2006/metadata/properties" xmlns:ns2="be0c53e5-4343-408a-80e8-d29aadb9d2dc" xmlns:ns3="3d0f8f30-ac1a-4cb6-8134-acdfe358d8c2" targetNamespace="http://schemas.microsoft.com/office/2006/metadata/properties" ma:root="true" ma:fieldsID="8c760e44ffcf16252ade52a27c785175" ns2:_="" ns3:_="">
    <xsd:import namespace="be0c53e5-4343-408a-80e8-d29aadb9d2dc"/>
    <xsd:import namespace="3d0f8f30-ac1a-4cb6-8134-acdfe358d8c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c53e5-4343-408a-80e8-d29aadb9d2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1f86543-ceb4-41e6-9570-90863782e25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0f8f30-ac1a-4cb6-8134-acdfe358d8c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f6036ce-fef5-404a-85b5-2d1f75af7ff0}" ma:internalName="TaxCatchAll" ma:showField="CatchAllData" ma:web="3d0f8f30-ac1a-4cb6-8134-acdfe358d8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0F2C10-BDA0-4B94-8AD1-5F306108B445}">
  <ds:schemaRefs>
    <ds:schemaRef ds:uri="http://schemas.microsoft.com/office/2006/metadata/properties"/>
    <ds:schemaRef ds:uri="http://schemas.microsoft.com/office/infopath/2007/PartnerControls"/>
    <ds:schemaRef ds:uri="be0c53e5-4343-408a-80e8-d29aadb9d2dc"/>
    <ds:schemaRef ds:uri="3d0f8f30-ac1a-4cb6-8134-acdfe358d8c2"/>
  </ds:schemaRefs>
</ds:datastoreItem>
</file>

<file path=customXml/itemProps2.xml><?xml version="1.0" encoding="utf-8"?>
<ds:datastoreItem xmlns:ds="http://schemas.openxmlformats.org/officeDocument/2006/customXml" ds:itemID="{C2FED5C1-E647-40F9-8EB4-A60391DC68F5}">
  <ds:schemaRefs>
    <ds:schemaRef ds:uri="http://schemas.microsoft.com/sharepoint/v3/contenttype/forms"/>
  </ds:schemaRefs>
</ds:datastoreItem>
</file>

<file path=customXml/itemProps3.xml><?xml version="1.0" encoding="utf-8"?>
<ds:datastoreItem xmlns:ds="http://schemas.openxmlformats.org/officeDocument/2006/customXml" ds:itemID="{AE5F3118-7797-464F-A2F2-F1804917D8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c53e5-4343-408a-80e8-d29aadb9d2dc"/>
    <ds:schemaRef ds:uri="3d0f8f30-ac1a-4cb6-8134-acdfe358d8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 Data &amp; Insights</dc:title>
  <dc:subject/>
  <dc:creator>Martin, Jo (IST)</dc:creator>
  <cp:keywords/>
  <dc:description/>
  <cp:lastModifiedBy>Martin, Jo (IST)</cp:lastModifiedBy>
  <cp:revision>2</cp:revision>
  <dcterms:created xsi:type="dcterms:W3CDTF">2024-02-19T05:03:00Z</dcterms:created>
  <dcterms:modified xsi:type="dcterms:W3CDTF">2024-02-19T05:03:00Z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0x010100E77764E1E9A3FF49BD7206A8EFCD75AF</vt:lpwstr>
  </property>
</Properties>
</file>