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C7" w:rsidRDefault="004C2674" w:rsidP="004C2674">
      <w:pPr>
        <w:rPr>
          <w:b/>
          <w:bCs/>
          <w:sz w:val="32"/>
          <w:szCs w:val="32"/>
        </w:rPr>
      </w:pPr>
      <w:r w:rsidRPr="00313EC7">
        <w:rPr>
          <w:b/>
          <w:bCs/>
          <w:noProof/>
          <w:sz w:val="36"/>
          <w:szCs w:val="36"/>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562100" cy="1562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62100" cy="1562100"/>
                    </a:xfrm>
                    <a:prstGeom prst="rect">
                      <a:avLst/>
                    </a:prstGeom>
                    <a:noFill/>
                  </pic:spPr>
                </pic:pic>
              </a:graphicData>
            </a:graphic>
          </wp:anchor>
        </w:drawing>
      </w:r>
      <w:r w:rsidRPr="00313EC7">
        <w:rPr>
          <w:b/>
          <w:bCs/>
          <w:sz w:val="36"/>
          <w:szCs w:val="36"/>
        </w:rPr>
        <w:t>Quinte Eye Centre</w:t>
      </w:r>
      <w:r w:rsidR="00313EC7" w:rsidRPr="00313EC7">
        <w:rPr>
          <w:b/>
          <w:bCs/>
          <w:sz w:val="36"/>
          <w:szCs w:val="36"/>
        </w:rPr>
        <w:t>,</w:t>
      </w:r>
      <w:r w:rsidR="00313EC7">
        <w:rPr>
          <w:b/>
          <w:bCs/>
          <w:sz w:val="32"/>
          <w:szCs w:val="32"/>
        </w:rPr>
        <w:t xml:space="preserve"> </w:t>
      </w:r>
      <w:r w:rsidRPr="004C2674">
        <w:rPr>
          <w:b/>
          <w:bCs/>
          <w:sz w:val="32"/>
          <w:szCs w:val="32"/>
        </w:rPr>
        <w:t>Belleville</w:t>
      </w:r>
      <w:r w:rsidR="00313EC7">
        <w:rPr>
          <w:b/>
          <w:bCs/>
          <w:sz w:val="32"/>
          <w:szCs w:val="32"/>
        </w:rPr>
        <w:t>,</w:t>
      </w:r>
      <w:r w:rsidRPr="004C2674">
        <w:rPr>
          <w:b/>
          <w:bCs/>
          <w:sz w:val="32"/>
          <w:szCs w:val="32"/>
        </w:rPr>
        <w:t xml:space="preserve"> </w:t>
      </w:r>
    </w:p>
    <w:p w:rsidR="004C2674" w:rsidRPr="004C2674" w:rsidRDefault="004C2674" w:rsidP="004C2674">
      <w:pPr>
        <w:rPr>
          <w:b/>
          <w:bCs/>
          <w:sz w:val="32"/>
          <w:szCs w:val="32"/>
        </w:rPr>
      </w:pPr>
      <w:r w:rsidRPr="004C2674">
        <w:rPr>
          <w:b/>
          <w:bCs/>
          <w:sz w:val="32"/>
          <w:szCs w:val="32"/>
        </w:rPr>
        <w:t>is proud to</w:t>
      </w:r>
      <w:r w:rsidR="00313EC7">
        <w:rPr>
          <w:b/>
          <w:bCs/>
          <w:sz w:val="32"/>
          <w:szCs w:val="32"/>
        </w:rPr>
        <w:t xml:space="preserve"> </w:t>
      </w:r>
      <w:r w:rsidR="002E5159">
        <w:rPr>
          <w:b/>
          <w:bCs/>
          <w:sz w:val="32"/>
          <w:szCs w:val="32"/>
        </w:rPr>
        <w:t xml:space="preserve">announce </w:t>
      </w:r>
      <w:r>
        <w:rPr>
          <w:b/>
          <w:bCs/>
          <w:sz w:val="32"/>
          <w:szCs w:val="32"/>
        </w:rPr>
        <w:t xml:space="preserve">Medical Retina Care </w:t>
      </w:r>
    </w:p>
    <w:p w:rsidR="004C2674" w:rsidRPr="00313EC7" w:rsidRDefault="004C2674" w:rsidP="00313EC7">
      <w:pPr>
        <w:rPr>
          <w:b/>
          <w:bCs/>
          <w:sz w:val="36"/>
          <w:szCs w:val="36"/>
          <w:lang w:val="fr-FR"/>
        </w:rPr>
      </w:pPr>
      <w:r w:rsidRPr="00681834">
        <w:rPr>
          <w:b/>
          <w:bCs/>
          <w:sz w:val="36"/>
          <w:szCs w:val="36"/>
          <w:lang w:val="fr-FR"/>
        </w:rPr>
        <w:t>D</w:t>
      </w:r>
      <w:r w:rsidRPr="00313EC7">
        <w:rPr>
          <w:b/>
          <w:bCs/>
          <w:sz w:val="36"/>
          <w:szCs w:val="36"/>
          <w:lang w:val="fr-FR"/>
        </w:rPr>
        <w:t>r. Vasudha Gupta, MD FRCS</w:t>
      </w:r>
      <w:r w:rsidR="00681834">
        <w:rPr>
          <w:b/>
          <w:bCs/>
          <w:sz w:val="36"/>
          <w:szCs w:val="36"/>
          <w:lang w:val="fr-FR"/>
        </w:rPr>
        <w:t>(</w:t>
      </w:r>
      <w:r w:rsidRPr="00313EC7">
        <w:rPr>
          <w:b/>
          <w:bCs/>
          <w:sz w:val="36"/>
          <w:szCs w:val="36"/>
          <w:lang w:val="fr-FR"/>
        </w:rPr>
        <w:t>C</w:t>
      </w:r>
      <w:r w:rsidR="00681834">
        <w:rPr>
          <w:b/>
          <w:bCs/>
          <w:sz w:val="36"/>
          <w:szCs w:val="36"/>
          <w:lang w:val="fr-FR"/>
        </w:rPr>
        <w:t>)</w:t>
      </w:r>
    </w:p>
    <w:p w:rsidR="004C2674" w:rsidRPr="00681834" w:rsidRDefault="004C2674" w:rsidP="004C2674">
      <w:pPr>
        <w:rPr>
          <w:lang w:val="fr-FR"/>
        </w:rPr>
      </w:pPr>
    </w:p>
    <w:p w:rsidR="004C2674" w:rsidRPr="00681834" w:rsidRDefault="004C2674" w:rsidP="004C2674">
      <w:pPr>
        <w:rPr>
          <w:b/>
          <w:bCs/>
          <w:lang w:val="fr-FR"/>
        </w:rPr>
      </w:pPr>
    </w:p>
    <w:p w:rsidR="004F205A" w:rsidRPr="004C2674" w:rsidRDefault="004F205A" w:rsidP="00313EC7">
      <w:pPr>
        <w:rPr>
          <w:b/>
          <w:bCs/>
        </w:rPr>
      </w:pPr>
      <w:r w:rsidRPr="004F205A">
        <w:rPr>
          <w:b/>
          <w:bCs/>
        </w:rPr>
        <w:t>SPECIALTY</w:t>
      </w:r>
    </w:p>
    <w:p w:rsidR="004C2674" w:rsidRPr="004C2674" w:rsidRDefault="004C2674" w:rsidP="004C2674">
      <w:pPr>
        <w:pStyle w:val="ListParagraph"/>
        <w:numPr>
          <w:ilvl w:val="0"/>
          <w:numId w:val="2"/>
        </w:numPr>
      </w:pPr>
      <w:r w:rsidRPr="004C2674">
        <w:t xml:space="preserve">Medical Retina </w:t>
      </w:r>
    </w:p>
    <w:p w:rsidR="004C2674" w:rsidRPr="004C2674" w:rsidRDefault="004C2674" w:rsidP="004C2674">
      <w:pPr>
        <w:pStyle w:val="ListParagraph"/>
        <w:numPr>
          <w:ilvl w:val="0"/>
          <w:numId w:val="2"/>
        </w:numPr>
      </w:pPr>
      <w:r w:rsidRPr="004C2674">
        <w:t xml:space="preserve">Comprehensive Ophthalmology </w:t>
      </w:r>
    </w:p>
    <w:p w:rsidR="004C2674" w:rsidRPr="004C2674" w:rsidRDefault="004C2674" w:rsidP="004C2674">
      <w:pPr>
        <w:pStyle w:val="ListParagraph"/>
        <w:numPr>
          <w:ilvl w:val="0"/>
          <w:numId w:val="2"/>
        </w:numPr>
      </w:pPr>
      <w:r w:rsidRPr="004C2674">
        <w:t xml:space="preserve">Cataract Surgery </w:t>
      </w:r>
    </w:p>
    <w:p w:rsidR="004C2674" w:rsidRPr="004C2674" w:rsidRDefault="004C2674" w:rsidP="004C2674">
      <w:pPr>
        <w:rPr>
          <w:b/>
          <w:bCs/>
        </w:rPr>
      </w:pPr>
      <w:r w:rsidRPr="004C2674">
        <w:rPr>
          <w:b/>
          <w:bCs/>
        </w:rPr>
        <w:t>ACCOMPLISHMENTS AND AWARDS</w:t>
      </w:r>
    </w:p>
    <w:p w:rsidR="004C2674" w:rsidRPr="004C2674" w:rsidRDefault="004C2674" w:rsidP="004C2674">
      <w:r w:rsidRPr="004C2674">
        <w:t>Dr. Gupta has been published in numerous peer-reviewed journals, including the </w:t>
      </w:r>
      <w:r w:rsidRPr="004C2674">
        <w:rPr>
          <w:i/>
          <w:iCs/>
        </w:rPr>
        <w:t>Canadian Journal of Ophthalmology</w:t>
      </w:r>
      <w:r w:rsidRPr="004C2674">
        <w:t>, the </w:t>
      </w:r>
      <w:r w:rsidRPr="004C2674">
        <w:rPr>
          <w:i/>
          <w:iCs/>
        </w:rPr>
        <w:t>Journal of Cataract and Refractive Surgery,</w:t>
      </w:r>
      <w:r w:rsidRPr="004C2674">
        <w:t> and the </w:t>
      </w:r>
      <w:r w:rsidRPr="004C2674">
        <w:rPr>
          <w:i/>
          <w:iCs/>
        </w:rPr>
        <w:t>Journal of Tissue Engineering and Regenerative Medicine,</w:t>
      </w:r>
      <w:r w:rsidRPr="004C2674">
        <w:t> to name a few.</w:t>
      </w:r>
    </w:p>
    <w:p w:rsidR="004C2674" w:rsidRPr="004C2674" w:rsidRDefault="004C2674" w:rsidP="004C2674">
      <w:r w:rsidRPr="004C2674">
        <w:t>During her scholastic career, Dr. Gupta was the recipient of numerous awards and distinctions, including the International Surgery Desk Resident Scholarship (2013), the Award of Excellence at the Canadian Ophthalmological Society’s annual meeting (2014), and first prize at McMaster University’s ophthalmology research day (2015).</w:t>
      </w:r>
    </w:p>
    <w:p w:rsidR="004C2674" w:rsidRPr="004C2674" w:rsidRDefault="004C2674" w:rsidP="004C2674">
      <w:r w:rsidRPr="004C2674">
        <w:t>Dr. Gupta served as chief resident during her residency at McMaster University. During this time, she received the award for most outstanding resident. She was also the Young Ophthalmologist (YO) and Canadian fellowship representative with the Canadian Ophthalmological Society.</w:t>
      </w:r>
    </w:p>
    <w:p w:rsidR="004C2674" w:rsidRPr="004C2674" w:rsidRDefault="004C2674" w:rsidP="004C2674">
      <w:r w:rsidRPr="004C2674">
        <w:t>Dr. Gupta has also been involved in international eye missions in developing countries and her work has been recognized through various accolades over the years. Her community and volunteer work has also been well recognized and was televised at the Quebec National Assembly in 2020.</w:t>
      </w:r>
    </w:p>
    <w:p w:rsidR="00484981" w:rsidRDefault="00681834">
      <w:r>
        <w:t xml:space="preserve">Accepting referrals for Dr. Gupta at f. 613-480-6258. </w:t>
      </w:r>
    </w:p>
    <w:sectPr w:rsidR="00484981" w:rsidSect="00201B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E4D" w:rsidRDefault="00887E4D" w:rsidP="004C2674">
      <w:pPr>
        <w:spacing w:after="0" w:line="240" w:lineRule="auto"/>
      </w:pPr>
      <w:r>
        <w:separator/>
      </w:r>
    </w:p>
  </w:endnote>
  <w:endnote w:type="continuationSeparator" w:id="0">
    <w:p w:rsidR="00887E4D" w:rsidRDefault="00887E4D" w:rsidP="004C26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Liberation Mono"/>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05A" w:rsidRPr="00416CE0" w:rsidRDefault="004F205A" w:rsidP="004F205A">
    <w:pPr>
      <w:pStyle w:val="Footer"/>
      <w:spacing w:before="240"/>
      <w:jc w:val="center"/>
      <w:rPr>
        <w:lang w:val="en-CA"/>
      </w:rPr>
    </w:pPr>
    <w:r>
      <w:rPr>
        <w:b/>
        <w:bCs/>
      </w:rPr>
      <w:t>Quinte Eye Centre</w:t>
    </w:r>
    <w:r w:rsidRPr="00416CE0">
      <w:rPr>
        <w:b/>
        <w:bCs/>
        <w:lang w:val="en-CA"/>
      </w:rPr>
      <w:t>,</w:t>
    </w:r>
    <w:r w:rsidRPr="00416CE0">
      <w:rPr>
        <w:lang w:val="en-CA"/>
      </w:rPr>
      <w:t xml:space="preserve"> </w:t>
    </w:r>
    <w:r w:rsidR="00313EC7" w:rsidRPr="00313EC7">
      <w:t>102-121 Dundas St E, Belleville, ON K8N 1C3</w:t>
    </w:r>
  </w:p>
  <w:p w:rsidR="004F205A" w:rsidRPr="00416CE0" w:rsidRDefault="004F205A" w:rsidP="004F205A">
    <w:pPr>
      <w:pStyle w:val="Footer"/>
      <w:spacing w:before="240"/>
      <w:jc w:val="center"/>
      <w:rPr>
        <w:lang w:val="en-CA"/>
      </w:rPr>
    </w:pPr>
    <w:r w:rsidRPr="00416CE0">
      <w:rPr>
        <w:lang w:val="en-CA"/>
      </w:rPr>
      <w:t xml:space="preserve">f. </w:t>
    </w:r>
    <w:bookmarkStart w:id="0" w:name="_Hlk134430137"/>
    <w:r w:rsidR="00313EC7">
      <w:rPr>
        <w:lang w:val="en-CA"/>
      </w:rPr>
      <w:t>613-480-</w:t>
    </w:r>
    <w:bookmarkEnd w:id="0"/>
    <w:r w:rsidR="006B1410">
      <w:rPr>
        <w:lang w:val="en-CA"/>
      </w:rPr>
      <w:t>6258</w:t>
    </w:r>
    <w:r w:rsidR="006B1410" w:rsidRPr="00416CE0">
      <w:rPr>
        <w:lang w:val="en-CA"/>
      </w:rPr>
      <w:t xml:space="preserve"> </w:t>
    </w:r>
    <w:r w:rsidR="006B1410">
      <w:rPr>
        <w:lang w:val="en-CA"/>
      </w:rPr>
      <w:t>I p.</w:t>
    </w:r>
    <w:r w:rsidRPr="00416CE0">
      <w:rPr>
        <w:lang w:val="en-CA"/>
      </w:rPr>
      <w:t xml:space="preserve"> </w:t>
    </w:r>
    <w:r w:rsidR="00313EC7">
      <w:rPr>
        <w:lang w:val="en-CA"/>
      </w:rPr>
      <w:t>613-480-</w:t>
    </w:r>
    <w:r w:rsidR="006B1410">
      <w:rPr>
        <w:lang w:val="en-CA"/>
      </w:rPr>
      <w:t>0262</w:t>
    </w:r>
    <w:r w:rsidR="006B1410" w:rsidRPr="00416CE0">
      <w:rPr>
        <w:lang w:val="en-CA"/>
      </w:rPr>
      <w:t xml:space="preserve"> </w:t>
    </w:r>
    <w:r w:rsidR="006B1410">
      <w:rPr>
        <w:lang w:val="en-CA"/>
      </w:rPr>
      <w:t>I e.</w:t>
    </w:r>
    <w:r w:rsidRPr="00416CE0">
      <w:rPr>
        <w:lang w:val="en-CA"/>
      </w:rPr>
      <w:t xml:space="preserve"> </w:t>
    </w:r>
    <w:r w:rsidR="00313EC7">
      <w:rPr>
        <w:lang w:val="en-CA"/>
      </w:rPr>
      <w:t>quinteeyecentre@hotmail.com</w:t>
    </w:r>
  </w:p>
  <w:p w:rsidR="004F205A" w:rsidRPr="004F205A" w:rsidRDefault="004F205A">
    <w:pPr>
      <w:pStyle w:val="Footer"/>
      <w:rPr>
        <w:lang w:val="en-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E4D" w:rsidRDefault="00887E4D" w:rsidP="004C2674">
      <w:pPr>
        <w:spacing w:after="0" w:line="240" w:lineRule="auto"/>
      </w:pPr>
      <w:r>
        <w:separator/>
      </w:r>
    </w:p>
  </w:footnote>
  <w:footnote w:type="continuationSeparator" w:id="0">
    <w:p w:rsidR="00887E4D" w:rsidRDefault="00887E4D" w:rsidP="004C26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674" w:rsidRDefault="004C2674" w:rsidP="00313EC7">
    <w:pPr>
      <w:pStyle w:val="Header"/>
      <w:jc w:val="right"/>
    </w:pPr>
    <w:r>
      <w:rPr>
        <w:noProof/>
      </w:rPr>
      <w:drawing>
        <wp:inline distT="0" distB="0" distL="0" distR="0">
          <wp:extent cx="135636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6360" cy="135636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55ED9"/>
    <w:multiLevelType w:val="multilevel"/>
    <w:tmpl w:val="F6EA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501C5"/>
    <w:multiLevelType w:val="hybridMultilevel"/>
    <w:tmpl w:val="36D27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4C2674"/>
    <w:rsid w:val="00201B82"/>
    <w:rsid w:val="002521DA"/>
    <w:rsid w:val="002E5159"/>
    <w:rsid w:val="00313EC7"/>
    <w:rsid w:val="00484981"/>
    <w:rsid w:val="004C2674"/>
    <w:rsid w:val="004F205A"/>
    <w:rsid w:val="00681834"/>
    <w:rsid w:val="006B1410"/>
    <w:rsid w:val="00887E4D"/>
    <w:rsid w:val="00991022"/>
    <w:rsid w:val="00B7285C"/>
    <w:rsid w:val="00FF0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674"/>
  </w:style>
  <w:style w:type="paragraph" w:styleId="Footer">
    <w:name w:val="footer"/>
    <w:basedOn w:val="Normal"/>
    <w:link w:val="FooterChar"/>
    <w:uiPriority w:val="99"/>
    <w:unhideWhenUsed/>
    <w:rsid w:val="004C2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674"/>
  </w:style>
  <w:style w:type="paragraph" w:styleId="ListParagraph">
    <w:name w:val="List Paragraph"/>
    <w:basedOn w:val="Normal"/>
    <w:uiPriority w:val="34"/>
    <w:qFormat/>
    <w:rsid w:val="004C2674"/>
    <w:pPr>
      <w:ind w:left="720"/>
      <w:contextualSpacing/>
    </w:pPr>
  </w:style>
  <w:style w:type="paragraph" w:styleId="BalloonText">
    <w:name w:val="Balloon Text"/>
    <w:basedOn w:val="Normal"/>
    <w:link w:val="BalloonTextChar"/>
    <w:uiPriority w:val="99"/>
    <w:semiHidden/>
    <w:unhideWhenUsed/>
    <w:rsid w:val="00FF0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8543381">
      <w:bodyDiv w:val="1"/>
      <w:marLeft w:val="0"/>
      <w:marRight w:val="0"/>
      <w:marTop w:val="0"/>
      <w:marBottom w:val="0"/>
      <w:divBdr>
        <w:top w:val="none" w:sz="0" w:space="0" w:color="auto"/>
        <w:left w:val="none" w:sz="0" w:space="0" w:color="auto"/>
        <w:bottom w:val="none" w:sz="0" w:space="0" w:color="auto"/>
        <w:right w:val="none" w:sz="0" w:space="0" w:color="auto"/>
      </w:divBdr>
      <w:divsChild>
        <w:div w:id="1754886371">
          <w:marLeft w:val="0"/>
          <w:marRight w:val="0"/>
          <w:marTop w:val="0"/>
          <w:marBottom w:val="225"/>
          <w:divBdr>
            <w:top w:val="none" w:sz="0" w:space="0" w:color="auto"/>
            <w:left w:val="none" w:sz="0" w:space="0" w:color="auto"/>
            <w:bottom w:val="none" w:sz="0" w:space="0" w:color="auto"/>
            <w:right w:val="none" w:sz="0" w:space="0" w:color="auto"/>
          </w:divBdr>
          <w:divsChild>
            <w:div w:id="1947349024">
              <w:marLeft w:val="0"/>
              <w:marRight w:val="0"/>
              <w:marTop w:val="0"/>
              <w:marBottom w:val="0"/>
              <w:divBdr>
                <w:top w:val="none" w:sz="0" w:space="0" w:color="auto"/>
                <w:left w:val="none" w:sz="0" w:space="0" w:color="auto"/>
                <w:bottom w:val="single" w:sz="6" w:space="0" w:color="A4A4A4"/>
                <w:right w:val="none" w:sz="0" w:space="0" w:color="auto"/>
              </w:divBdr>
            </w:div>
            <w:div w:id="1115174048">
              <w:marLeft w:val="0"/>
              <w:marRight w:val="0"/>
              <w:marTop w:val="0"/>
              <w:marBottom w:val="0"/>
              <w:divBdr>
                <w:top w:val="none" w:sz="0" w:space="0" w:color="auto"/>
                <w:left w:val="none" w:sz="0" w:space="0" w:color="auto"/>
                <w:bottom w:val="none" w:sz="0" w:space="0" w:color="auto"/>
                <w:right w:val="none" w:sz="0" w:space="0" w:color="auto"/>
              </w:divBdr>
            </w:div>
          </w:divsChild>
        </w:div>
        <w:div w:id="2063091671">
          <w:marLeft w:val="0"/>
          <w:marRight w:val="0"/>
          <w:marTop w:val="0"/>
          <w:marBottom w:val="225"/>
          <w:divBdr>
            <w:top w:val="none" w:sz="0" w:space="0" w:color="auto"/>
            <w:left w:val="none" w:sz="0" w:space="0" w:color="auto"/>
            <w:bottom w:val="none" w:sz="0" w:space="0" w:color="auto"/>
            <w:right w:val="none" w:sz="0" w:space="0" w:color="auto"/>
          </w:divBdr>
          <w:divsChild>
            <w:div w:id="1357079695">
              <w:marLeft w:val="0"/>
              <w:marRight w:val="0"/>
              <w:marTop w:val="0"/>
              <w:marBottom w:val="0"/>
              <w:divBdr>
                <w:top w:val="none" w:sz="0" w:space="0" w:color="auto"/>
                <w:left w:val="none" w:sz="0" w:space="0" w:color="auto"/>
                <w:bottom w:val="single" w:sz="6" w:space="0" w:color="A4A4A4"/>
                <w:right w:val="none" w:sz="0" w:space="0" w:color="auto"/>
              </w:divBdr>
            </w:div>
            <w:div w:id="1497383040">
              <w:marLeft w:val="0"/>
              <w:marRight w:val="0"/>
              <w:marTop w:val="0"/>
              <w:marBottom w:val="0"/>
              <w:divBdr>
                <w:top w:val="none" w:sz="0" w:space="0" w:color="auto"/>
                <w:left w:val="none" w:sz="0" w:space="0" w:color="auto"/>
                <w:bottom w:val="none" w:sz="0" w:space="0" w:color="auto"/>
                <w:right w:val="none" w:sz="0" w:space="0" w:color="auto"/>
              </w:divBdr>
            </w:div>
          </w:divsChild>
        </w:div>
        <w:div w:id="1716201960">
          <w:marLeft w:val="0"/>
          <w:marRight w:val="0"/>
          <w:marTop w:val="0"/>
          <w:marBottom w:val="225"/>
          <w:divBdr>
            <w:top w:val="none" w:sz="0" w:space="0" w:color="auto"/>
            <w:left w:val="none" w:sz="0" w:space="0" w:color="auto"/>
            <w:bottom w:val="none" w:sz="0" w:space="0" w:color="auto"/>
            <w:right w:val="none" w:sz="0" w:space="0" w:color="auto"/>
          </w:divBdr>
          <w:divsChild>
            <w:div w:id="465707388">
              <w:marLeft w:val="0"/>
              <w:marRight w:val="0"/>
              <w:marTop w:val="0"/>
              <w:marBottom w:val="0"/>
              <w:divBdr>
                <w:top w:val="none" w:sz="0" w:space="0" w:color="auto"/>
                <w:left w:val="none" w:sz="0" w:space="0" w:color="auto"/>
                <w:bottom w:val="single" w:sz="6" w:space="0" w:color="A4A4A4"/>
                <w:right w:val="none" w:sz="0" w:space="0" w:color="auto"/>
              </w:divBdr>
            </w:div>
            <w:div w:id="6606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5081">
      <w:bodyDiv w:val="1"/>
      <w:marLeft w:val="0"/>
      <w:marRight w:val="0"/>
      <w:marTop w:val="0"/>
      <w:marBottom w:val="0"/>
      <w:divBdr>
        <w:top w:val="none" w:sz="0" w:space="0" w:color="auto"/>
        <w:left w:val="none" w:sz="0" w:space="0" w:color="auto"/>
        <w:bottom w:val="none" w:sz="0" w:space="0" w:color="auto"/>
        <w:right w:val="none" w:sz="0" w:space="0" w:color="auto"/>
      </w:divBdr>
      <w:divsChild>
        <w:div w:id="337849543">
          <w:marLeft w:val="0"/>
          <w:marRight w:val="0"/>
          <w:marTop w:val="0"/>
          <w:marBottom w:val="225"/>
          <w:divBdr>
            <w:top w:val="none" w:sz="0" w:space="0" w:color="auto"/>
            <w:left w:val="none" w:sz="0" w:space="0" w:color="auto"/>
            <w:bottom w:val="none" w:sz="0" w:space="0" w:color="auto"/>
            <w:right w:val="none" w:sz="0" w:space="0" w:color="auto"/>
          </w:divBdr>
          <w:divsChild>
            <w:div w:id="1374303363">
              <w:marLeft w:val="0"/>
              <w:marRight w:val="0"/>
              <w:marTop w:val="0"/>
              <w:marBottom w:val="0"/>
              <w:divBdr>
                <w:top w:val="none" w:sz="0" w:space="0" w:color="auto"/>
                <w:left w:val="none" w:sz="0" w:space="0" w:color="auto"/>
                <w:bottom w:val="single" w:sz="6" w:space="0" w:color="A4A4A4"/>
                <w:right w:val="none" w:sz="0" w:space="0" w:color="auto"/>
              </w:divBdr>
            </w:div>
            <w:div w:id="391345174">
              <w:marLeft w:val="0"/>
              <w:marRight w:val="0"/>
              <w:marTop w:val="0"/>
              <w:marBottom w:val="0"/>
              <w:divBdr>
                <w:top w:val="none" w:sz="0" w:space="0" w:color="auto"/>
                <w:left w:val="none" w:sz="0" w:space="0" w:color="auto"/>
                <w:bottom w:val="none" w:sz="0" w:space="0" w:color="auto"/>
                <w:right w:val="none" w:sz="0" w:space="0" w:color="auto"/>
              </w:divBdr>
            </w:div>
          </w:divsChild>
        </w:div>
        <w:div w:id="757137825">
          <w:marLeft w:val="0"/>
          <w:marRight w:val="0"/>
          <w:marTop w:val="0"/>
          <w:marBottom w:val="225"/>
          <w:divBdr>
            <w:top w:val="none" w:sz="0" w:space="0" w:color="auto"/>
            <w:left w:val="none" w:sz="0" w:space="0" w:color="auto"/>
            <w:bottom w:val="none" w:sz="0" w:space="0" w:color="auto"/>
            <w:right w:val="none" w:sz="0" w:space="0" w:color="auto"/>
          </w:divBdr>
          <w:divsChild>
            <w:div w:id="1973704774">
              <w:marLeft w:val="0"/>
              <w:marRight w:val="0"/>
              <w:marTop w:val="0"/>
              <w:marBottom w:val="0"/>
              <w:divBdr>
                <w:top w:val="none" w:sz="0" w:space="0" w:color="auto"/>
                <w:left w:val="none" w:sz="0" w:space="0" w:color="auto"/>
                <w:bottom w:val="single" w:sz="6" w:space="0" w:color="A4A4A4"/>
                <w:right w:val="none" w:sz="0" w:space="0" w:color="auto"/>
              </w:divBdr>
            </w:div>
            <w:div w:id="261033022">
              <w:marLeft w:val="0"/>
              <w:marRight w:val="0"/>
              <w:marTop w:val="0"/>
              <w:marBottom w:val="0"/>
              <w:divBdr>
                <w:top w:val="none" w:sz="0" w:space="0" w:color="auto"/>
                <w:left w:val="none" w:sz="0" w:space="0" w:color="auto"/>
                <w:bottom w:val="none" w:sz="0" w:space="0" w:color="auto"/>
                <w:right w:val="none" w:sz="0" w:space="0" w:color="auto"/>
              </w:divBdr>
            </w:div>
          </w:divsChild>
        </w:div>
        <w:div w:id="1226530238">
          <w:marLeft w:val="0"/>
          <w:marRight w:val="0"/>
          <w:marTop w:val="0"/>
          <w:marBottom w:val="225"/>
          <w:divBdr>
            <w:top w:val="none" w:sz="0" w:space="0" w:color="auto"/>
            <w:left w:val="none" w:sz="0" w:space="0" w:color="auto"/>
            <w:bottom w:val="none" w:sz="0" w:space="0" w:color="auto"/>
            <w:right w:val="none" w:sz="0" w:space="0" w:color="auto"/>
          </w:divBdr>
          <w:divsChild>
            <w:div w:id="2064257289">
              <w:marLeft w:val="0"/>
              <w:marRight w:val="0"/>
              <w:marTop w:val="0"/>
              <w:marBottom w:val="0"/>
              <w:divBdr>
                <w:top w:val="none" w:sz="0" w:space="0" w:color="auto"/>
                <w:left w:val="none" w:sz="0" w:space="0" w:color="auto"/>
                <w:bottom w:val="single" w:sz="6" w:space="0" w:color="A4A4A4"/>
                <w:right w:val="none" w:sz="0" w:space="0" w:color="auto"/>
              </w:divBdr>
            </w:div>
            <w:div w:id="12762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McKesson Corporation</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Perkovic, Valentina</dc:creator>
  <cp:keywords/>
  <dc:description/>
  <cp:lastModifiedBy>Admin</cp:lastModifiedBy>
  <cp:revision>4</cp:revision>
  <dcterms:created xsi:type="dcterms:W3CDTF">2023-11-13T12:03:00Z</dcterms:created>
  <dcterms:modified xsi:type="dcterms:W3CDTF">2024-07-16T18:33:00Z</dcterms:modified>
</cp:coreProperties>
</file>