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D20F6" w14:textId="6CCD9FDF" w:rsidR="006B6C3F" w:rsidRDefault="00F761BE">
      <w:r>
        <w:t>The first case study that was to be completed in my data science boot camp was an assignment where we examined the housing data in the 32 boroughs of London from 1995 until 2022</w:t>
      </w:r>
      <w:r w:rsidR="00F15C63">
        <w:t>.</w:t>
      </w:r>
      <w:r>
        <w:t xml:space="preserve"> </w:t>
      </w:r>
      <w:r w:rsidR="00F15C63">
        <w:t>We</w:t>
      </w:r>
      <w:r>
        <w:t xml:space="preserve"> determined which boroughs had </w:t>
      </w:r>
      <w:r w:rsidR="00F15C63">
        <w:t>been the most expensive to purchase a house in, which boroughs were the cheapest, and which boroughs had the highest ratio of price change from 1995 to 2022</w:t>
      </w:r>
      <w:r>
        <w:t xml:space="preserve">. </w:t>
      </w:r>
    </w:p>
    <w:p w14:paraId="54A944C1" w14:textId="77777777" w:rsidR="00F15C63" w:rsidRPr="00F15C63" w:rsidRDefault="00F15C63">
      <w:pPr>
        <w:rPr>
          <w:rFonts w:cstheme="minorHAnsi"/>
        </w:rPr>
      </w:pPr>
    </w:p>
    <w:p w14:paraId="58857983" w14:textId="5D77876D" w:rsidR="00F15C63" w:rsidRPr="00F15C63" w:rsidRDefault="00F15C63">
      <w:pPr>
        <w:rPr>
          <w:rFonts w:cstheme="minorHAnsi"/>
        </w:rPr>
      </w:pPr>
      <w:r w:rsidRPr="00F15C63">
        <w:rPr>
          <w:rFonts w:cstheme="minorHAnsi"/>
        </w:rPr>
        <w:t xml:space="preserve">Looking back to 1995, </w:t>
      </w:r>
      <w:r w:rsidR="00F46D9C" w:rsidRPr="00F15C63">
        <w:rPr>
          <w:rFonts w:cstheme="minorHAnsi"/>
        </w:rPr>
        <w:t xml:space="preserve">the most affordable 5 boroughs to purchase property in </w:t>
      </w:r>
      <w:r w:rsidRPr="00F15C63">
        <w:rPr>
          <w:rFonts w:cstheme="minorHAnsi"/>
        </w:rPr>
        <w:t>were as follows:</w:t>
      </w:r>
    </w:p>
    <w:p w14:paraId="3B2D2B37" w14:textId="0786E85F" w:rsidR="00F15C63" w:rsidRPr="00F15C63" w:rsidRDefault="00F15C63" w:rsidP="00F15C63">
      <w:pPr>
        <w:pStyle w:val="ListParagraph"/>
        <w:numPr>
          <w:ilvl w:val="0"/>
          <w:numId w:val="1"/>
        </w:numPr>
        <w:rPr>
          <w:rFonts w:cstheme="minorHAnsi"/>
        </w:rPr>
      </w:pPr>
      <w:r w:rsidRPr="00F15C63">
        <w:rPr>
          <w:rFonts w:cstheme="minorHAnsi"/>
          <w:color w:val="000000"/>
        </w:rPr>
        <w:t>Barking &amp; Dagenham</w:t>
      </w:r>
      <w:r w:rsidRPr="00F15C63">
        <w:rPr>
          <w:rFonts w:cstheme="minorHAnsi"/>
          <w:color w:val="000000"/>
        </w:rPr>
        <w:t xml:space="preserve">, average price of </w:t>
      </w:r>
      <w:r w:rsidRPr="00F15C63">
        <w:rPr>
          <w:rFonts w:cstheme="minorHAnsi"/>
          <w:color w:val="000000"/>
          <w:shd w:val="clear" w:color="auto" w:fill="FFFFFF"/>
        </w:rPr>
        <w:t>£51,817.97</w:t>
      </w:r>
    </w:p>
    <w:p w14:paraId="272A0A77" w14:textId="224A31C1" w:rsidR="00F15C63" w:rsidRPr="00F15C63" w:rsidRDefault="00F15C63" w:rsidP="00F15C63">
      <w:pPr>
        <w:pStyle w:val="ListParagraph"/>
        <w:numPr>
          <w:ilvl w:val="0"/>
          <w:numId w:val="1"/>
        </w:numPr>
        <w:rPr>
          <w:rFonts w:cstheme="minorHAnsi"/>
        </w:rPr>
      </w:pPr>
      <w:proofErr w:type="spellStart"/>
      <w:r w:rsidRPr="00F15C63">
        <w:rPr>
          <w:rFonts w:cstheme="minorHAnsi"/>
          <w:color w:val="000000"/>
        </w:rPr>
        <w:t>Newham</w:t>
      </w:r>
      <w:proofErr w:type="spellEnd"/>
      <w:r w:rsidRPr="00F15C63">
        <w:rPr>
          <w:rFonts w:cstheme="minorHAnsi"/>
          <w:color w:val="000000"/>
        </w:rPr>
        <w:t xml:space="preserve">, average price of </w:t>
      </w:r>
      <w:r w:rsidRPr="00F15C63">
        <w:rPr>
          <w:rFonts w:cstheme="minorHAnsi"/>
          <w:color w:val="000000"/>
        </w:rPr>
        <w:t>£54,574.23</w:t>
      </w:r>
    </w:p>
    <w:p w14:paraId="6A987B1A" w14:textId="6CC82E41" w:rsidR="00F15C63" w:rsidRPr="00F15C63" w:rsidRDefault="00F15C63" w:rsidP="00F15C63">
      <w:pPr>
        <w:pStyle w:val="ListParagraph"/>
        <w:numPr>
          <w:ilvl w:val="0"/>
          <w:numId w:val="1"/>
        </w:numPr>
        <w:rPr>
          <w:rFonts w:cstheme="minorHAnsi"/>
        </w:rPr>
      </w:pPr>
      <w:proofErr w:type="spellStart"/>
      <w:r w:rsidRPr="00F15C63">
        <w:rPr>
          <w:rFonts w:cstheme="minorHAnsi"/>
          <w:color w:val="000000"/>
          <w:shd w:val="clear" w:color="auto" w:fill="FFFFFF"/>
        </w:rPr>
        <w:t>Lewisham</w:t>
      </w:r>
      <w:proofErr w:type="spellEnd"/>
      <w:r w:rsidRPr="00F15C63">
        <w:rPr>
          <w:rFonts w:cstheme="minorHAnsi"/>
          <w:color w:val="000000"/>
          <w:shd w:val="clear" w:color="auto" w:fill="FFFFFF"/>
        </w:rPr>
        <w:t xml:space="preserve">, average price of </w:t>
      </w:r>
      <w:r w:rsidRPr="00F15C63">
        <w:rPr>
          <w:rFonts w:cstheme="minorHAnsi"/>
          <w:color w:val="000000"/>
          <w:shd w:val="clear" w:color="auto" w:fill="FFFFFF"/>
        </w:rPr>
        <w:t>£58,881.77</w:t>
      </w:r>
    </w:p>
    <w:p w14:paraId="28A6741B" w14:textId="37206F73" w:rsidR="00F15C63" w:rsidRPr="00F15C63" w:rsidRDefault="00F15C63" w:rsidP="00F15C63">
      <w:pPr>
        <w:pStyle w:val="ListParagraph"/>
        <w:numPr>
          <w:ilvl w:val="0"/>
          <w:numId w:val="1"/>
        </w:numPr>
        <w:rPr>
          <w:rFonts w:cstheme="minorHAnsi"/>
        </w:rPr>
      </w:pPr>
      <w:r w:rsidRPr="00F15C63">
        <w:rPr>
          <w:rFonts w:cstheme="minorHAnsi"/>
          <w:color w:val="000000"/>
        </w:rPr>
        <w:t>Waltham</w:t>
      </w:r>
      <w:r w:rsidRPr="00F15C63">
        <w:rPr>
          <w:rFonts w:cstheme="minorHAnsi"/>
          <w:color w:val="000000"/>
        </w:rPr>
        <w:t xml:space="preserve"> Forest, average price of </w:t>
      </w:r>
      <w:r w:rsidRPr="00F15C63">
        <w:rPr>
          <w:rFonts w:cstheme="minorHAnsi"/>
          <w:color w:val="000000"/>
          <w:shd w:val="clear" w:color="auto" w:fill="F5F5F5"/>
        </w:rPr>
        <w:t>£61,279.98</w:t>
      </w:r>
    </w:p>
    <w:p w14:paraId="61C782C3" w14:textId="60DA5F12" w:rsidR="00F15C63" w:rsidRPr="00F15C63" w:rsidRDefault="00F15C63" w:rsidP="00F15C63">
      <w:pPr>
        <w:pStyle w:val="ListParagraph"/>
        <w:numPr>
          <w:ilvl w:val="0"/>
          <w:numId w:val="1"/>
        </w:numPr>
        <w:rPr>
          <w:rFonts w:cstheme="minorHAnsi"/>
        </w:rPr>
      </w:pPr>
      <w:r w:rsidRPr="00F15C63">
        <w:rPr>
          <w:rFonts w:cstheme="minorHAnsi"/>
          <w:color w:val="000000"/>
          <w:shd w:val="clear" w:color="auto" w:fill="FFFFFF"/>
        </w:rPr>
        <w:t>Greenwich</w:t>
      </w:r>
      <w:r w:rsidRPr="00F15C63">
        <w:rPr>
          <w:rFonts w:cstheme="minorHAnsi"/>
          <w:color w:val="000000"/>
          <w:shd w:val="clear" w:color="auto" w:fill="FFFFFF"/>
        </w:rPr>
        <w:t xml:space="preserve">, average price of </w:t>
      </w:r>
      <w:r w:rsidRPr="00F15C63">
        <w:rPr>
          <w:rFonts w:cstheme="minorHAnsi"/>
          <w:color w:val="000000"/>
          <w:shd w:val="clear" w:color="auto" w:fill="FFFFFF"/>
        </w:rPr>
        <w:t>£63,389.79</w:t>
      </w:r>
    </w:p>
    <w:p w14:paraId="071462D3" w14:textId="0FCFC6F7" w:rsidR="00F15C63" w:rsidRPr="00F46D9C" w:rsidRDefault="00F15C63" w:rsidP="00F15C63">
      <w:pPr>
        <w:rPr>
          <w:rFonts w:cstheme="minorHAnsi"/>
        </w:rPr>
      </w:pPr>
      <w:r>
        <w:rPr>
          <w:rFonts w:cstheme="minorHAnsi"/>
        </w:rPr>
        <w:t xml:space="preserve">The top 5 </w:t>
      </w:r>
      <w:r w:rsidRPr="00F46D9C">
        <w:rPr>
          <w:rFonts w:cstheme="minorHAnsi"/>
        </w:rPr>
        <w:t>most expensive boroughs to purchase property in were:</w:t>
      </w:r>
    </w:p>
    <w:p w14:paraId="2D14A021" w14:textId="6ED424B9" w:rsidR="00F15C63" w:rsidRPr="00F46D9C" w:rsidRDefault="00F15C63" w:rsidP="00F15C63">
      <w:pPr>
        <w:pStyle w:val="ListParagraph"/>
        <w:numPr>
          <w:ilvl w:val="0"/>
          <w:numId w:val="2"/>
        </w:numPr>
        <w:rPr>
          <w:rFonts w:cstheme="minorHAnsi"/>
        </w:rPr>
      </w:pPr>
      <w:r w:rsidRPr="00F46D9C">
        <w:rPr>
          <w:rFonts w:cstheme="minorHAnsi"/>
        </w:rPr>
        <w:t xml:space="preserve">Kensington &amp; Chelsea, with an average price </w:t>
      </w:r>
      <w:r w:rsidR="00F46D9C" w:rsidRPr="00F46D9C">
        <w:rPr>
          <w:rFonts w:cstheme="minorHAnsi"/>
        </w:rPr>
        <w:t xml:space="preserve">of </w:t>
      </w:r>
      <w:r w:rsidR="00F46D9C" w:rsidRPr="00F46D9C">
        <w:rPr>
          <w:rFonts w:cstheme="minorHAnsi"/>
          <w:color w:val="000000"/>
          <w:shd w:val="clear" w:color="auto" w:fill="FFFFFF"/>
        </w:rPr>
        <w:t>£</w:t>
      </w:r>
      <w:r w:rsidRPr="00F46D9C">
        <w:rPr>
          <w:rFonts w:cstheme="minorHAnsi"/>
        </w:rPr>
        <w:t>192</w:t>
      </w:r>
      <w:r w:rsidR="00F46D9C" w:rsidRPr="00F46D9C">
        <w:rPr>
          <w:rFonts w:cstheme="minorHAnsi"/>
        </w:rPr>
        <w:t>,857.26</w:t>
      </w:r>
    </w:p>
    <w:p w14:paraId="177F2A71" w14:textId="0F8CA0FB" w:rsidR="00F46D9C" w:rsidRPr="00F46D9C" w:rsidRDefault="00F46D9C" w:rsidP="00F15C63">
      <w:pPr>
        <w:pStyle w:val="ListParagraph"/>
        <w:numPr>
          <w:ilvl w:val="0"/>
          <w:numId w:val="2"/>
        </w:numPr>
        <w:rPr>
          <w:rFonts w:cstheme="minorHAnsi"/>
        </w:rPr>
      </w:pPr>
      <w:r w:rsidRPr="00F46D9C">
        <w:rPr>
          <w:rFonts w:cstheme="minorHAnsi"/>
          <w:color w:val="000000"/>
        </w:rPr>
        <w:t>Westminster</w:t>
      </w:r>
      <w:r w:rsidRPr="00F46D9C">
        <w:rPr>
          <w:rFonts w:cstheme="minorHAnsi"/>
          <w:color w:val="000000"/>
        </w:rPr>
        <w:t xml:space="preserve">, with an average price of </w:t>
      </w:r>
      <w:r w:rsidRPr="00F46D9C">
        <w:rPr>
          <w:rFonts w:cstheme="minorHAnsi"/>
          <w:color w:val="000000"/>
          <w:shd w:val="clear" w:color="auto" w:fill="FFFFFF"/>
        </w:rPr>
        <w:t>£133,689.23</w:t>
      </w:r>
    </w:p>
    <w:p w14:paraId="76F53F7D" w14:textId="46017528" w:rsidR="00F46D9C" w:rsidRPr="00F46D9C" w:rsidRDefault="00F46D9C" w:rsidP="00F15C63">
      <w:pPr>
        <w:pStyle w:val="ListParagraph"/>
        <w:numPr>
          <w:ilvl w:val="0"/>
          <w:numId w:val="2"/>
        </w:numPr>
        <w:rPr>
          <w:rFonts w:cstheme="minorHAnsi"/>
        </w:rPr>
      </w:pPr>
      <w:r w:rsidRPr="00F46D9C">
        <w:rPr>
          <w:rFonts w:cstheme="minorHAnsi"/>
        </w:rPr>
        <w:t>Hammersmith &amp; Fulham, with an average price of</w:t>
      </w:r>
      <w:r w:rsidRPr="00F46D9C">
        <w:rPr>
          <w:rFonts w:cstheme="minorHAnsi"/>
        </w:rPr>
        <w:t xml:space="preserve"> </w:t>
      </w:r>
      <w:r w:rsidRPr="00F46D9C">
        <w:rPr>
          <w:rFonts w:cstheme="minorHAnsi"/>
          <w:color w:val="000000"/>
          <w:shd w:val="clear" w:color="auto" w:fill="FFFFFF"/>
        </w:rPr>
        <w:t>£</w:t>
      </w:r>
      <w:r w:rsidRPr="00F46D9C">
        <w:rPr>
          <w:rFonts w:cstheme="minorHAnsi"/>
        </w:rPr>
        <w:t>123,238.00</w:t>
      </w:r>
    </w:p>
    <w:p w14:paraId="7AF78798" w14:textId="40F86117" w:rsidR="00F46D9C" w:rsidRPr="00F46D9C" w:rsidRDefault="00F46D9C" w:rsidP="00F15C63">
      <w:pPr>
        <w:pStyle w:val="ListParagraph"/>
        <w:numPr>
          <w:ilvl w:val="0"/>
          <w:numId w:val="2"/>
        </w:numPr>
        <w:rPr>
          <w:rFonts w:cstheme="minorHAnsi"/>
        </w:rPr>
      </w:pPr>
      <w:r w:rsidRPr="00F46D9C">
        <w:rPr>
          <w:rFonts w:cstheme="minorHAnsi"/>
          <w:color w:val="000000"/>
        </w:rPr>
        <w:t>Camden</w:t>
      </w:r>
      <w:r w:rsidRPr="00F46D9C">
        <w:rPr>
          <w:rFonts w:cstheme="minorHAnsi"/>
          <w:color w:val="000000"/>
        </w:rPr>
        <w:t xml:space="preserve"> with an average price of </w:t>
      </w:r>
      <w:r w:rsidRPr="00F46D9C">
        <w:rPr>
          <w:rFonts w:cstheme="minorHAnsi"/>
          <w:color w:val="000000"/>
          <w:shd w:val="clear" w:color="auto" w:fill="FFFFFF"/>
        </w:rPr>
        <w:t>£120,367.43</w:t>
      </w:r>
    </w:p>
    <w:p w14:paraId="1A037634" w14:textId="07C79324" w:rsidR="00F46D9C" w:rsidRDefault="00F46D9C" w:rsidP="00F15C63">
      <w:pPr>
        <w:pStyle w:val="ListParagraph"/>
        <w:numPr>
          <w:ilvl w:val="0"/>
          <w:numId w:val="2"/>
        </w:numPr>
        <w:rPr>
          <w:rFonts w:cstheme="minorHAnsi"/>
        </w:rPr>
      </w:pPr>
      <w:r w:rsidRPr="00F46D9C">
        <w:rPr>
          <w:rFonts w:cstheme="minorHAnsi"/>
        </w:rPr>
        <w:t xml:space="preserve">Richmond upon Thames with an average price of </w:t>
      </w:r>
      <w:r w:rsidRPr="00F46D9C">
        <w:rPr>
          <w:rFonts w:cstheme="minorHAnsi"/>
          <w:color w:val="000000"/>
          <w:shd w:val="clear" w:color="auto" w:fill="FFFFFF"/>
        </w:rPr>
        <w:t>£</w:t>
      </w:r>
      <w:r w:rsidRPr="00F46D9C">
        <w:rPr>
          <w:rFonts w:cstheme="minorHAnsi"/>
        </w:rPr>
        <w:t>109,892.27</w:t>
      </w:r>
    </w:p>
    <w:p w14:paraId="0EB53009" w14:textId="77777777" w:rsidR="00F46D9C" w:rsidRDefault="00F46D9C" w:rsidP="00F46D9C">
      <w:pPr>
        <w:rPr>
          <w:rFonts w:cstheme="minorHAnsi"/>
        </w:rPr>
      </w:pPr>
    </w:p>
    <w:p w14:paraId="3A920E6A" w14:textId="475B8066" w:rsidR="00F46D9C" w:rsidRDefault="00F46D9C" w:rsidP="00F46D9C">
      <w:pPr>
        <w:rPr>
          <w:rFonts w:cstheme="minorHAnsi"/>
        </w:rPr>
      </w:pPr>
      <w:r>
        <w:rPr>
          <w:rFonts w:cstheme="minorHAnsi"/>
        </w:rPr>
        <w:t xml:space="preserve">Now jumping ahead to 2022, </w:t>
      </w:r>
      <w:r w:rsidRPr="00F15C63">
        <w:rPr>
          <w:rFonts w:cstheme="minorHAnsi"/>
        </w:rPr>
        <w:t>the most affordable 5 boroughs to purchase property in</w:t>
      </w:r>
      <w:r>
        <w:rPr>
          <w:rFonts w:cstheme="minorHAnsi"/>
        </w:rPr>
        <w:t xml:space="preserve"> were:</w:t>
      </w:r>
    </w:p>
    <w:p w14:paraId="3835010F" w14:textId="76CBF43F" w:rsidR="00F46D9C" w:rsidRPr="00F46D9C" w:rsidRDefault="00F46D9C" w:rsidP="00F46D9C">
      <w:pPr>
        <w:pStyle w:val="ListParagraph"/>
        <w:numPr>
          <w:ilvl w:val="0"/>
          <w:numId w:val="4"/>
        </w:numPr>
        <w:rPr>
          <w:rFonts w:cstheme="minorHAnsi"/>
        </w:rPr>
      </w:pPr>
      <w:r w:rsidRPr="00F15C63">
        <w:rPr>
          <w:rFonts w:cstheme="minorHAnsi"/>
          <w:color w:val="000000"/>
        </w:rPr>
        <w:t xml:space="preserve">Barking &amp; Dagenham, average price of </w:t>
      </w:r>
      <w:r w:rsidRPr="00F15C63">
        <w:rPr>
          <w:rFonts w:cstheme="minorHAnsi"/>
          <w:color w:val="000000"/>
          <w:shd w:val="clear" w:color="auto" w:fill="FFFFFF"/>
        </w:rPr>
        <w:t>£</w:t>
      </w:r>
      <w:r>
        <w:rPr>
          <w:rFonts w:cstheme="minorHAnsi"/>
          <w:color w:val="000000"/>
          <w:shd w:val="clear" w:color="auto" w:fill="FFFFFF"/>
        </w:rPr>
        <w:t>343,602.65</w:t>
      </w:r>
    </w:p>
    <w:p w14:paraId="6222C54E" w14:textId="2BB9B225" w:rsidR="00F46D9C" w:rsidRPr="00F15C63" w:rsidRDefault="00F46D9C" w:rsidP="00F46D9C">
      <w:pPr>
        <w:pStyle w:val="ListParagraph"/>
        <w:numPr>
          <w:ilvl w:val="0"/>
          <w:numId w:val="4"/>
        </w:numPr>
        <w:rPr>
          <w:rFonts w:cstheme="minorHAnsi"/>
        </w:rPr>
      </w:pPr>
      <w:r>
        <w:rPr>
          <w:rFonts w:cstheme="minorHAnsi"/>
          <w:color w:val="000000"/>
        </w:rPr>
        <w:t>Bexley</w:t>
      </w:r>
      <w:r w:rsidRPr="00F15C63">
        <w:rPr>
          <w:rFonts w:cstheme="minorHAnsi"/>
          <w:color w:val="000000"/>
        </w:rPr>
        <w:t xml:space="preserve">, average price of </w:t>
      </w:r>
      <w:r w:rsidRPr="00F15C63">
        <w:rPr>
          <w:rFonts w:cstheme="minorHAnsi"/>
          <w:color w:val="000000"/>
          <w:shd w:val="clear" w:color="auto" w:fill="FFFFFF"/>
        </w:rPr>
        <w:t>£</w:t>
      </w:r>
      <w:r>
        <w:rPr>
          <w:rFonts w:cstheme="minorHAnsi"/>
          <w:color w:val="000000"/>
          <w:shd w:val="clear" w:color="auto" w:fill="FFFFFF"/>
        </w:rPr>
        <w:t>394,555.24</w:t>
      </w:r>
    </w:p>
    <w:p w14:paraId="6AF82B6F" w14:textId="369600F2" w:rsidR="00F46D9C" w:rsidRPr="00F15C63" w:rsidRDefault="00F46D9C" w:rsidP="00F46D9C">
      <w:pPr>
        <w:pStyle w:val="ListParagraph"/>
        <w:numPr>
          <w:ilvl w:val="0"/>
          <w:numId w:val="4"/>
        </w:numPr>
        <w:rPr>
          <w:rFonts w:cstheme="minorHAnsi"/>
        </w:rPr>
      </w:pPr>
      <w:proofErr w:type="spellStart"/>
      <w:r>
        <w:rPr>
          <w:rFonts w:cstheme="minorHAnsi"/>
          <w:color w:val="000000"/>
        </w:rPr>
        <w:t>Newham</w:t>
      </w:r>
      <w:proofErr w:type="spellEnd"/>
      <w:r w:rsidRPr="00F15C63">
        <w:rPr>
          <w:rFonts w:cstheme="minorHAnsi"/>
          <w:color w:val="000000"/>
        </w:rPr>
        <w:t xml:space="preserve">, average price of </w:t>
      </w:r>
      <w:r w:rsidRPr="00F15C63">
        <w:rPr>
          <w:rFonts w:cstheme="minorHAnsi"/>
          <w:color w:val="000000"/>
          <w:shd w:val="clear" w:color="auto" w:fill="FFFFFF"/>
        </w:rPr>
        <w:t>£</w:t>
      </w:r>
      <w:r>
        <w:rPr>
          <w:rFonts w:cstheme="minorHAnsi"/>
          <w:color w:val="000000"/>
          <w:shd w:val="clear" w:color="auto" w:fill="FFFFFF"/>
        </w:rPr>
        <w:t>407,132.93</w:t>
      </w:r>
    </w:p>
    <w:p w14:paraId="4DA722F5" w14:textId="1CCE9AF5" w:rsidR="00F46D9C" w:rsidRPr="00F15C63" w:rsidRDefault="00F46D9C" w:rsidP="00F46D9C">
      <w:pPr>
        <w:pStyle w:val="ListParagraph"/>
        <w:numPr>
          <w:ilvl w:val="0"/>
          <w:numId w:val="4"/>
        </w:numPr>
        <w:rPr>
          <w:rFonts w:cstheme="minorHAnsi"/>
        </w:rPr>
      </w:pPr>
      <w:r>
        <w:rPr>
          <w:rFonts w:cstheme="minorHAnsi"/>
          <w:color w:val="000000"/>
        </w:rPr>
        <w:t>Croydon</w:t>
      </w:r>
      <w:r w:rsidRPr="00F15C63">
        <w:rPr>
          <w:rFonts w:cstheme="minorHAnsi"/>
          <w:color w:val="000000"/>
        </w:rPr>
        <w:t xml:space="preserve">, average price of </w:t>
      </w:r>
      <w:r w:rsidRPr="00F15C63">
        <w:rPr>
          <w:rFonts w:cstheme="minorHAnsi"/>
          <w:color w:val="000000"/>
          <w:shd w:val="clear" w:color="auto" w:fill="FFFFFF"/>
        </w:rPr>
        <w:t>£</w:t>
      </w:r>
      <w:r>
        <w:rPr>
          <w:rFonts w:cstheme="minorHAnsi"/>
          <w:color w:val="000000"/>
          <w:shd w:val="clear" w:color="auto" w:fill="FFFFFF"/>
        </w:rPr>
        <w:t>418,353.72</w:t>
      </w:r>
    </w:p>
    <w:p w14:paraId="4EF3E9BE" w14:textId="289711CF" w:rsidR="00F46D9C" w:rsidRPr="00F46D9C" w:rsidRDefault="00F46D9C" w:rsidP="00F46D9C">
      <w:pPr>
        <w:pStyle w:val="ListParagraph"/>
        <w:numPr>
          <w:ilvl w:val="0"/>
          <w:numId w:val="4"/>
        </w:numPr>
        <w:rPr>
          <w:rFonts w:cstheme="minorHAnsi"/>
        </w:rPr>
      </w:pPr>
      <w:proofErr w:type="spellStart"/>
      <w:r>
        <w:rPr>
          <w:rFonts w:cstheme="minorHAnsi"/>
          <w:color w:val="000000"/>
        </w:rPr>
        <w:t>Havering</w:t>
      </w:r>
      <w:proofErr w:type="spellEnd"/>
      <w:r w:rsidRPr="00F15C63">
        <w:rPr>
          <w:rFonts w:cstheme="minorHAnsi"/>
          <w:color w:val="000000"/>
        </w:rPr>
        <w:t xml:space="preserve">, average price of </w:t>
      </w:r>
      <w:r w:rsidRPr="00F15C63">
        <w:rPr>
          <w:rFonts w:cstheme="minorHAnsi"/>
          <w:color w:val="000000"/>
          <w:shd w:val="clear" w:color="auto" w:fill="FFFFFF"/>
        </w:rPr>
        <w:t>£</w:t>
      </w:r>
      <w:r>
        <w:rPr>
          <w:rFonts w:cstheme="minorHAnsi"/>
          <w:color w:val="000000"/>
          <w:shd w:val="clear" w:color="auto" w:fill="FFFFFF"/>
        </w:rPr>
        <w:t>419,673.48</w:t>
      </w:r>
    </w:p>
    <w:p w14:paraId="7B6A2356" w14:textId="77777777" w:rsidR="00006858" w:rsidRDefault="00006858" w:rsidP="00006858">
      <w:pPr>
        <w:rPr>
          <w:rFonts w:cstheme="minorHAnsi"/>
        </w:rPr>
      </w:pPr>
      <w:r w:rsidRPr="00006858">
        <w:rPr>
          <w:rFonts w:cstheme="minorHAnsi"/>
        </w:rPr>
        <w:t>The top 5 most expensive boroughs to purchase property in were:</w:t>
      </w:r>
    </w:p>
    <w:p w14:paraId="412B8B89" w14:textId="2A054D24" w:rsidR="00006858" w:rsidRPr="00006858" w:rsidRDefault="00006858" w:rsidP="00006858">
      <w:pPr>
        <w:pStyle w:val="ListParagraph"/>
        <w:numPr>
          <w:ilvl w:val="0"/>
          <w:numId w:val="5"/>
        </w:numPr>
        <w:rPr>
          <w:rFonts w:cstheme="minorHAnsi"/>
        </w:rPr>
      </w:pPr>
      <w:r w:rsidRPr="00006858">
        <w:rPr>
          <w:rFonts w:cstheme="minorHAnsi"/>
        </w:rPr>
        <w:t xml:space="preserve">Kensington &amp; Chelsea, with an average price of </w:t>
      </w:r>
      <w:r w:rsidRPr="00006858">
        <w:rPr>
          <w:rFonts w:cstheme="minorHAnsi"/>
          <w:color w:val="000000"/>
          <w:shd w:val="clear" w:color="auto" w:fill="FFFFFF"/>
        </w:rPr>
        <w:t>£1,450,442.90</w:t>
      </w:r>
    </w:p>
    <w:p w14:paraId="3E94CFAD" w14:textId="008D6758" w:rsidR="00006858" w:rsidRPr="00006858" w:rsidRDefault="00006858" w:rsidP="00006858">
      <w:pPr>
        <w:pStyle w:val="ListParagraph"/>
        <w:numPr>
          <w:ilvl w:val="0"/>
          <w:numId w:val="5"/>
        </w:numPr>
        <w:rPr>
          <w:rFonts w:cstheme="minorHAnsi"/>
        </w:rPr>
      </w:pPr>
      <w:r w:rsidRPr="00006858">
        <w:rPr>
          <w:rFonts w:cstheme="minorHAnsi"/>
          <w:color w:val="000000"/>
        </w:rPr>
        <w:t xml:space="preserve">Westminster, with an average price of </w:t>
      </w:r>
      <w:r w:rsidRPr="00006858">
        <w:rPr>
          <w:rFonts w:cstheme="minorHAnsi"/>
          <w:color w:val="000000"/>
          <w:shd w:val="clear" w:color="auto" w:fill="FFFFFF"/>
        </w:rPr>
        <w:t>£858,316.22</w:t>
      </w:r>
    </w:p>
    <w:p w14:paraId="6DEFEF92" w14:textId="58AB4B45" w:rsidR="00006858" w:rsidRPr="00006858" w:rsidRDefault="00006858" w:rsidP="00006858">
      <w:pPr>
        <w:pStyle w:val="ListParagraph"/>
        <w:numPr>
          <w:ilvl w:val="0"/>
          <w:numId w:val="5"/>
        </w:numPr>
        <w:rPr>
          <w:rFonts w:cstheme="minorHAnsi"/>
        </w:rPr>
      </w:pPr>
      <w:r w:rsidRPr="00006858">
        <w:rPr>
          <w:rFonts w:cstheme="minorHAnsi"/>
        </w:rPr>
        <w:t>Camden</w:t>
      </w:r>
      <w:r w:rsidRPr="00006858">
        <w:rPr>
          <w:rFonts w:cstheme="minorHAnsi"/>
        </w:rPr>
        <w:t xml:space="preserve">, with an average price of </w:t>
      </w:r>
      <w:r w:rsidRPr="00006858">
        <w:rPr>
          <w:rFonts w:cstheme="minorHAnsi"/>
          <w:color w:val="000000"/>
          <w:shd w:val="clear" w:color="auto" w:fill="FFFFFF"/>
        </w:rPr>
        <w:t>£858,316.22</w:t>
      </w:r>
    </w:p>
    <w:p w14:paraId="28C69812" w14:textId="779305DB" w:rsidR="00006858" w:rsidRPr="00006858" w:rsidRDefault="00006858" w:rsidP="00006858">
      <w:pPr>
        <w:pStyle w:val="ListParagraph"/>
        <w:numPr>
          <w:ilvl w:val="0"/>
          <w:numId w:val="5"/>
        </w:numPr>
        <w:rPr>
          <w:rFonts w:cstheme="minorHAnsi"/>
        </w:rPr>
      </w:pPr>
      <w:r w:rsidRPr="00006858">
        <w:rPr>
          <w:rFonts w:cstheme="minorHAnsi"/>
          <w:color w:val="000000"/>
          <w:shd w:val="clear" w:color="auto" w:fill="F5F5F5"/>
        </w:rPr>
        <w:t>Hammersmith &amp; Fulham</w:t>
      </w:r>
      <w:r w:rsidR="00574754">
        <w:rPr>
          <w:rFonts w:cstheme="minorHAnsi"/>
          <w:color w:val="000000"/>
          <w:shd w:val="clear" w:color="auto" w:fill="F5F5F5"/>
        </w:rPr>
        <w:t xml:space="preserve"> </w:t>
      </w:r>
      <w:r w:rsidRPr="00006858">
        <w:rPr>
          <w:rFonts w:cstheme="minorHAnsi"/>
          <w:color w:val="000000"/>
        </w:rPr>
        <w:t xml:space="preserve">with an average price of </w:t>
      </w:r>
      <w:r w:rsidRPr="00006858">
        <w:rPr>
          <w:rFonts w:cstheme="minorHAnsi"/>
          <w:color w:val="000000"/>
          <w:shd w:val="clear" w:color="auto" w:fill="F5F5F5"/>
        </w:rPr>
        <w:t>£769,672.99</w:t>
      </w:r>
    </w:p>
    <w:p w14:paraId="7CD37E72" w14:textId="622D0BF1" w:rsidR="00006858" w:rsidRPr="00006858" w:rsidRDefault="00006858" w:rsidP="00006858">
      <w:pPr>
        <w:pStyle w:val="ListParagraph"/>
        <w:numPr>
          <w:ilvl w:val="0"/>
          <w:numId w:val="5"/>
        </w:numPr>
        <w:rPr>
          <w:rFonts w:cstheme="minorHAnsi"/>
        </w:rPr>
      </w:pPr>
      <w:r w:rsidRPr="00006858">
        <w:rPr>
          <w:rFonts w:cstheme="minorHAnsi"/>
        </w:rPr>
        <w:t xml:space="preserve">Richmond upon Thames with an average price of </w:t>
      </w:r>
      <w:r w:rsidRPr="00006858">
        <w:rPr>
          <w:rFonts w:cstheme="minorHAnsi"/>
          <w:color w:val="000000"/>
          <w:shd w:val="clear" w:color="auto" w:fill="FFFFFF"/>
        </w:rPr>
        <w:t>£750,312.19</w:t>
      </w:r>
    </w:p>
    <w:p w14:paraId="6E0EC3A6" w14:textId="77777777" w:rsidR="00006858" w:rsidRDefault="00006858" w:rsidP="00006858">
      <w:pPr>
        <w:rPr>
          <w:rFonts w:cstheme="minorHAnsi"/>
        </w:rPr>
      </w:pPr>
    </w:p>
    <w:p w14:paraId="126538DC" w14:textId="600536CB" w:rsidR="00006858" w:rsidRDefault="00006858" w:rsidP="00006858">
      <w:pPr>
        <w:rPr>
          <w:rFonts w:cstheme="minorHAnsi"/>
        </w:rPr>
      </w:pPr>
      <w:r>
        <w:rPr>
          <w:rFonts w:cstheme="minorHAnsi"/>
        </w:rPr>
        <w:t>In 1995, Bexley ranked 8</w:t>
      </w:r>
      <w:r w:rsidRPr="00006858">
        <w:rPr>
          <w:rFonts w:cstheme="minorHAnsi"/>
          <w:vertAlign w:val="superscript"/>
        </w:rPr>
        <w:t>th</w:t>
      </w:r>
      <w:r>
        <w:rPr>
          <w:rFonts w:cstheme="minorHAnsi"/>
        </w:rPr>
        <w:t xml:space="preserve"> most affordable borough to live in, dropping down to 2</w:t>
      </w:r>
      <w:r w:rsidRPr="00006858">
        <w:rPr>
          <w:rFonts w:cstheme="minorHAnsi"/>
          <w:vertAlign w:val="superscript"/>
        </w:rPr>
        <w:t>nd</w:t>
      </w:r>
      <w:r>
        <w:rPr>
          <w:rFonts w:cstheme="minorHAnsi"/>
        </w:rPr>
        <w:t xml:space="preserve"> in 2022. </w:t>
      </w:r>
      <w:proofErr w:type="spellStart"/>
      <w:r>
        <w:rPr>
          <w:rFonts w:cstheme="minorHAnsi"/>
        </w:rPr>
        <w:t>Lewisham</w:t>
      </w:r>
      <w:proofErr w:type="spellEnd"/>
      <w:r>
        <w:rPr>
          <w:rFonts w:cstheme="minorHAnsi"/>
        </w:rPr>
        <w:t xml:space="preserve"> went from 3</w:t>
      </w:r>
      <w:r w:rsidRPr="00006858">
        <w:rPr>
          <w:rFonts w:cstheme="minorHAnsi"/>
          <w:vertAlign w:val="superscript"/>
        </w:rPr>
        <w:t>rd</w:t>
      </w:r>
      <w:r>
        <w:rPr>
          <w:rFonts w:cstheme="minorHAnsi"/>
        </w:rPr>
        <w:t xml:space="preserve"> most affordable in 1995</w:t>
      </w:r>
      <w:r w:rsidR="00574754">
        <w:rPr>
          <w:rFonts w:cstheme="minorHAnsi"/>
        </w:rPr>
        <w:t>, to 10</w:t>
      </w:r>
      <w:r w:rsidR="00574754" w:rsidRPr="00574754">
        <w:rPr>
          <w:rFonts w:cstheme="minorHAnsi"/>
          <w:vertAlign w:val="superscript"/>
        </w:rPr>
        <w:t>th</w:t>
      </w:r>
      <w:r w:rsidR="00574754">
        <w:rPr>
          <w:rFonts w:cstheme="minorHAnsi"/>
        </w:rPr>
        <w:t xml:space="preserve"> in 2022, Waltham Forest rose from 4</w:t>
      </w:r>
      <w:r w:rsidR="00574754" w:rsidRPr="00574754">
        <w:rPr>
          <w:rFonts w:cstheme="minorHAnsi"/>
          <w:vertAlign w:val="superscript"/>
        </w:rPr>
        <w:t>th</w:t>
      </w:r>
      <w:r w:rsidR="00574754">
        <w:rPr>
          <w:rFonts w:cstheme="minorHAnsi"/>
        </w:rPr>
        <w:t xml:space="preserve"> most affordable to 15</w:t>
      </w:r>
      <w:r w:rsidR="00574754" w:rsidRPr="00574754">
        <w:rPr>
          <w:rFonts w:cstheme="minorHAnsi"/>
          <w:vertAlign w:val="superscript"/>
        </w:rPr>
        <w:t>th</w:t>
      </w:r>
      <w:r w:rsidR="00574754">
        <w:rPr>
          <w:rFonts w:cstheme="minorHAnsi"/>
        </w:rPr>
        <w:t>, making its way into the midrange tier of London. Greenwich moved from 5</w:t>
      </w:r>
      <w:r w:rsidR="00574754" w:rsidRPr="00574754">
        <w:rPr>
          <w:rFonts w:cstheme="minorHAnsi"/>
          <w:vertAlign w:val="superscript"/>
        </w:rPr>
        <w:t>th</w:t>
      </w:r>
      <w:r w:rsidR="00574754">
        <w:rPr>
          <w:rFonts w:cstheme="minorHAnsi"/>
        </w:rPr>
        <w:t xml:space="preserve"> to 6</w:t>
      </w:r>
      <w:r w:rsidR="00574754" w:rsidRPr="00574754">
        <w:rPr>
          <w:rFonts w:cstheme="minorHAnsi"/>
          <w:vertAlign w:val="superscript"/>
        </w:rPr>
        <w:t>th</w:t>
      </w:r>
      <w:r w:rsidR="00574754">
        <w:rPr>
          <w:rFonts w:cstheme="minorHAnsi"/>
        </w:rPr>
        <w:t xml:space="preserve"> keeping relatively in the same position. Newcomers to the more affordable list for 2022 sees Bexley dropping from 8</w:t>
      </w:r>
      <w:r w:rsidR="00574754" w:rsidRPr="00574754">
        <w:rPr>
          <w:rFonts w:cstheme="minorHAnsi"/>
          <w:vertAlign w:val="superscript"/>
        </w:rPr>
        <w:t>th</w:t>
      </w:r>
      <w:r w:rsidR="00574754">
        <w:rPr>
          <w:rFonts w:cstheme="minorHAnsi"/>
        </w:rPr>
        <w:t xml:space="preserve"> to 2</w:t>
      </w:r>
      <w:r w:rsidR="00574754" w:rsidRPr="00574754">
        <w:rPr>
          <w:rFonts w:cstheme="minorHAnsi"/>
          <w:vertAlign w:val="superscript"/>
        </w:rPr>
        <w:t>nd</w:t>
      </w:r>
      <w:r w:rsidR="00574754">
        <w:rPr>
          <w:rFonts w:cstheme="minorHAnsi"/>
        </w:rPr>
        <w:t>, Croydon dropping from 12</w:t>
      </w:r>
      <w:r w:rsidR="00574754" w:rsidRPr="00574754">
        <w:rPr>
          <w:rFonts w:cstheme="minorHAnsi"/>
          <w:vertAlign w:val="superscript"/>
        </w:rPr>
        <w:t>th</w:t>
      </w:r>
      <w:r w:rsidR="00574754">
        <w:rPr>
          <w:rFonts w:cstheme="minorHAnsi"/>
        </w:rPr>
        <w:t xml:space="preserve"> to 4</w:t>
      </w:r>
      <w:r w:rsidR="00574754" w:rsidRPr="00574754">
        <w:rPr>
          <w:rFonts w:cstheme="minorHAnsi"/>
          <w:vertAlign w:val="superscript"/>
        </w:rPr>
        <w:t>th</w:t>
      </w:r>
      <w:r w:rsidR="00574754">
        <w:rPr>
          <w:rFonts w:cstheme="minorHAnsi"/>
        </w:rPr>
        <w:t xml:space="preserve">, and </w:t>
      </w:r>
      <w:proofErr w:type="spellStart"/>
      <w:r w:rsidR="00574754">
        <w:rPr>
          <w:rFonts w:cstheme="minorHAnsi"/>
        </w:rPr>
        <w:t>Havering</w:t>
      </w:r>
      <w:proofErr w:type="spellEnd"/>
      <w:r w:rsidR="00574754">
        <w:rPr>
          <w:rFonts w:cstheme="minorHAnsi"/>
        </w:rPr>
        <w:t xml:space="preserve"> dropping from 15</w:t>
      </w:r>
      <w:r w:rsidR="00574754" w:rsidRPr="00574754">
        <w:rPr>
          <w:rFonts w:cstheme="minorHAnsi"/>
          <w:vertAlign w:val="superscript"/>
        </w:rPr>
        <w:t>th</w:t>
      </w:r>
      <w:r w:rsidR="00574754">
        <w:rPr>
          <w:rFonts w:cstheme="minorHAnsi"/>
        </w:rPr>
        <w:t xml:space="preserve"> to 5</w:t>
      </w:r>
      <w:r w:rsidR="00574754" w:rsidRPr="00574754">
        <w:rPr>
          <w:rFonts w:cstheme="minorHAnsi"/>
          <w:vertAlign w:val="superscript"/>
        </w:rPr>
        <w:t>th</w:t>
      </w:r>
      <w:r w:rsidR="00574754">
        <w:rPr>
          <w:rFonts w:cstheme="minorHAnsi"/>
        </w:rPr>
        <w:t xml:space="preserve">. All the most expensive boroughs retain the same names, some of them might have moved up or down in rankings. </w:t>
      </w:r>
    </w:p>
    <w:p w14:paraId="443FE436" w14:textId="7929F7A4" w:rsidR="00F46D9C" w:rsidRDefault="00F46D9C" w:rsidP="00574754">
      <w:pPr>
        <w:rPr>
          <w:rFonts w:cstheme="minorHAnsi"/>
        </w:rPr>
      </w:pPr>
    </w:p>
    <w:p w14:paraId="1002FF1C" w14:textId="50273683" w:rsidR="00574754" w:rsidRDefault="00F42234" w:rsidP="00574754">
      <w:pPr>
        <w:rPr>
          <w:rFonts w:cstheme="minorHAnsi"/>
        </w:rPr>
      </w:pPr>
      <w:r>
        <w:rPr>
          <w:rFonts w:cstheme="minorHAnsi"/>
        </w:rPr>
        <w:t xml:space="preserve">What is </w:t>
      </w:r>
      <w:proofErr w:type="gramStart"/>
      <w:r>
        <w:rPr>
          <w:rFonts w:cstheme="minorHAnsi"/>
        </w:rPr>
        <w:t>really interesting</w:t>
      </w:r>
      <w:proofErr w:type="gramEnd"/>
      <w:r>
        <w:rPr>
          <w:rFonts w:cstheme="minorHAnsi"/>
        </w:rPr>
        <w:t xml:space="preserve"> is this, on average housing prices in the most expensive borough back in 1995 were cheaper than the least expensive borough in 2022, with an average increase of </w:t>
      </w:r>
      <w:r w:rsidRPr="00006858">
        <w:rPr>
          <w:rFonts w:cstheme="minorHAnsi"/>
          <w:color w:val="000000"/>
          <w:shd w:val="clear" w:color="auto" w:fill="FFFFFF"/>
        </w:rPr>
        <w:t>£</w:t>
      </w:r>
      <w:r>
        <w:rPr>
          <w:rFonts w:cstheme="minorHAnsi"/>
        </w:rPr>
        <w:t xml:space="preserve">150,745.39, with the average price more than tripling the average price of a home in Richmond upon Thames in 1995. A home in </w:t>
      </w:r>
      <w:r w:rsidRPr="00F15C63">
        <w:rPr>
          <w:rFonts w:cstheme="minorHAnsi"/>
          <w:color w:val="000000"/>
        </w:rPr>
        <w:t>Barking &amp; Dagenham</w:t>
      </w:r>
      <w:r>
        <w:rPr>
          <w:rFonts w:cstheme="minorHAnsi"/>
          <w:color w:val="000000"/>
        </w:rPr>
        <w:t xml:space="preserve"> averages </w:t>
      </w:r>
      <w:r w:rsidRPr="00006858">
        <w:rPr>
          <w:rFonts w:cstheme="minorHAnsi"/>
          <w:color w:val="000000"/>
          <w:shd w:val="clear" w:color="auto" w:fill="FFFFFF"/>
        </w:rPr>
        <w:t>£</w:t>
      </w:r>
      <w:r>
        <w:rPr>
          <w:rFonts w:cstheme="minorHAnsi"/>
          <w:color w:val="000000"/>
        </w:rPr>
        <w:t xml:space="preserve">291,784.68 more </w:t>
      </w:r>
      <w:r>
        <w:rPr>
          <w:rFonts w:cstheme="minorHAnsi"/>
          <w:color w:val="000000"/>
        </w:rPr>
        <w:lastRenderedPageBreak/>
        <w:t xml:space="preserve">than it did back in 1995, while a house in </w:t>
      </w:r>
      <w:r w:rsidRPr="00006858">
        <w:rPr>
          <w:rFonts w:cstheme="minorHAnsi"/>
        </w:rPr>
        <w:t>Kensington &amp; Chelsea</w:t>
      </w:r>
      <w:r>
        <w:rPr>
          <w:rFonts w:cstheme="minorHAnsi"/>
        </w:rPr>
        <w:t xml:space="preserve"> averages </w:t>
      </w:r>
      <w:r w:rsidRPr="00006858">
        <w:rPr>
          <w:rFonts w:cstheme="minorHAnsi"/>
          <w:color w:val="000000"/>
          <w:shd w:val="clear" w:color="auto" w:fill="FFFFFF"/>
        </w:rPr>
        <w:t>£</w:t>
      </w:r>
      <w:r>
        <w:rPr>
          <w:rFonts w:cstheme="minorHAnsi"/>
        </w:rPr>
        <w:t>1,257,585.64 more than back in 1995.</w:t>
      </w:r>
    </w:p>
    <w:p w14:paraId="73D082C2" w14:textId="77777777" w:rsidR="00F42234" w:rsidRDefault="00F42234" w:rsidP="00574754">
      <w:pPr>
        <w:rPr>
          <w:rFonts w:cstheme="minorHAnsi"/>
        </w:rPr>
      </w:pPr>
    </w:p>
    <w:p w14:paraId="15585A8C" w14:textId="6326F592" w:rsidR="00F42234" w:rsidRDefault="00F42234" w:rsidP="00F42234">
      <w:pPr>
        <w:pStyle w:val="HTMLPreformatted"/>
        <w:shd w:val="clear" w:color="auto" w:fill="FFFFFF"/>
        <w:wordWrap w:val="0"/>
        <w:textAlignment w:val="baseline"/>
        <w:rPr>
          <w:rFonts w:asciiTheme="minorHAnsi" w:hAnsiTheme="minorHAnsi" w:cstheme="minorHAnsi"/>
          <w:color w:val="000000"/>
          <w:sz w:val="24"/>
          <w:szCs w:val="24"/>
        </w:rPr>
      </w:pPr>
      <w:r w:rsidRPr="00D4341C">
        <w:rPr>
          <w:rFonts w:asciiTheme="minorHAnsi" w:hAnsiTheme="minorHAnsi" w:cstheme="minorHAnsi"/>
          <w:sz w:val="24"/>
          <w:szCs w:val="24"/>
        </w:rPr>
        <w:t xml:space="preserve">The boroughs that have seen the highest ratio in price change were </w:t>
      </w:r>
      <w:r w:rsidRPr="00D4341C">
        <w:rPr>
          <w:rFonts w:asciiTheme="minorHAnsi" w:hAnsiTheme="minorHAnsi" w:cstheme="minorHAnsi"/>
          <w:color w:val="000000"/>
          <w:sz w:val="24"/>
          <w:szCs w:val="24"/>
        </w:rPr>
        <w:t xml:space="preserve">Hammersmith &amp; </w:t>
      </w:r>
      <w:proofErr w:type="gramStart"/>
      <w:r w:rsidRPr="00D4341C">
        <w:rPr>
          <w:rFonts w:asciiTheme="minorHAnsi" w:hAnsiTheme="minorHAnsi" w:cstheme="minorHAnsi"/>
          <w:color w:val="000000"/>
          <w:sz w:val="24"/>
          <w:szCs w:val="24"/>
        </w:rPr>
        <w:t>Fulham</w:t>
      </w:r>
      <w:r w:rsidRPr="00D4341C">
        <w:rPr>
          <w:rFonts w:asciiTheme="minorHAnsi" w:hAnsiTheme="minorHAnsi" w:cstheme="minorHAnsi"/>
          <w:color w:val="000000"/>
          <w:sz w:val="24"/>
          <w:szCs w:val="24"/>
        </w:rPr>
        <w:t xml:space="preserve">, </w:t>
      </w:r>
      <w:r w:rsidR="00D4341C">
        <w:rPr>
          <w:rFonts w:asciiTheme="minorHAnsi" w:hAnsiTheme="minorHAnsi" w:cstheme="minorHAnsi"/>
          <w:color w:val="000000"/>
          <w:sz w:val="24"/>
          <w:szCs w:val="24"/>
        </w:rPr>
        <w:t xml:space="preserve">  </w:t>
      </w:r>
      <w:proofErr w:type="gramEnd"/>
      <w:r w:rsidR="00D4341C">
        <w:rPr>
          <w:rFonts w:asciiTheme="minorHAnsi" w:hAnsiTheme="minorHAnsi" w:cstheme="minorHAnsi"/>
          <w:color w:val="000000"/>
          <w:sz w:val="24"/>
          <w:szCs w:val="24"/>
        </w:rPr>
        <w:t xml:space="preserve"> H</w:t>
      </w:r>
      <w:r w:rsidR="00D4341C" w:rsidRPr="00D4341C">
        <w:rPr>
          <w:rFonts w:asciiTheme="minorHAnsi" w:hAnsiTheme="minorHAnsi" w:cstheme="minorHAnsi"/>
          <w:color w:val="000000"/>
          <w:sz w:val="24"/>
          <w:szCs w:val="24"/>
        </w:rPr>
        <w:t>ounslow</w:t>
      </w:r>
      <w:r w:rsidR="00D4341C" w:rsidRPr="00D4341C">
        <w:rPr>
          <w:rFonts w:asciiTheme="minorHAnsi" w:hAnsiTheme="minorHAnsi" w:cstheme="minorHAnsi"/>
          <w:color w:val="000000"/>
          <w:sz w:val="24"/>
          <w:szCs w:val="24"/>
        </w:rPr>
        <w:t xml:space="preserve">, </w:t>
      </w:r>
      <w:r w:rsidR="00D4341C" w:rsidRPr="00D4341C">
        <w:rPr>
          <w:rFonts w:asciiTheme="minorHAnsi" w:hAnsiTheme="minorHAnsi" w:cstheme="minorHAnsi"/>
          <w:color w:val="000000"/>
          <w:sz w:val="24"/>
          <w:szCs w:val="24"/>
        </w:rPr>
        <w:t>Harrow</w:t>
      </w:r>
      <w:r w:rsidR="00D4341C" w:rsidRPr="00D4341C">
        <w:rPr>
          <w:rFonts w:asciiTheme="minorHAnsi" w:hAnsiTheme="minorHAnsi" w:cstheme="minorHAnsi"/>
          <w:color w:val="000000"/>
          <w:sz w:val="24"/>
          <w:szCs w:val="24"/>
        </w:rPr>
        <w:t xml:space="preserve">, </w:t>
      </w:r>
      <w:r w:rsidR="00D4341C" w:rsidRPr="00D4341C">
        <w:rPr>
          <w:rFonts w:asciiTheme="minorHAnsi" w:hAnsiTheme="minorHAnsi" w:cstheme="minorHAnsi"/>
          <w:color w:val="000000"/>
          <w:sz w:val="24"/>
          <w:szCs w:val="24"/>
        </w:rPr>
        <w:t>Bromley</w:t>
      </w:r>
      <w:r w:rsidR="00D4341C" w:rsidRPr="00D4341C">
        <w:rPr>
          <w:rFonts w:asciiTheme="minorHAnsi" w:hAnsiTheme="minorHAnsi" w:cstheme="minorHAnsi"/>
          <w:color w:val="000000"/>
          <w:sz w:val="24"/>
          <w:szCs w:val="24"/>
        </w:rPr>
        <w:t xml:space="preserve">, and </w:t>
      </w:r>
      <w:r w:rsidR="00D4341C" w:rsidRPr="00D4341C">
        <w:rPr>
          <w:rFonts w:asciiTheme="minorHAnsi" w:hAnsiTheme="minorHAnsi" w:cstheme="minorHAnsi"/>
          <w:color w:val="000000"/>
          <w:sz w:val="24"/>
          <w:szCs w:val="24"/>
        </w:rPr>
        <w:t>Richmond upon Thames</w:t>
      </w:r>
      <w:r w:rsidR="00D4341C" w:rsidRPr="00D4341C">
        <w:rPr>
          <w:rFonts w:asciiTheme="minorHAnsi" w:hAnsiTheme="minorHAnsi" w:cstheme="minorHAnsi"/>
          <w:color w:val="000000"/>
          <w:sz w:val="24"/>
          <w:szCs w:val="24"/>
        </w:rPr>
        <w:t>.</w:t>
      </w:r>
      <w:r w:rsidR="00D4341C">
        <w:rPr>
          <w:rFonts w:asciiTheme="minorHAnsi" w:hAnsiTheme="minorHAnsi" w:cstheme="minorHAnsi"/>
          <w:color w:val="000000"/>
          <w:sz w:val="24"/>
          <w:szCs w:val="24"/>
        </w:rPr>
        <w:t xml:space="preserve"> </w:t>
      </w:r>
    </w:p>
    <w:p w14:paraId="08B267ED" w14:textId="77777777" w:rsidR="00D4341C" w:rsidRDefault="00D4341C" w:rsidP="00F42234">
      <w:pPr>
        <w:pStyle w:val="HTMLPreformatted"/>
        <w:shd w:val="clear" w:color="auto" w:fill="FFFFFF"/>
        <w:wordWrap w:val="0"/>
        <w:textAlignment w:val="baseline"/>
        <w:rPr>
          <w:rFonts w:asciiTheme="minorHAnsi" w:hAnsiTheme="minorHAnsi" w:cstheme="minorHAnsi"/>
          <w:color w:val="000000"/>
          <w:sz w:val="24"/>
          <w:szCs w:val="24"/>
        </w:rPr>
      </w:pPr>
    </w:p>
    <w:p w14:paraId="2B0A088B" w14:textId="5950AE37" w:rsidR="00D4341C" w:rsidRDefault="00D4341C" w:rsidP="00F42234">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I have arrived at my conclusion by separating the data into 2 categories: 1995, and 2022. I then organized them from most expensive to least. I finally generated a bar graph showing the ratio of the highest average prices per borough. </w:t>
      </w:r>
    </w:p>
    <w:p w14:paraId="1686FD88" w14:textId="77777777" w:rsidR="00D4341C" w:rsidRDefault="00D4341C" w:rsidP="00F42234">
      <w:pPr>
        <w:pStyle w:val="HTMLPreformatted"/>
        <w:shd w:val="clear" w:color="auto" w:fill="FFFFFF"/>
        <w:wordWrap w:val="0"/>
        <w:textAlignment w:val="baseline"/>
        <w:rPr>
          <w:rFonts w:asciiTheme="minorHAnsi" w:hAnsiTheme="minorHAnsi" w:cstheme="minorHAnsi"/>
          <w:color w:val="000000"/>
          <w:sz w:val="24"/>
          <w:szCs w:val="24"/>
        </w:rPr>
      </w:pPr>
    </w:p>
    <w:p w14:paraId="7DADF937" w14:textId="238AFDB9" w:rsidR="00D4341C" w:rsidRPr="00D4341C" w:rsidRDefault="00D4341C" w:rsidP="00F42234">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Some of the main challenges that I encountered were not knowing exactly what to do at certain points, so I walked through the tier 1 and 2 versions and made sure that I understood the </w:t>
      </w:r>
      <w:proofErr w:type="gramStart"/>
      <w:r>
        <w:rPr>
          <w:rFonts w:asciiTheme="minorHAnsi" w:hAnsiTheme="minorHAnsi" w:cstheme="minorHAnsi"/>
          <w:color w:val="000000"/>
          <w:sz w:val="24"/>
          <w:szCs w:val="24"/>
        </w:rPr>
        <w:t>data  cleaning</w:t>
      </w:r>
      <w:proofErr w:type="gramEnd"/>
      <w:r>
        <w:rPr>
          <w:rFonts w:asciiTheme="minorHAnsi" w:hAnsiTheme="minorHAnsi" w:cstheme="minorHAnsi"/>
          <w:color w:val="000000"/>
          <w:sz w:val="24"/>
          <w:szCs w:val="24"/>
        </w:rPr>
        <w:t xml:space="preserve"> processes. What I would like to investigate deeper is why some boroughs became more affordable while others became less. </w:t>
      </w:r>
    </w:p>
    <w:sectPr w:rsidR="00D4341C" w:rsidRPr="00D43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79A9"/>
    <w:multiLevelType w:val="hybridMultilevel"/>
    <w:tmpl w:val="A808EE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36765D"/>
    <w:multiLevelType w:val="hybridMultilevel"/>
    <w:tmpl w:val="34CE0A9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C04CA"/>
    <w:multiLevelType w:val="hybridMultilevel"/>
    <w:tmpl w:val="D43A4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7D692B"/>
    <w:multiLevelType w:val="hybridMultilevel"/>
    <w:tmpl w:val="A808E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7E18F3"/>
    <w:multiLevelType w:val="hybridMultilevel"/>
    <w:tmpl w:val="9E000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0556810">
    <w:abstractNumId w:val="3"/>
  </w:num>
  <w:num w:numId="2" w16cid:durableId="1804887406">
    <w:abstractNumId w:val="4"/>
  </w:num>
  <w:num w:numId="3" w16cid:durableId="1079181369">
    <w:abstractNumId w:val="2"/>
  </w:num>
  <w:num w:numId="4" w16cid:durableId="174928920">
    <w:abstractNumId w:val="0"/>
  </w:num>
  <w:num w:numId="5" w16cid:durableId="1405297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BE"/>
    <w:rsid w:val="00006858"/>
    <w:rsid w:val="00367F82"/>
    <w:rsid w:val="004A1972"/>
    <w:rsid w:val="00574754"/>
    <w:rsid w:val="006B6C3F"/>
    <w:rsid w:val="00B265D3"/>
    <w:rsid w:val="00D4341C"/>
    <w:rsid w:val="00F15C63"/>
    <w:rsid w:val="00F42234"/>
    <w:rsid w:val="00F46D9C"/>
    <w:rsid w:val="00F76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1BC071"/>
  <w15:chartTrackingRefBased/>
  <w15:docId w15:val="{9064336E-2CBC-AE40-8853-0F70F2E41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C63"/>
    <w:pPr>
      <w:ind w:left="720"/>
      <w:contextualSpacing/>
    </w:pPr>
  </w:style>
  <w:style w:type="paragraph" w:styleId="HTMLPreformatted">
    <w:name w:val="HTML Preformatted"/>
    <w:basedOn w:val="Normal"/>
    <w:link w:val="HTMLPreformattedChar"/>
    <w:uiPriority w:val="99"/>
    <w:unhideWhenUsed/>
    <w:rsid w:val="00F4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4223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95524">
      <w:bodyDiv w:val="1"/>
      <w:marLeft w:val="0"/>
      <w:marRight w:val="0"/>
      <w:marTop w:val="0"/>
      <w:marBottom w:val="0"/>
      <w:divBdr>
        <w:top w:val="none" w:sz="0" w:space="0" w:color="auto"/>
        <w:left w:val="none" w:sz="0" w:space="0" w:color="auto"/>
        <w:bottom w:val="none" w:sz="0" w:space="0" w:color="auto"/>
        <w:right w:val="none" w:sz="0" w:space="0" w:color="auto"/>
      </w:divBdr>
    </w:div>
    <w:div w:id="552809375">
      <w:bodyDiv w:val="1"/>
      <w:marLeft w:val="0"/>
      <w:marRight w:val="0"/>
      <w:marTop w:val="0"/>
      <w:marBottom w:val="0"/>
      <w:divBdr>
        <w:top w:val="none" w:sz="0" w:space="0" w:color="auto"/>
        <w:left w:val="none" w:sz="0" w:space="0" w:color="auto"/>
        <w:bottom w:val="none" w:sz="0" w:space="0" w:color="auto"/>
        <w:right w:val="none" w:sz="0" w:space="0" w:color="auto"/>
      </w:divBdr>
    </w:div>
    <w:div w:id="854729992">
      <w:bodyDiv w:val="1"/>
      <w:marLeft w:val="0"/>
      <w:marRight w:val="0"/>
      <w:marTop w:val="0"/>
      <w:marBottom w:val="0"/>
      <w:divBdr>
        <w:top w:val="none" w:sz="0" w:space="0" w:color="auto"/>
        <w:left w:val="none" w:sz="0" w:space="0" w:color="auto"/>
        <w:bottom w:val="none" w:sz="0" w:space="0" w:color="auto"/>
        <w:right w:val="none" w:sz="0" w:space="0" w:color="auto"/>
      </w:divBdr>
    </w:div>
    <w:div w:id="1705016170">
      <w:bodyDiv w:val="1"/>
      <w:marLeft w:val="0"/>
      <w:marRight w:val="0"/>
      <w:marTop w:val="0"/>
      <w:marBottom w:val="0"/>
      <w:divBdr>
        <w:top w:val="none" w:sz="0" w:space="0" w:color="auto"/>
        <w:left w:val="none" w:sz="0" w:space="0" w:color="auto"/>
        <w:bottom w:val="none" w:sz="0" w:space="0" w:color="auto"/>
        <w:right w:val="none" w:sz="0" w:space="0" w:color="auto"/>
      </w:divBdr>
    </w:div>
    <w:div w:id="170547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2870</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McMillan</dc:creator>
  <cp:keywords/>
  <dc:description/>
  <cp:lastModifiedBy>Quinten McMillan</cp:lastModifiedBy>
  <cp:revision>1</cp:revision>
  <dcterms:created xsi:type="dcterms:W3CDTF">2023-12-20T15:31:00Z</dcterms:created>
  <dcterms:modified xsi:type="dcterms:W3CDTF">2023-12-24T15:32:00Z</dcterms:modified>
</cp:coreProperties>
</file>