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shd w:val="clear" w:color="auto" w:fill="FFFFFF"/>
        <w:tblCellMar>
          <w:left w:w="0" w:type="dxa"/>
          <w:right w:w="0" w:type="dxa"/>
        </w:tblCellMar>
        <w:tblLook w:val="04A0" w:firstRow="1" w:lastRow="0" w:firstColumn="1" w:lastColumn="0" w:noHBand="0" w:noVBand="1"/>
      </w:tblPr>
      <w:tblGrid>
        <w:gridCol w:w="1699"/>
        <w:gridCol w:w="6789"/>
      </w:tblGrid>
      <w:tr w:rsidR="000878E5" w14:paraId="7E219F3E"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B0F1EE9" w14:textId="0435EFC7" w:rsidR="000878E5" w:rsidRDefault="00397BBF">
            <w:pPr>
              <w:pStyle w:val="Ttulo3"/>
              <w:rPr>
                <w:rFonts w:eastAsia="Times New Roman"/>
              </w:rPr>
            </w:pPr>
            <w:r>
              <w:rPr>
                <w:rFonts w:eastAsia="Times New Roman"/>
              </w:rPr>
              <w:t>[</w:t>
            </w:r>
            <w:r w:rsidR="002A30E6">
              <w:rPr>
                <w:rFonts w:eastAsia="Times New Roman"/>
              </w:rPr>
              <w:t>EF-0001</w:t>
            </w:r>
            <w:r>
              <w:rPr>
                <w:rFonts w:eastAsia="Times New Roman"/>
              </w:rPr>
              <w:t>] </w:t>
            </w:r>
            <w:r w:rsidR="00371454">
              <w:rPr>
                <w:rFonts w:eastAsia="Times New Roman"/>
              </w:rPr>
              <w:t>Exercício</w:t>
            </w:r>
            <w:r w:rsidRPr="002A30E6">
              <w:rPr>
                <w:rFonts w:eastAsia="Times New Roman"/>
              </w:rPr>
              <w:t xml:space="preserve"> </w:t>
            </w:r>
            <w:r w:rsidR="002A30E6">
              <w:rPr>
                <w:rFonts w:eastAsia="Times New Roman"/>
              </w:rPr>
              <w:t>– Módulo 5</w:t>
            </w:r>
          </w:p>
        </w:tc>
      </w:tr>
      <w:tr w:rsidR="000878E5" w14:paraId="7F8371AE" w14:textId="77777777" w:rsidTr="002A30E6">
        <w:tc>
          <w:tcPr>
            <w:tcW w:w="1001"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AE6FC1E" w14:textId="2B22E010" w:rsidR="000878E5" w:rsidRDefault="00DF3E29">
            <w:pPr>
              <w:rPr>
                <w:rFonts w:eastAsia="Times New Roman"/>
              </w:rPr>
            </w:pPr>
            <w:r>
              <w:rPr>
                <w:rFonts w:eastAsia="Times New Roman"/>
                <w:b/>
                <w:bCs/>
              </w:rPr>
              <w:t>Responsável</w:t>
            </w:r>
            <w:r w:rsidR="00397BBF">
              <w:rPr>
                <w:rFonts w:eastAsia="Times New Roman"/>
                <w:b/>
                <w:bCs/>
              </w:rPr>
              <w:t>:</w:t>
            </w:r>
          </w:p>
        </w:tc>
        <w:tc>
          <w:tcPr>
            <w:tcW w:w="3999"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A62E8A2" w14:textId="25C826C6" w:rsidR="000878E5" w:rsidRDefault="0084772D">
            <w:pPr>
              <w:rPr>
                <w:rFonts w:eastAsia="Times New Roman"/>
              </w:rPr>
            </w:pPr>
            <w:r>
              <w:rPr>
                <w:rFonts w:eastAsia="Times New Roman"/>
              </w:rPr>
              <w:t>Quintiliano Paquini Nery</w:t>
            </w:r>
          </w:p>
        </w:tc>
      </w:tr>
      <w:tr w:rsidR="000878E5" w14:paraId="1F36E735" w14:textId="77777777" w:rsidTr="002A30E6">
        <w:tc>
          <w:tcPr>
            <w:tcW w:w="1001"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AD1073" w14:textId="77777777" w:rsidR="000878E5" w:rsidRDefault="00397BBF">
            <w:pPr>
              <w:rPr>
                <w:rFonts w:eastAsia="Times New Roman"/>
              </w:rPr>
            </w:pPr>
            <w:r>
              <w:rPr>
                <w:rFonts w:eastAsia="Times New Roman"/>
                <w:b/>
                <w:bCs/>
              </w:rPr>
              <w:t>Projeto:</w:t>
            </w:r>
          </w:p>
        </w:tc>
        <w:tc>
          <w:tcPr>
            <w:tcW w:w="3999"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A5D0FE0" w14:textId="373CF2E2" w:rsidR="000878E5" w:rsidRDefault="002A30E6">
            <w:pPr>
              <w:rPr>
                <w:rFonts w:eastAsia="Times New Roman"/>
              </w:rPr>
            </w:pPr>
            <w:r>
              <w:rPr>
                <w:rFonts w:eastAsia="Times New Roman"/>
              </w:rPr>
              <w:t xml:space="preserve">Novo Sistema </w:t>
            </w:r>
            <w:r w:rsidR="000644D0">
              <w:rPr>
                <w:rFonts w:eastAsia="Times New Roman"/>
              </w:rPr>
              <w:t>de Cadastro EBAC-Shop</w:t>
            </w:r>
          </w:p>
        </w:tc>
      </w:tr>
    </w:tbl>
    <w:p w14:paraId="20D74532" w14:textId="771CCEA6" w:rsidR="000878E5" w:rsidRDefault="000878E5">
      <w:pPr>
        <w:rPr>
          <w:rFonts w:eastAsia="Times New Roman"/>
        </w:rPr>
      </w:pPr>
    </w:p>
    <w:p w14:paraId="2730B2EA" w14:textId="124C712F" w:rsidR="00A93CD6" w:rsidRDefault="00A93CD6">
      <w:pPr>
        <w:rPr>
          <w:rFonts w:eastAsia="Times New Roman"/>
        </w:rPr>
      </w:pPr>
    </w:p>
    <w:p w14:paraId="199ED811" w14:textId="77777777" w:rsidR="00A93CD6" w:rsidRDefault="00A93CD6">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698"/>
        <w:gridCol w:w="6790"/>
      </w:tblGrid>
      <w:tr w:rsidR="000878E5" w14:paraId="557FE47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D865EE2" w14:textId="5C1A8A98" w:rsidR="000878E5" w:rsidRPr="002A30E6" w:rsidRDefault="002A30E6">
            <w:pPr>
              <w:rPr>
                <w:rFonts w:eastAsia="Times New Roman"/>
                <w:b/>
                <w:bCs/>
              </w:rPr>
            </w:pPr>
            <w:r w:rsidRPr="002A30E6">
              <w:rPr>
                <w:rFonts w:eastAsia="Times New Roman"/>
                <w:b/>
                <w:bCs/>
              </w:rPr>
              <w:t>Caso de uso: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6F30E7F" w14:textId="054B5E70" w:rsidR="000878E5" w:rsidRDefault="00F14694">
            <w:pPr>
              <w:rPr>
                <w:rFonts w:eastAsia="Times New Roman"/>
              </w:rPr>
            </w:pPr>
            <w:r>
              <w:rPr>
                <w:rFonts w:eastAsia="Times New Roman"/>
              </w:rPr>
              <w:t>C</w:t>
            </w:r>
            <w:r w:rsidR="002A30E6">
              <w:rPr>
                <w:rFonts w:eastAsia="Times New Roman"/>
              </w:rPr>
              <w:t xml:space="preserve">adastro de </w:t>
            </w:r>
            <w:r w:rsidR="00FA5BDB">
              <w:rPr>
                <w:rFonts w:eastAsia="Times New Roman"/>
              </w:rPr>
              <w:t>produtos</w:t>
            </w:r>
          </w:p>
        </w:tc>
      </w:tr>
      <w:tr w:rsidR="002A30E6" w14:paraId="3A8C4EC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2E473C62" w14:textId="5349FBEE" w:rsidR="002A30E6" w:rsidRDefault="002A30E6">
            <w:pPr>
              <w:rPr>
                <w:rFonts w:eastAsia="Times New Roman"/>
                <w:b/>
                <w:bCs/>
              </w:rPr>
            </w:pPr>
            <w:r>
              <w:rPr>
                <w:rFonts w:eastAsia="Times New Roman"/>
                <w:b/>
                <w:bCs/>
              </w:rPr>
              <w:t>Objetivo: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7DE44DDF" w14:textId="55A2FAF4" w:rsidR="002A30E6" w:rsidRDefault="002A30E6">
            <w:pPr>
              <w:rPr>
                <w:rFonts w:eastAsia="Times New Roman"/>
              </w:rPr>
            </w:pPr>
            <w:r>
              <w:rPr>
                <w:rFonts w:eastAsia="Times New Roman"/>
              </w:rPr>
              <w:t xml:space="preserve">Troca do sistema de cadastro </w:t>
            </w:r>
            <w:r w:rsidR="007266A2">
              <w:rPr>
                <w:rFonts w:eastAsia="Times New Roman"/>
              </w:rPr>
              <w:t>de produtos na Ebac-Shop</w:t>
            </w:r>
            <w:r>
              <w:rPr>
                <w:rFonts w:eastAsia="Times New Roman"/>
              </w:rPr>
              <w:t>.</w:t>
            </w:r>
          </w:p>
        </w:tc>
      </w:tr>
      <w:tr w:rsidR="002A30E6" w14:paraId="7A958F0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14:paraId="2DBF523A" w14:textId="7B584EDE" w:rsidR="002A30E6" w:rsidRDefault="002A30E6">
            <w:pPr>
              <w:rPr>
                <w:rFonts w:eastAsia="Times New Roman"/>
                <w:b/>
                <w:bCs/>
              </w:rPr>
            </w:pPr>
            <w:r>
              <w:rPr>
                <w:rFonts w:eastAsia="Times New Roman"/>
                <w:b/>
                <w:bCs/>
              </w:rPr>
              <w:t>Atores: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14:paraId="1FC2431E" w14:textId="455020E8" w:rsidR="002A30E6" w:rsidRDefault="007266A2">
            <w:pPr>
              <w:rPr>
                <w:rFonts w:eastAsia="Times New Roman"/>
              </w:rPr>
            </w:pPr>
            <w:r>
              <w:rPr>
                <w:rFonts w:eastAsia="Times New Roman"/>
              </w:rPr>
              <w:t>Administrador</w:t>
            </w:r>
            <w:r w:rsidR="002A30E6">
              <w:rPr>
                <w:rFonts w:eastAsia="Times New Roman"/>
              </w:rPr>
              <w:t xml:space="preserve"> / Sistema</w:t>
            </w:r>
          </w:p>
        </w:tc>
      </w:tr>
    </w:tbl>
    <w:p w14:paraId="2CF5B139" w14:textId="689CAB7A" w:rsidR="00A93CD6" w:rsidRDefault="00A93CD6">
      <w:pPr>
        <w:rPr>
          <w:rFonts w:eastAsia="Times New Roman"/>
        </w:rPr>
      </w:pPr>
    </w:p>
    <w:p w14:paraId="5D6B4401" w14:textId="77777777" w:rsidR="00A93CD6" w:rsidRDefault="00A93CD6">
      <w:pPr>
        <w:rPr>
          <w:rFonts w:eastAsia="Times New Roman"/>
        </w:rPr>
      </w:pPr>
    </w:p>
    <w:tbl>
      <w:tblPr>
        <w:tblW w:w="5000" w:type="pct"/>
        <w:jc w:val="center"/>
        <w:tblCellSpacing w:w="0" w:type="dxa"/>
        <w:tblCellMar>
          <w:top w:w="40" w:type="dxa"/>
          <w:left w:w="40" w:type="dxa"/>
          <w:bottom w:w="40" w:type="dxa"/>
          <w:right w:w="40" w:type="dxa"/>
        </w:tblCellMar>
        <w:tblLook w:val="04A0" w:firstRow="1" w:lastRow="0" w:firstColumn="1" w:lastColumn="0" w:noHBand="0" w:noVBand="1"/>
      </w:tblPr>
      <w:tblGrid>
        <w:gridCol w:w="2053"/>
        <w:gridCol w:w="6451"/>
      </w:tblGrid>
      <w:tr w:rsidR="000878E5" w14:paraId="1B789BDD" w14:textId="77777777">
        <w:trPr>
          <w:tblCellSpacing w:w="0" w:type="dxa"/>
          <w:jc w:val="center"/>
        </w:trPr>
        <w:tc>
          <w:tcPr>
            <w:tcW w:w="50" w:type="pct"/>
            <w:shd w:val="clear" w:color="auto" w:fill="BBBBBB"/>
            <w:noWrap/>
            <w:vAlign w:val="center"/>
            <w:hideMark/>
          </w:tcPr>
          <w:p w14:paraId="57644697" w14:textId="6260BF2E" w:rsidR="000878E5" w:rsidRDefault="00397BBF">
            <w:pPr>
              <w:jc w:val="center"/>
              <w:rPr>
                <w:rFonts w:eastAsia="Times New Roman"/>
              </w:rPr>
            </w:pPr>
            <w:r>
              <w:rPr>
                <w:rFonts w:eastAsia="Times New Roman"/>
              </w:rPr>
              <w:t> </w:t>
            </w:r>
            <w:r w:rsidR="003F33A3">
              <w:rPr>
                <w:rFonts w:eastAsia="Times New Roman"/>
                <w:b/>
                <w:bCs/>
                <w:color w:val="FFFFFF"/>
              </w:rPr>
              <w:t>Regras de negócio</w:t>
            </w:r>
            <w:r>
              <w:rPr>
                <w:rFonts w:eastAsia="Times New Roman"/>
              </w:rPr>
              <w:t xml:space="preserve">  </w:t>
            </w:r>
          </w:p>
        </w:tc>
        <w:tc>
          <w:tcPr>
            <w:tcW w:w="0" w:type="auto"/>
            <w:vAlign w:val="center"/>
            <w:hideMark/>
          </w:tcPr>
          <w:p w14:paraId="3CF4EEC4" w14:textId="77777777" w:rsidR="000878E5" w:rsidRDefault="00397BBF">
            <w:pPr>
              <w:rPr>
                <w:rFonts w:eastAsia="Times New Roman"/>
              </w:rPr>
            </w:pPr>
            <w:r>
              <w:rPr>
                <w:rFonts w:eastAsia="Times New Roman"/>
              </w:rPr>
              <w:t> </w:t>
            </w:r>
          </w:p>
        </w:tc>
      </w:tr>
    </w:tbl>
    <w:p w14:paraId="7D002BC6" w14:textId="77777777" w:rsidR="000878E5" w:rsidRDefault="000878E5">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8488"/>
      </w:tblGrid>
      <w:tr w:rsidR="000878E5" w14:paraId="4D841606"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E8F08F4" w14:textId="0CB21C4A" w:rsidR="003F33A3" w:rsidRPr="003F33A3" w:rsidRDefault="003F33A3" w:rsidP="003F33A3">
            <w:pPr>
              <w:pStyle w:val="Ttulo3"/>
              <w:rPr>
                <w:b w:val="0"/>
                <w:bCs w:val="0"/>
                <w:sz w:val="24"/>
                <w:szCs w:val="24"/>
              </w:rPr>
            </w:pPr>
            <w:bookmarkStart w:id="0" w:name=""/>
            <w:r w:rsidRPr="003F33A3">
              <w:rPr>
                <w:sz w:val="24"/>
                <w:szCs w:val="24"/>
              </w:rPr>
              <w:t>RN01</w:t>
            </w:r>
            <w:r w:rsidR="00155DA4">
              <w:rPr>
                <w:sz w:val="24"/>
                <w:szCs w:val="24"/>
              </w:rPr>
              <w:t>:</w:t>
            </w:r>
            <w:r w:rsidRPr="003F33A3">
              <w:rPr>
                <w:b w:val="0"/>
                <w:bCs w:val="0"/>
                <w:sz w:val="24"/>
                <w:szCs w:val="24"/>
              </w:rPr>
              <w:t xml:space="preserve"> Os valores dos produtos devem estar entre R$</w:t>
            </w:r>
            <w:r>
              <w:rPr>
                <w:b w:val="0"/>
                <w:bCs w:val="0"/>
                <w:sz w:val="24"/>
                <w:szCs w:val="24"/>
              </w:rPr>
              <w:t>50</w:t>
            </w:r>
            <w:r w:rsidRPr="003F33A3">
              <w:rPr>
                <w:b w:val="0"/>
                <w:bCs w:val="0"/>
                <w:sz w:val="24"/>
                <w:szCs w:val="24"/>
              </w:rPr>
              <w:t>,00 e R$</w:t>
            </w:r>
            <w:r>
              <w:rPr>
                <w:b w:val="0"/>
                <w:bCs w:val="0"/>
                <w:sz w:val="24"/>
                <w:szCs w:val="24"/>
              </w:rPr>
              <w:t>150</w:t>
            </w:r>
            <w:r w:rsidRPr="003F33A3">
              <w:rPr>
                <w:b w:val="0"/>
                <w:bCs w:val="0"/>
                <w:sz w:val="24"/>
                <w:szCs w:val="24"/>
              </w:rPr>
              <w:t>,00;</w:t>
            </w:r>
          </w:p>
          <w:p w14:paraId="405745E4" w14:textId="3824946B" w:rsidR="003F33A3" w:rsidRPr="003F33A3" w:rsidRDefault="003F33A3" w:rsidP="003F33A3">
            <w:pPr>
              <w:pStyle w:val="Ttulo3"/>
              <w:rPr>
                <w:b w:val="0"/>
                <w:bCs w:val="0"/>
                <w:sz w:val="24"/>
                <w:szCs w:val="24"/>
              </w:rPr>
            </w:pPr>
            <w:r w:rsidRPr="003F33A3">
              <w:rPr>
                <w:sz w:val="24"/>
                <w:szCs w:val="24"/>
              </w:rPr>
              <w:t>RN02</w:t>
            </w:r>
            <w:r w:rsidR="00155DA4">
              <w:rPr>
                <w:sz w:val="24"/>
                <w:szCs w:val="24"/>
              </w:rPr>
              <w:t>:</w:t>
            </w:r>
            <w:r w:rsidRPr="003F33A3">
              <w:rPr>
                <w:b w:val="0"/>
                <w:bCs w:val="0"/>
                <w:sz w:val="24"/>
                <w:szCs w:val="24"/>
              </w:rPr>
              <w:t xml:space="preserve"> Produtos iguais já cadastrados há mais de </w:t>
            </w:r>
            <w:r>
              <w:rPr>
                <w:b w:val="0"/>
                <w:bCs w:val="0"/>
                <w:sz w:val="24"/>
                <w:szCs w:val="24"/>
              </w:rPr>
              <w:t>90</w:t>
            </w:r>
            <w:r w:rsidRPr="003F33A3">
              <w:rPr>
                <w:b w:val="0"/>
                <w:bCs w:val="0"/>
                <w:sz w:val="24"/>
                <w:szCs w:val="24"/>
              </w:rPr>
              <w:t xml:space="preserve"> dias devem ser renovados;</w:t>
            </w:r>
          </w:p>
          <w:p w14:paraId="6F212014" w14:textId="611ABD5A" w:rsidR="003F33A3" w:rsidRDefault="003F33A3" w:rsidP="003F33A3">
            <w:pPr>
              <w:pStyle w:val="Ttulo3"/>
              <w:rPr>
                <w:b w:val="0"/>
                <w:bCs w:val="0"/>
                <w:sz w:val="24"/>
                <w:szCs w:val="24"/>
              </w:rPr>
            </w:pPr>
            <w:r w:rsidRPr="003F33A3">
              <w:rPr>
                <w:sz w:val="24"/>
                <w:szCs w:val="24"/>
              </w:rPr>
              <w:t>RN03</w:t>
            </w:r>
            <w:r w:rsidR="00155DA4">
              <w:rPr>
                <w:sz w:val="24"/>
                <w:szCs w:val="24"/>
              </w:rPr>
              <w:t>:</w:t>
            </w:r>
            <w:r w:rsidRPr="003F33A3">
              <w:rPr>
                <w:b w:val="0"/>
                <w:bCs w:val="0"/>
                <w:sz w:val="24"/>
                <w:szCs w:val="24"/>
              </w:rPr>
              <w:t xml:space="preserve"> Permitir cadastro máximo de </w:t>
            </w:r>
            <w:r>
              <w:rPr>
                <w:b w:val="0"/>
                <w:bCs w:val="0"/>
                <w:sz w:val="24"/>
                <w:szCs w:val="24"/>
              </w:rPr>
              <w:t>150</w:t>
            </w:r>
            <w:r w:rsidRPr="003F33A3">
              <w:rPr>
                <w:b w:val="0"/>
                <w:bCs w:val="0"/>
                <w:sz w:val="24"/>
                <w:szCs w:val="24"/>
              </w:rPr>
              <w:t xml:space="preserve"> itens por vez;</w:t>
            </w:r>
          </w:p>
          <w:p w14:paraId="1DDD0591" w14:textId="432B3D21" w:rsidR="00397BBF" w:rsidRPr="003F33A3" w:rsidRDefault="003F33A3" w:rsidP="003F33A3">
            <w:pPr>
              <w:pStyle w:val="Ttulo3"/>
              <w:rPr>
                <w:b w:val="0"/>
                <w:bCs w:val="0"/>
                <w:sz w:val="24"/>
                <w:szCs w:val="24"/>
              </w:rPr>
            </w:pPr>
            <w:r w:rsidRPr="003F33A3">
              <w:rPr>
                <w:sz w:val="24"/>
                <w:szCs w:val="24"/>
              </w:rPr>
              <w:t>RN04</w:t>
            </w:r>
            <w:r w:rsidR="00155DA4">
              <w:rPr>
                <w:sz w:val="24"/>
                <w:szCs w:val="24"/>
              </w:rPr>
              <w:t>:</w:t>
            </w:r>
            <w:r>
              <w:rPr>
                <w:b w:val="0"/>
                <w:bCs w:val="0"/>
                <w:sz w:val="24"/>
                <w:szCs w:val="24"/>
              </w:rPr>
              <w:t xml:space="preserve"> Somente administrador autenticado pode fazer cadastro de produtos;</w:t>
            </w:r>
          </w:p>
          <w:bookmarkEnd w:id="0"/>
          <w:p w14:paraId="62CC2A6A" w14:textId="6CD4F054" w:rsidR="000878E5" w:rsidRPr="00155DA4" w:rsidRDefault="000878E5" w:rsidP="00155DA4">
            <w:pPr>
              <w:pStyle w:val="NormalWeb"/>
            </w:pPr>
          </w:p>
        </w:tc>
      </w:tr>
    </w:tbl>
    <w:p w14:paraId="5F4DC523" w14:textId="2BBD7B6D" w:rsidR="000878E5" w:rsidRDefault="000878E5">
      <w:pPr>
        <w:rPr>
          <w:rFonts w:eastAsia="Times New Roman"/>
        </w:rPr>
      </w:pPr>
    </w:p>
    <w:p w14:paraId="1F34D287" w14:textId="487D34EC" w:rsidR="00155DA4" w:rsidRDefault="00155DA4">
      <w:pPr>
        <w:rPr>
          <w:rFonts w:eastAsia="Times New Roman"/>
        </w:rPr>
      </w:pPr>
    </w:p>
    <w:tbl>
      <w:tblPr>
        <w:tblW w:w="5000" w:type="pct"/>
        <w:jc w:val="center"/>
        <w:tblCellSpacing w:w="0" w:type="dxa"/>
        <w:tblCellMar>
          <w:top w:w="40" w:type="dxa"/>
          <w:left w:w="40" w:type="dxa"/>
          <w:bottom w:w="40" w:type="dxa"/>
          <w:right w:w="40" w:type="dxa"/>
        </w:tblCellMar>
        <w:tblLook w:val="04A0" w:firstRow="1" w:lastRow="0" w:firstColumn="1" w:lastColumn="0" w:noHBand="0" w:noVBand="1"/>
      </w:tblPr>
      <w:tblGrid>
        <w:gridCol w:w="1933"/>
        <w:gridCol w:w="6571"/>
      </w:tblGrid>
      <w:tr w:rsidR="00155DA4" w14:paraId="791C6877" w14:textId="77777777" w:rsidTr="00155DA4">
        <w:trPr>
          <w:tblCellSpacing w:w="0" w:type="dxa"/>
          <w:jc w:val="center"/>
        </w:trPr>
        <w:tc>
          <w:tcPr>
            <w:tcW w:w="50" w:type="pct"/>
            <w:shd w:val="clear" w:color="auto" w:fill="BBBBBB"/>
            <w:noWrap/>
            <w:vAlign w:val="center"/>
            <w:hideMark/>
          </w:tcPr>
          <w:p w14:paraId="762D9CD4" w14:textId="68A4E181" w:rsidR="00155DA4" w:rsidRDefault="00155DA4" w:rsidP="004C7679">
            <w:pPr>
              <w:jc w:val="center"/>
              <w:rPr>
                <w:rFonts w:eastAsia="Times New Roman"/>
              </w:rPr>
            </w:pPr>
            <w:r>
              <w:rPr>
                <w:rFonts w:eastAsia="Times New Roman"/>
              </w:rPr>
              <w:t xml:space="preserve"> Cenários de testes  </w:t>
            </w:r>
          </w:p>
        </w:tc>
        <w:tc>
          <w:tcPr>
            <w:tcW w:w="0" w:type="auto"/>
            <w:vAlign w:val="center"/>
            <w:hideMark/>
          </w:tcPr>
          <w:p w14:paraId="4EE66E25" w14:textId="77777777" w:rsidR="00155DA4" w:rsidRDefault="00155DA4" w:rsidP="004C7679">
            <w:pPr>
              <w:rPr>
                <w:rFonts w:eastAsia="Times New Roman"/>
              </w:rPr>
            </w:pPr>
            <w:r>
              <w:rPr>
                <w:rFonts w:eastAsia="Times New Roman"/>
              </w:rPr>
              <w:t> </w:t>
            </w:r>
          </w:p>
        </w:tc>
      </w:tr>
    </w:tbl>
    <w:p w14:paraId="51E09411" w14:textId="77777777" w:rsidR="00155DA4" w:rsidRDefault="00155DA4" w:rsidP="00155DA4">
      <w:pPr>
        <w:rPr>
          <w:rFonts w:eastAsia="Times New Roman"/>
          <w:vanish/>
        </w:rPr>
      </w:pPr>
    </w:p>
    <w:tbl>
      <w:tblPr>
        <w:tblStyle w:val="Tabelacomgrade"/>
        <w:tblW w:w="8642" w:type="dxa"/>
        <w:tblLook w:val="04A0" w:firstRow="1" w:lastRow="0" w:firstColumn="1" w:lastColumn="0" w:noHBand="0" w:noVBand="1"/>
      </w:tblPr>
      <w:tblGrid>
        <w:gridCol w:w="983"/>
        <w:gridCol w:w="997"/>
        <w:gridCol w:w="5528"/>
        <w:gridCol w:w="1134"/>
      </w:tblGrid>
      <w:tr w:rsidR="00A9094A" w14:paraId="01EB6BC9" w14:textId="77777777" w:rsidTr="00A9094A">
        <w:tc>
          <w:tcPr>
            <w:tcW w:w="983" w:type="dxa"/>
            <w:shd w:val="clear" w:color="auto" w:fill="BFBFBF" w:themeFill="background1" w:themeFillShade="BF"/>
          </w:tcPr>
          <w:p w14:paraId="53506172" w14:textId="4CFA36B0" w:rsidR="00A9094A" w:rsidRDefault="00A9094A">
            <w:pPr>
              <w:rPr>
                <w:rFonts w:eastAsia="Times New Roman"/>
              </w:rPr>
            </w:pPr>
            <w:r>
              <w:rPr>
                <w:rFonts w:eastAsia="Times New Roman"/>
              </w:rPr>
              <w:t>ID</w:t>
            </w:r>
          </w:p>
        </w:tc>
        <w:tc>
          <w:tcPr>
            <w:tcW w:w="997" w:type="dxa"/>
            <w:shd w:val="clear" w:color="auto" w:fill="BFBFBF" w:themeFill="background1" w:themeFillShade="BF"/>
          </w:tcPr>
          <w:p w14:paraId="56DE4014" w14:textId="558394A4" w:rsidR="00A9094A" w:rsidRDefault="00A9094A">
            <w:pPr>
              <w:rPr>
                <w:rFonts w:eastAsia="Times New Roman"/>
              </w:rPr>
            </w:pPr>
            <w:r>
              <w:rPr>
                <w:rFonts w:eastAsia="Times New Roman"/>
              </w:rPr>
              <w:t>RN</w:t>
            </w:r>
          </w:p>
        </w:tc>
        <w:tc>
          <w:tcPr>
            <w:tcW w:w="5528" w:type="dxa"/>
            <w:shd w:val="clear" w:color="auto" w:fill="BFBFBF" w:themeFill="background1" w:themeFillShade="BF"/>
          </w:tcPr>
          <w:p w14:paraId="4DB732C6" w14:textId="48A0AB73" w:rsidR="00A9094A" w:rsidRDefault="00A9094A">
            <w:pPr>
              <w:rPr>
                <w:rFonts w:eastAsia="Times New Roman"/>
              </w:rPr>
            </w:pPr>
            <w:r>
              <w:rPr>
                <w:rFonts w:eastAsia="Times New Roman"/>
              </w:rPr>
              <w:t>Título</w:t>
            </w:r>
          </w:p>
        </w:tc>
        <w:tc>
          <w:tcPr>
            <w:tcW w:w="1134" w:type="dxa"/>
            <w:shd w:val="clear" w:color="auto" w:fill="BFBFBF" w:themeFill="background1" w:themeFillShade="BF"/>
          </w:tcPr>
          <w:p w14:paraId="0823AB80" w14:textId="61614A66" w:rsidR="00A9094A" w:rsidRDefault="00A9094A">
            <w:pPr>
              <w:rPr>
                <w:rFonts w:eastAsia="Times New Roman"/>
              </w:rPr>
            </w:pPr>
            <w:r>
              <w:rPr>
                <w:rFonts w:eastAsia="Times New Roman"/>
              </w:rPr>
              <w:t>Saída</w:t>
            </w:r>
          </w:p>
        </w:tc>
      </w:tr>
      <w:tr w:rsidR="00A9094A" w14:paraId="7F8EDF74" w14:textId="77777777" w:rsidTr="00A9094A">
        <w:tc>
          <w:tcPr>
            <w:tcW w:w="983" w:type="dxa"/>
          </w:tcPr>
          <w:p w14:paraId="3F92B6E4" w14:textId="1D36893C" w:rsidR="00A9094A" w:rsidRPr="00371454" w:rsidRDefault="00A9094A">
            <w:pPr>
              <w:rPr>
                <w:rFonts w:eastAsia="Times New Roman"/>
                <w:highlight w:val="yellow"/>
              </w:rPr>
            </w:pPr>
            <w:r w:rsidRPr="00371454">
              <w:rPr>
                <w:rFonts w:eastAsia="Times New Roman"/>
                <w:highlight w:val="yellow"/>
              </w:rPr>
              <w:t>CT01</w:t>
            </w:r>
          </w:p>
        </w:tc>
        <w:tc>
          <w:tcPr>
            <w:tcW w:w="997" w:type="dxa"/>
          </w:tcPr>
          <w:p w14:paraId="571BCC33" w14:textId="3DEF4AB4" w:rsidR="00A9094A" w:rsidRPr="00371454" w:rsidRDefault="00A9094A">
            <w:pPr>
              <w:rPr>
                <w:rFonts w:eastAsia="Times New Roman"/>
                <w:highlight w:val="yellow"/>
              </w:rPr>
            </w:pPr>
            <w:r w:rsidRPr="00371454">
              <w:rPr>
                <w:rFonts w:eastAsia="Times New Roman"/>
                <w:highlight w:val="yellow"/>
              </w:rPr>
              <w:t>RN01</w:t>
            </w:r>
          </w:p>
        </w:tc>
        <w:tc>
          <w:tcPr>
            <w:tcW w:w="5528" w:type="dxa"/>
          </w:tcPr>
          <w:p w14:paraId="7A7F1D7F" w14:textId="532E591D" w:rsidR="00A9094A" w:rsidRDefault="00A9094A">
            <w:pPr>
              <w:rPr>
                <w:rFonts w:eastAsia="Times New Roman"/>
              </w:rPr>
            </w:pPr>
            <w:r w:rsidRPr="00371454">
              <w:rPr>
                <w:rFonts w:eastAsia="Times New Roman"/>
                <w:highlight w:val="yellow"/>
              </w:rPr>
              <w:t>Cadastro de produto de R$ 30,00</w:t>
            </w:r>
          </w:p>
        </w:tc>
        <w:tc>
          <w:tcPr>
            <w:tcW w:w="1134" w:type="dxa"/>
          </w:tcPr>
          <w:p w14:paraId="799B8BB7" w14:textId="0DC46C4A" w:rsidR="00A9094A" w:rsidRDefault="00A9094A">
            <w:pPr>
              <w:rPr>
                <w:rFonts w:eastAsia="Times New Roman"/>
              </w:rPr>
            </w:pPr>
            <w:r w:rsidRPr="00371454">
              <w:rPr>
                <w:rFonts w:eastAsia="Times New Roman"/>
                <w:highlight w:val="yellow"/>
              </w:rPr>
              <w:t>inválido</w:t>
            </w:r>
          </w:p>
        </w:tc>
      </w:tr>
      <w:tr w:rsidR="00A9094A" w14:paraId="4179EC5D" w14:textId="77777777" w:rsidTr="00A9094A">
        <w:tc>
          <w:tcPr>
            <w:tcW w:w="983" w:type="dxa"/>
          </w:tcPr>
          <w:p w14:paraId="271F6AF7" w14:textId="010EDB19" w:rsidR="00A9094A" w:rsidRDefault="00A9094A">
            <w:pPr>
              <w:rPr>
                <w:rFonts w:eastAsia="Times New Roman"/>
              </w:rPr>
            </w:pPr>
            <w:r>
              <w:rPr>
                <w:rFonts w:eastAsia="Times New Roman"/>
              </w:rPr>
              <w:t>CT02</w:t>
            </w:r>
          </w:p>
        </w:tc>
        <w:tc>
          <w:tcPr>
            <w:tcW w:w="997" w:type="dxa"/>
          </w:tcPr>
          <w:p w14:paraId="1BC98D26" w14:textId="340979CA" w:rsidR="00A9094A" w:rsidRDefault="0084772D">
            <w:pPr>
              <w:rPr>
                <w:rFonts w:eastAsia="Times New Roman"/>
              </w:rPr>
            </w:pPr>
            <w:r>
              <w:rPr>
                <w:rFonts w:eastAsia="Times New Roman"/>
              </w:rPr>
              <w:t>RN0</w:t>
            </w:r>
            <w:r w:rsidR="00A322F7">
              <w:rPr>
                <w:rFonts w:eastAsia="Times New Roman"/>
              </w:rPr>
              <w:t>1</w:t>
            </w:r>
          </w:p>
        </w:tc>
        <w:tc>
          <w:tcPr>
            <w:tcW w:w="5528" w:type="dxa"/>
          </w:tcPr>
          <w:p w14:paraId="7B574916" w14:textId="58243DFB" w:rsidR="00A9094A" w:rsidRDefault="00A322F7">
            <w:pPr>
              <w:rPr>
                <w:rFonts w:eastAsia="Times New Roman"/>
              </w:rPr>
            </w:pPr>
            <w:r>
              <w:rPr>
                <w:rFonts w:eastAsia="Times New Roman"/>
              </w:rPr>
              <w:t>Cadastro de produto de R$ 50,00</w:t>
            </w:r>
          </w:p>
        </w:tc>
        <w:tc>
          <w:tcPr>
            <w:tcW w:w="1134" w:type="dxa"/>
          </w:tcPr>
          <w:p w14:paraId="5E9BDC82" w14:textId="5C5CAAB0" w:rsidR="00A9094A" w:rsidRDefault="00A322F7">
            <w:pPr>
              <w:rPr>
                <w:rFonts w:eastAsia="Times New Roman"/>
              </w:rPr>
            </w:pPr>
            <w:r>
              <w:rPr>
                <w:rFonts w:eastAsia="Times New Roman"/>
              </w:rPr>
              <w:t>válido</w:t>
            </w:r>
          </w:p>
        </w:tc>
      </w:tr>
      <w:tr w:rsidR="00A9094A" w14:paraId="09B22414" w14:textId="77777777" w:rsidTr="00A9094A">
        <w:tc>
          <w:tcPr>
            <w:tcW w:w="983" w:type="dxa"/>
          </w:tcPr>
          <w:p w14:paraId="7D6D83F9" w14:textId="4FBD9B36" w:rsidR="00A9094A" w:rsidRDefault="00A9094A">
            <w:pPr>
              <w:rPr>
                <w:rFonts w:eastAsia="Times New Roman"/>
              </w:rPr>
            </w:pPr>
            <w:r>
              <w:rPr>
                <w:rFonts w:eastAsia="Times New Roman"/>
              </w:rPr>
              <w:t>CT03</w:t>
            </w:r>
          </w:p>
        </w:tc>
        <w:tc>
          <w:tcPr>
            <w:tcW w:w="997" w:type="dxa"/>
          </w:tcPr>
          <w:p w14:paraId="7FC3634E" w14:textId="22B035B1" w:rsidR="00A9094A" w:rsidRDefault="00A322F7">
            <w:pPr>
              <w:rPr>
                <w:rFonts w:eastAsia="Times New Roman"/>
              </w:rPr>
            </w:pPr>
            <w:r>
              <w:rPr>
                <w:rFonts w:eastAsia="Times New Roman"/>
              </w:rPr>
              <w:t>NR01</w:t>
            </w:r>
          </w:p>
        </w:tc>
        <w:tc>
          <w:tcPr>
            <w:tcW w:w="5528" w:type="dxa"/>
          </w:tcPr>
          <w:p w14:paraId="6D6CDFA4" w14:textId="22ECA5DF" w:rsidR="00A9094A" w:rsidRDefault="00A322F7">
            <w:pPr>
              <w:rPr>
                <w:rFonts w:eastAsia="Times New Roman"/>
              </w:rPr>
            </w:pPr>
            <w:r>
              <w:rPr>
                <w:rFonts w:eastAsia="Times New Roman"/>
              </w:rPr>
              <w:t>Cadastro de produto de R$ 51,00</w:t>
            </w:r>
          </w:p>
        </w:tc>
        <w:tc>
          <w:tcPr>
            <w:tcW w:w="1134" w:type="dxa"/>
          </w:tcPr>
          <w:p w14:paraId="04CC7DE8" w14:textId="12207091" w:rsidR="00A9094A" w:rsidRDefault="00A322F7">
            <w:pPr>
              <w:rPr>
                <w:rFonts w:eastAsia="Times New Roman"/>
              </w:rPr>
            </w:pPr>
            <w:r>
              <w:rPr>
                <w:rFonts w:eastAsia="Times New Roman"/>
              </w:rPr>
              <w:t>válido</w:t>
            </w:r>
          </w:p>
        </w:tc>
      </w:tr>
      <w:tr w:rsidR="00A9094A" w14:paraId="7000C1A5" w14:textId="77777777" w:rsidTr="00A9094A">
        <w:tc>
          <w:tcPr>
            <w:tcW w:w="983" w:type="dxa"/>
          </w:tcPr>
          <w:p w14:paraId="121ED415" w14:textId="462B3AEB" w:rsidR="00A9094A" w:rsidRDefault="00A9094A">
            <w:pPr>
              <w:rPr>
                <w:rFonts w:eastAsia="Times New Roman"/>
              </w:rPr>
            </w:pPr>
            <w:r>
              <w:rPr>
                <w:rFonts w:eastAsia="Times New Roman"/>
              </w:rPr>
              <w:t>CT04</w:t>
            </w:r>
          </w:p>
        </w:tc>
        <w:tc>
          <w:tcPr>
            <w:tcW w:w="997" w:type="dxa"/>
          </w:tcPr>
          <w:p w14:paraId="08A282F0" w14:textId="092E5F80" w:rsidR="00A9094A" w:rsidRDefault="00A322F7">
            <w:pPr>
              <w:rPr>
                <w:rFonts w:eastAsia="Times New Roman"/>
              </w:rPr>
            </w:pPr>
            <w:r>
              <w:rPr>
                <w:rFonts w:eastAsia="Times New Roman"/>
              </w:rPr>
              <w:t>RN01</w:t>
            </w:r>
          </w:p>
        </w:tc>
        <w:tc>
          <w:tcPr>
            <w:tcW w:w="5528" w:type="dxa"/>
          </w:tcPr>
          <w:p w14:paraId="43BAE1AD" w14:textId="5A6DC3B0" w:rsidR="00A9094A" w:rsidRDefault="00A322F7">
            <w:pPr>
              <w:rPr>
                <w:rFonts w:eastAsia="Times New Roman"/>
              </w:rPr>
            </w:pPr>
            <w:r>
              <w:rPr>
                <w:rFonts w:eastAsia="Times New Roman"/>
              </w:rPr>
              <w:t>Cadastro de produto de R$ 149,00</w:t>
            </w:r>
          </w:p>
        </w:tc>
        <w:tc>
          <w:tcPr>
            <w:tcW w:w="1134" w:type="dxa"/>
          </w:tcPr>
          <w:p w14:paraId="73707E97" w14:textId="5371F46C" w:rsidR="00A9094A" w:rsidRDefault="00A322F7">
            <w:pPr>
              <w:rPr>
                <w:rFonts w:eastAsia="Times New Roman"/>
              </w:rPr>
            </w:pPr>
            <w:r>
              <w:rPr>
                <w:rFonts w:eastAsia="Times New Roman"/>
              </w:rPr>
              <w:t>válido</w:t>
            </w:r>
          </w:p>
        </w:tc>
      </w:tr>
      <w:tr w:rsidR="00A9094A" w14:paraId="3A09824B" w14:textId="77777777" w:rsidTr="00A9094A">
        <w:tc>
          <w:tcPr>
            <w:tcW w:w="983" w:type="dxa"/>
          </w:tcPr>
          <w:p w14:paraId="6811BFFD" w14:textId="058CBB3C" w:rsidR="00A9094A" w:rsidRDefault="00A9094A">
            <w:pPr>
              <w:rPr>
                <w:rFonts w:eastAsia="Times New Roman"/>
              </w:rPr>
            </w:pPr>
            <w:r>
              <w:rPr>
                <w:rFonts w:eastAsia="Times New Roman"/>
              </w:rPr>
              <w:t>CT05</w:t>
            </w:r>
          </w:p>
        </w:tc>
        <w:tc>
          <w:tcPr>
            <w:tcW w:w="997" w:type="dxa"/>
          </w:tcPr>
          <w:p w14:paraId="757F7578" w14:textId="7C0AF84C" w:rsidR="00A9094A" w:rsidRDefault="00A322F7">
            <w:pPr>
              <w:rPr>
                <w:rFonts w:eastAsia="Times New Roman"/>
              </w:rPr>
            </w:pPr>
            <w:r>
              <w:rPr>
                <w:rFonts w:eastAsia="Times New Roman"/>
              </w:rPr>
              <w:t>RN01</w:t>
            </w:r>
          </w:p>
        </w:tc>
        <w:tc>
          <w:tcPr>
            <w:tcW w:w="5528" w:type="dxa"/>
          </w:tcPr>
          <w:p w14:paraId="0BFF403A" w14:textId="41A32083" w:rsidR="00A9094A" w:rsidRDefault="00A322F7">
            <w:pPr>
              <w:rPr>
                <w:rFonts w:eastAsia="Times New Roman"/>
              </w:rPr>
            </w:pPr>
            <w:r>
              <w:rPr>
                <w:rFonts w:eastAsia="Times New Roman"/>
              </w:rPr>
              <w:t>Cadastro de produto de R$ 150,00</w:t>
            </w:r>
          </w:p>
        </w:tc>
        <w:tc>
          <w:tcPr>
            <w:tcW w:w="1134" w:type="dxa"/>
          </w:tcPr>
          <w:p w14:paraId="5A4FB973" w14:textId="2B7593E0" w:rsidR="00A9094A" w:rsidRDefault="00A322F7">
            <w:pPr>
              <w:rPr>
                <w:rFonts w:eastAsia="Times New Roman"/>
              </w:rPr>
            </w:pPr>
            <w:r>
              <w:rPr>
                <w:rFonts w:eastAsia="Times New Roman"/>
              </w:rPr>
              <w:t>válido</w:t>
            </w:r>
          </w:p>
        </w:tc>
      </w:tr>
      <w:tr w:rsidR="00A9094A" w14:paraId="5655566F" w14:textId="77777777" w:rsidTr="00A9094A">
        <w:tc>
          <w:tcPr>
            <w:tcW w:w="983" w:type="dxa"/>
          </w:tcPr>
          <w:p w14:paraId="19D83AE9" w14:textId="2F5B1B25" w:rsidR="00A9094A" w:rsidRDefault="00A9094A">
            <w:pPr>
              <w:rPr>
                <w:rFonts w:eastAsia="Times New Roman"/>
              </w:rPr>
            </w:pPr>
            <w:r>
              <w:rPr>
                <w:rFonts w:eastAsia="Times New Roman"/>
              </w:rPr>
              <w:t>CT06</w:t>
            </w:r>
          </w:p>
        </w:tc>
        <w:tc>
          <w:tcPr>
            <w:tcW w:w="997" w:type="dxa"/>
          </w:tcPr>
          <w:p w14:paraId="3281A2AF" w14:textId="7FE34FBD" w:rsidR="00A9094A" w:rsidRDefault="00A322F7">
            <w:pPr>
              <w:rPr>
                <w:rFonts w:eastAsia="Times New Roman"/>
              </w:rPr>
            </w:pPr>
            <w:r>
              <w:rPr>
                <w:rFonts w:eastAsia="Times New Roman"/>
              </w:rPr>
              <w:t>RN01</w:t>
            </w:r>
          </w:p>
        </w:tc>
        <w:tc>
          <w:tcPr>
            <w:tcW w:w="5528" w:type="dxa"/>
          </w:tcPr>
          <w:p w14:paraId="1758B0F3" w14:textId="59D25984" w:rsidR="00A9094A" w:rsidRDefault="00A322F7">
            <w:pPr>
              <w:rPr>
                <w:rFonts w:eastAsia="Times New Roman"/>
              </w:rPr>
            </w:pPr>
            <w:r>
              <w:rPr>
                <w:rFonts w:eastAsia="Times New Roman"/>
              </w:rPr>
              <w:t>Cadastro de produto de R$ 151,00</w:t>
            </w:r>
          </w:p>
        </w:tc>
        <w:tc>
          <w:tcPr>
            <w:tcW w:w="1134" w:type="dxa"/>
          </w:tcPr>
          <w:p w14:paraId="40890583" w14:textId="109AEE76" w:rsidR="00A9094A" w:rsidRDefault="00A322F7">
            <w:pPr>
              <w:rPr>
                <w:rFonts w:eastAsia="Times New Roman"/>
              </w:rPr>
            </w:pPr>
            <w:r>
              <w:rPr>
                <w:rFonts w:eastAsia="Times New Roman"/>
              </w:rPr>
              <w:t>inválido</w:t>
            </w:r>
          </w:p>
        </w:tc>
      </w:tr>
      <w:tr w:rsidR="00A9094A" w14:paraId="79308FB2" w14:textId="77777777" w:rsidTr="00A9094A">
        <w:tc>
          <w:tcPr>
            <w:tcW w:w="983" w:type="dxa"/>
          </w:tcPr>
          <w:p w14:paraId="22E1D211" w14:textId="37979D43" w:rsidR="00A9094A" w:rsidRDefault="00A9094A">
            <w:pPr>
              <w:rPr>
                <w:rFonts w:eastAsia="Times New Roman"/>
              </w:rPr>
            </w:pPr>
            <w:r>
              <w:rPr>
                <w:rFonts w:eastAsia="Times New Roman"/>
              </w:rPr>
              <w:t>CT07</w:t>
            </w:r>
          </w:p>
        </w:tc>
        <w:tc>
          <w:tcPr>
            <w:tcW w:w="997" w:type="dxa"/>
          </w:tcPr>
          <w:p w14:paraId="7F1871F6" w14:textId="5DCF63E8" w:rsidR="00A9094A" w:rsidRDefault="00A322F7">
            <w:pPr>
              <w:rPr>
                <w:rFonts w:eastAsia="Times New Roman"/>
              </w:rPr>
            </w:pPr>
            <w:r>
              <w:rPr>
                <w:rFonts w:eastAsia="Times New Roman"/>
              </w:rPr>
              <w:t>RN02</w:t>
            </w:r>
          </w:p>
        </w:tc>
        <w:tc>
          <w:tcPr>
            <w:tcW w:w="5528" w:type="dxa"/>
          </w:tcPr>
          <w:p w14:paraId="4C44A5AD" w14:textId="353FBACC" w:rsidR="00A9094A" w:rsidRDefault="00A322F7">
            <w:pPr>
              <w:rPr>
                <w:rFonts w:eastAsia="Times New Roman"/>
              </w:rPr>
            </w:pPr>
            <w:r>
              <w:rPr>
                <w:rFonts w:eastAsia="Times New Roman"/>
              </w:rPr>
              <w:t>Cadastro de produtos igual já cadastrado há 89 dias</w:t>
            </w:r>
          </w:p>
        </w:tc>
        <w:tc>
          <w:tcPr>
            <w:tcW w:w="1134" w:type="dxa"/>
          </w:tcPr>
          <w:p w14:paraId="0094ACFA" w14:textId="527BD564" w:rsidR="00A9094A" w:rsidRDefault="00A322F7">
            <w:pPr>
              <w:rPr>
                <w:rFonts w:eastAsia="Times New Roman"/>
              </w:rPr>
            </w:pPr>
            <w:r>
              <w:rPr>
                <w:rFonts w:eastAsia="Times New Roman"/>
              </w:rPr>
              <w:t>válido</w:t>
            </w:r>
          </w:p>
        </w:tc>
      </w:tr>
      <w:tr w:rsidR="00A9094A" w14:paraId="43089B57" w14:textId="77777777" w:rsidTr="00A9094A">
        <w:tc>
          <w:tcPr>
            <w:tcW w:w="983" w:type="dxa"/>
          </w:tcPr>
          <w:p w14:paraId="0EA26796" w14:textId="3E8AB1E7" w:rsidR="00A9094A" w:rsidRDefault="00A9094A">
            <w:pPr>
              <w:rPr>
                <w:rFonts w:eastAsia="Times New Roman"/>
              </w:rPr>
            </w:pPr>
            <w:r>
              <w:rPr>
                <w:rFonts w:eastAsia="Times New Roman"/>
              </w:rPr>
              <w:t>CT08</w:t>
            </w:r>
          </w:p>
        </w:tc>
        <w:tc>
          <w:tcPr>
            <w:tcW w:w="997" w:type="dxa"/>
          </w:tcPr>
          <w:p w14:paraId="076CABC7" w14:textId="6B1ACBE8" w:rsidR="00A9094A" w:rsidRDefault="00A322F7">
            <w:pPr>
              <w:rPr>
                <w:rFonts w:eastAsia="Times New Roman"/>
              </w:rPr>
            </w:pPr>
            <w:r>
              <w:rPr>
                <w:rFonts w:eastAsia="Times New Roman"/>
              </w:rPr>
              <w:t>RN02</w:t>
            </w:r>
          </w:p>
        </w:tc>
        <w:tc>
          <w:tcPr>
            <w:tcW w:w="5528" w:type="dxa"/>
          </w:tcPr>
          <w:p w14:paraId="6F06B34D" w14:textId="3832D234" w:rsidR="00A9094A" w:rsidRDefault="00A322F7">
            <w:pPr>
              <w:rPr>
                <w:rFonts w:eastAsia="Times New Roman"/>
              </w:rPr>
            </w:pPr>
            <w:r>
              <w:rPr>
                <w:rFonts w:eastAsia="Times New Roman"/>
              </w:rPr>
              <w:t>Cadastro de produtos igual já cadastrado há 90 dias</w:t>
            </w:r>
          </w:p>
        </w:tc>
        <w:tc>
          <w:tcPr>
            <w:tcW w:w="1134" w:type="dxa"/>
          </w:tcPr>
          <w:p w14:paraId="6F199225" w14:textId="5CB401B2" w:rsidR="00A9094A" w:rsidRDefault="00A322F7">
            <w:pPr>
              <w:rPr>
                <w:rFonts w:eastAsia="Times New Roman"/>
              </w:rPr>
            </w:pPr>
            <w:r>
              <w:rPr>
                <w:rFonts w:eastAsia="Times New Roman"/>
              </w:rPr>
              <w:t>válido</w:t>
            </w:r>
          </w:p>
        </w:tc>
      </w:tr>
      <w:tr w:rsidR="00A9094A" w14:paraId="269DF82D" w14:textId="77777777" w:rsidTr="00A9094A">
        <w:tc>
          <w:tcPr>
            <w:tcW w:w="983" w:type="dxa"/>
          </w:tcPr>
          <w:p w14:paraId="5A565F04" w14:textId="1819F941" w:rsidR="00A9094A" w:rsidRDefault="00A9094A">
            <w:pPr>
              <w:rPr>
                <w:rFonts w:eastAsia="Times New Roman"/>
              </w:rPr>
            </w:pPr>
            <w:r>
              <w:rPr>
                <w:rFonts w:eastAsia="Times New Roman"/>
              </w:rPr>
              <w:t>CT09</w:t>
            </w:r>
          </w:p>
        </w:tc>
        <w:tc>
          <w:tcPr>
            <w:tcW w:w="997" w:type="dxa"/>
          </w:tcPr>
          <w:p w14:paraId="3E880401" w14:textId="7E0D6762" w:rsidR="00A9094A" w:rsidRDefault="00A322F7">
            <w:pPr>
              <w:rPr>
                <w:rFonts w:eastAsia="Times New Roman"/>
              </w:rPr>
            </w:pPr>
            <w:r>
              <w:rPr>
                <w:rFonts w:eastAsia="Times New Roman"/>
              </w:rPr>
              <w:t>RN02</w:t>
            </w:r>
          </w:p>
        </w:tc>
        <w:tc>
          <w:tcPr>
            <w:tcW w:w="5528" w:type="dxa"/>
          </w:tcPr>
          <w:p w14:paraId="030E7541" w14:textId="2567D426" w:rsidR="00A9094A" w:rsidRDefault="00A322F7">
            <w:pPr>
              <w:rPr>
                <w:rFonts w:eastAsia="Times New Roman"/>
              </w:rPr>
            </w:pPr>
            <w:r>
              <w:rPr>
                <w:rFonts w:eastAsia="Times New Roman"/>
              </w:rPr>
              <w:t>Cadastro de produtos igual já cadastrado há 91 dias</w:t>
            </w:r>
          </w:p>
        </w:tc>
        <w:tc>
          <w:tcPr>
            <w:tcW w:w="1134" w:type="dxa"/>
          </w:tcPr>
          <w:p w14:paraId="5CB4FEC0" w14:textId="18442BF3" w:rsidR="00A9094A" w:rsidRPr="00A322F7" w:rsidRDefault="00A322F7">
            <w:pPr>
              <w:rPr>
                <w:rFonts w:eastAsia="Times New Roman"/>
                <w:sz w:val="20"/>
                <w:szCs w:val="20"/>
              </w:rPr>
            </w:pPr>
            <w:r w:rsidRPr="00A322F7">
              <w:rPr>
                <w:rFonts w:eastAsia="Times New Roman"/>
                <w:sz w:val="20"/>
                <w:szCs w:val="20"/>
              </w:rPr>
              <w:t>Inválido / atualizar</w:t>
            </w:r>
          </w:p>
        </w:tc>
      </w:tr>
      <w:tr w:rsidR="00A9094A" w14:paraId="6B9BC13D" w14:textId="77777777" w:rsidTr="00A9094A">
        <w:tc>
          <w:tcPr>
            <w:tcW w:w="983" w:type="dxa"/>
          </w:tcPr>
          <w:p w14:paraId="0BB97CE1" w14:textId="684B692A" w:rsidR="00A9094A" w:rsidRDefault="00A9094A">
            <w:pPr>
              <w:rPr>
                <w:rFonts w:eastAsia="Times New Roman"/>
              </w:rPr>
            </w:pPr>
            <w:r>
              <w:rPr>
                <w:rFonts w:eastAsia="Times New Roman"/>
              </w:rPr>
              <w:t>CT10</w:t>
            </w:r>
          </w:p>
        </w:tc>
        <w:tc>
          <w:tcPr>
            <w:tcW w:w="997" w:type="dxa"/>
          </w:tcPr>
          <w:p w14:paraId="65F88693" w14:textId="64344EDD" w:rsidR="00A9094A" w:rsidRDefault="00967F6D">
            <w:pPr>
              <w:rPr>
                <w:rFonts w:eastAsia="Times New Roman"/>
              </w:rPr>
            </w:pPr>
            <w:r w:rsidRPr="003F33A3">
              <w:t>RN03</w:t>
            </w:r>
          </w:p>
        </w:tc>
        <w:tc>
          <w:tcPr>
            <w:tcW w:w="5528" w:type="dxa"/>
          </w:tcPr>
          <w:p w14:paraId="0A4F9025" w14:textId="581E6B7F" w:rsidR="00A9094A" w:rsidRDefault="00967F6D">
            <w:pPr>
              <w:rPr>
                <w:rFonts w:eastAsia="Times New Roman"/>
              </w:rPr>
            </w:pPr>
            <w:r>
              <w:rPr>
                <w:rFonts w:eastAsia="Times New Roman"/>
              </w:rPr>
              <w:t>Cadastro em massa de 149 itens</w:t>
            </w:r>
          </w:p>
        </w:tc>
        <w:tc>
          <w:tcPr>
            <w:tcW w:w="1134" w:type="dxa"/>
          </w:tcPr>
          <w:p w14:paraId="29598DA5" w14:textId="1DA9C4F5" w:rsidR="00A9094A" w:rsidRDefault="00967F6D">
            <w:pPr>
              <w:rPr>
                <w:rFonts w:eastAsia="Times New Roman"/>
              </w:rPr>
            </w:pPr>
            <w:r>
              <w:rPr>
                <w:rFonts w:eastAsia="Times New Roman"/>
              </w:rPr>
              <w:t>válido</w:t>
            </w:r>
          </w:p>
        </w:tc>
      </w:tr>
      <w:tr w:rsidR="00967F6D" w14:paraId="312936D1" w14:textId="77777777" w:rsidTr="007311D6">
        <w:tc>
          <w:tcPr>
            <w:tcW w:w="983" w:type="dxa"/>
          </w:tcPr>
          <w:p w14:paraId="5FEAFFEF" w14:textId="77777777" w:rsidR="00967F6D" w:rsidRDefault="00967F6D" w:rsidP="007311D6">
            <w:pPr>
              <w:rPr>
                <w:rFonts w:eastAsia="Times New Roman"/>
              </w:rPr>
            </w:pPr>
            <w:r>
              <w:rPr>
                <w:rFonts w:eastAsia="Times New Roman"/>
              </w:rPr>
              <w:t>CT11</w:t>
            </w:r>
          </w:p>
        </w:tc>
        <w:tc>
          <w:tcPr>
            <w:tcW w:w="997" w:type="dxa"/>
          </w:tcPr>
          <w:p w14:paraId="55695036" w14:textId="77777777" w:rsidR="00967F6D" w:rsidRDefault="00967F6D" w:rsidP="007311D6">
            <w:pPr>
              <w:rPr>
                <w:rFonts w:eastAsia="Times New Roman"/>
              </w:rPr>
            </w:pPr>
            <w:r w:rsidRPr="003F33A3">
              <w:t>RN03</w:t>
            </w:r>
          </w:p>
        </w:tc>
        <w:tc>
          <w:tcPr>
            <w:tcW w:w="5528" w:type="dxa"/>
          </w:tcPr>
          <w:p w14:paraId="44370008" w14:textId="7F558C17" w:rsidR="00967F6D" w:rsidRDefault="00967F6D" w:rsidP="007311D6">
            <w:pPr>
              <w:rPr>
                <w:rFonts w:eastAsia="Times New Roman"/>
              </w:rPr>
            </w:pPr>
            <w:r>
              <w:rPr>
                <w:rFonts w:eastAsia="Times New Roman"/>
              </w:rPr>
              <w:t>Cadastro em massa de 150 itens</w:t>
            </w:r>
          </w:p>
        </w:tc>
        <w:tc>
          <w:tcPr>
            <w:tcW w:w="1134" w:type="dxa"/>
          </w:tcPr>
          <w:p w14:paraId="0D0919A3" w14:textId="7BC1A88E" w:rsidR="00967F6D" w:rsidRDefault="00967F6D" w:rsidP="007311D6">
            <w:pPr>
              <w:rPr>
                <w:rFonts w:eastAsia="Times New Roman"/>
              </w:rPr>
            </w:pPr>
            <w:r>
              <w:rPr>
                <w:rFonts w:eastAsia="Times New Roman"/>
              </w:rPr>
              <w:t>válido</w:t>
            </w:r>
          </w:p>
        </w:tc>
      </w:tr>
      <w:tr w:rsidR="00967F6D" w14:paraId="04E53AA8" w14:textId="77777777" w:rsidTr="007311D6">
        <w:tc>
          <w:tcPr>
            <w:tcW w:w="983" w:type="dxa"/>
          </w:tcPr>
          <w:p w14:paraId="75DE4701" w14:textId="77777777" w:rsidR="00967F6D" w:rsidRDefault="00967F6D" w:rsidP="007311D6">
            <w:pPr>
              <w:rPr>
                <w:rFonts w:eastAsia="Times New Roman"/>
              </w:rPr>
            </w:pPr>
            <w:r>
              <w:rPr>
                <w:rFonts w:eastAsia="Times New Roman"/>
              </w:rPr>
              <w:t>CT12</w:t>
            </w:r>
          </w:p>
        </w:tc>
        <w:tc>
          <w:tcPr>
            <w:tcW w:w="997" w:type="dxa"/>
          </w:tcPr>
          <w:p w14:paraId="6B56EDAB" w14:textId="77777777" w:rsidR="00967F6D" w:rsidRDefault="00967F6D" w:rsidP="007311D6">
            <w:pPr>
              <w:rPr>
                <w:rFonts w:eastAsia="Times New Roman"/>
              </w:rPr>
            </w:pPr>
            <w:r w:rsidRPr="003F33A3">
              <w:t>RN03</w:t>
            </w:r>
          </w:p>
        </w:tc>
        <w:tc>
          <w:tcPr>
            <w:tcW w:w="5528" w:type="dxa"/>
          </w:tcPr>
          <w:p w14:paraId="00E8A027" w14:textId="77777777" w:rsidR="00967F6D" w:rsidRDefault="00967F6D" w:rsidP="007311D6">
            <w:pPr>
              <w:rPr>
                <w:rFonts w:eastAsia="Times New Roman"/>
              </w:rPr>
            </w:pPr>
            <w:r>
              <w:rPr>
                <w:rFonts w:eastAsia="Times New Roman"/>
              </w:rPr>
              <w:t>Cadastro em massa de 151 itens</w:t>
            </w:r>
          </w:p>
        </w:tc>
        <w:tc>
          <w:tcPr>
            <w:tcW w:w="1134" w:type="dxa"/>
          </w:tcPr>
          <w:p w14:paraId="7754A259" w14:textId="77777777" w:rsidR="00967F6D" w:rsidRDefault="00967F6D" w:rsidP="007311D6">
            <w:pPr>
              <w:rPr>
                <w:rFonts w:eastAsia="Times New Roman"/>
              </w:rPr>
            </w:pPr>
            <w:r>
              <w:rPr>
                <w:rFonts w:eastAsia="Times New Roman"/>
              </w:rPr>
              <w:t>inválido</w:t>
            </w:r>
          </w:p>
        </w:tc>
      </w:tr>
      <w:tr w:rsidR="00967F6D" w14:paraId="25FE36FB" w14:textId="77777777" w:rsidTr="007311D6">
        <w:tc>
          <w:tcPr>
            <w:tcW w:w="983" w:type="dxa"/>
          </w:tcPr>
          <w:p w14:paraId="6907E385" w14:textId="7AEA7578" w:rsidR="00967F6D" w:rsidRDefault="00967F6D" w:rsidP="007311D6">
            <w:pPr>
              <w:rPr>
                <w:rFonts w:eastAsia="Times New Roman"/>
              </w:rPr>
            </w:pPr>
            <w:r>
              <w:rPr>
                <w:rFonts w:eastAsia="Times New Roman"/>
              </w:rPr>
              <w:t>CT13</w:t>
            </w:r>
          </w:p>
        </w:tc>
        <w:tc>
          <w:tcPr>
            <w:tcW w:w="997" w:type="dxa"/>
          </w:tcPr>
          <w:p w14:paraId="6EB050C3" w14:textId="2749BC44" w:rsidR="00967F6D" w:rsidRDefault="00967F6D" w:rsidP="007311D6">
            <w:pPr>
              <w:rPr>
                <w:rFonts w:eastAsia="Times New Roman"/>
              </w:rPr>
            </w:pPr>
            <w:r w:rsidRPr="003F33A3">
              <w:t>RN0</w:t>
            </w:r>
            <w:r>
              <w:t>4</w:t>
            </w:r>
          </w:p>
        </w:tc>
        <w:tc>
          <w:tcPr>
            <w:tcW w:w="5528" w:type="dxa"/>
          </w:tcPr>
          <w:p w14:paraId="7D1734CF" w14:textId="4ADA9A37" w:rsidR="00967F6D" w:rsidRDefault="00967F6D" w:rsidP="007311D6">
            <w:pPr>
              <w:rPr>
                <w:rFonts w:eastAsia="Times New Roman"/>
              </w:rPr>
            </w:pPr>
            <w:r>
              <w:rPr>
                <w:rFonts w:eastAsia="Times New Roman"/>
              </w:rPr>
              <w:t xml:space="preserve">Cadastro de produto por usuário administrador não autenticado </w:t>
            </w:r>
          </w:p>
        </w:tc>
        <w:tc>
          <w:tcPr>
            <w:tcW w:w="1134" w:type="dxa"/>
          </w:tcPr>
          <w:p w14:paraId="7E51DFA8" w14:textId="77777777" w:rsidR="00967F6D" w:rsidRDefault="00967F6D" w:rsidP="007311D6">
            <w:pPr>
              <w:rPr>
                <w:rFonts w:eastAsia="Times New Roman"/>
              </w:rPr>
            </w:pPr>
            <w:r>
              <w:rPr>
                <w:rFonts w:eastAsia="Times New Roman"/>
              </w:rPr>
              <w:t>inválido</w:t>
            </w:r>
          </w:p>
        </w:tc>
      </w:tr>
      <w:tr w:rsidR="00967F6D" w14:paraId="2460A7EE" w14:textId="77777777" w:rsidTr="007311D6">
        <w:tc>
          <w:tcPr>
            <w:tcW w:w="983" w:type="dxa"/>
          </w:tcPr>
          <w:p w14:paraId="6E82CC32" w14:textId="727EE2CA" w:rsidR="00967F6D" w:rsidRDefault="00967F6D" w:rsidP="007311D6">
            <w:pPr>
              <w:rPr>
                <w:rFonts w:eastAsia="Times New Roman"/>
              </w:rPr>
            </w:pPr>
            <w:r>
              <w:rPr>
                <w:rFonts w:eastAsia="Times New Roman"/>
              </w:rPr>
              <w:t>CT14</w:t>
            </w:r>
          </w:p>
        </w:tc>
        <w:tc>
          <w:tcPr>
            <w:tcW w:w="997" w:type="dxa"/>
          </w:tcPr>
          <w:p w14:paraId="2AE09FC3" w14:textId="77777777" w:rsidR="00967F6D" w:rsidRDefault="00967F6D" w:rsidP="007311D6">
            <w:pPr>
              <w:rPr>
                <w:rFonts w:eastAsia="Times New Roman"/>
              </w:rPr>
            </w:pPr>
            <w:r w:rsidRPr="003F33A3">
              <w:t>RN0</w:t>
            </w:r>
            <w:r>
              <w:t>4</w:t>
            </w:r>
          </w:p>
        </w:tc>
        <w:tc>
          <w:tcPr>
            <w:tcW w:w="5528" w:type="dxa"/>
          </w:tcPr>
          <w:p w14:paraId="065DD096" w14:textId="77777777" w:rsidR="00967F6D" w:rsidRDefault="00967F6D" w:rsidP="007311D6">
            <w:pPr>
              <w:rPr>
                <w:rFonts w:eastAsia="Times New Roman"/>
              </w:rPr>
            </w:pPr>
            <w:r>
              <w:rPr>
                <w:rFonts w:eastAsia="Times New Roman"/>
              </w:rPr>
              <w:t>Cadastro de produto por usuário administrador autenticado</w:t>
            </w:r>
          </w:p>
        </w:tc>
        <w:tc>
          <w:tcPr>
            <w:tcW w:w="1134" w:type="dxa"/>
          </w:tcPr>
          <w:p w14:paraId="5817CEAD" w14:textId="12DC4C1C" w:rsidR="00967F6D" w:rsidRDefault="00967F6D" w:rsidP="007311D6">
            <w:pPr>
              <w:rPr>
                <w:rFonts w:eastAsia="Times New Roman"/>
              </w:rPr>
            </w:pPr>
            <w:r>
              <w:rPr>
                <w:rFonts w:eastAsia="Times New Roman"/>
              </w:rPr>
              <w:t>válido</w:t>
            </w:r>
          </w:p>
        </w:tc>
      </w:tr>
      <w:tr w:rsidR="00967F6D" w14:paraId="45BACE8C" w14:textId="77777777" w:rsidTr="007311D6">
        <w:tc>
          <w:tcPr>
            <w:tcW w:w="983" w:type="dxa"/>
          </w:tcPr>
          <w:p w14:paraId="35D3D4A9" w14:textId="154DFDEE" w:rsidR="00967F6D" w:rsidRDefault="00967F6D" w:rsidP="007311D6">
            <w:pPr>
              <w:rPr>
                <w:rFonts w:eastAsia="Times New Roman"/>
              </w:rPr>
            </w:pPr>
            <w:r>
              <w:rPr>
                <w:rFonts w:eastAsia="Times New Roman"/>
              </w:rPr>
              <w:t>CT15</w:t>
            </w:r>
          </w:p>
        </w:tc>
        <w:tc>
          <w:tcPr>
            <w:tcW w:w="997" w:type="dxa"/>
          </w:tcPr>
          <w:p w14:paraId="1A9235F5" w14:textId="77777777" w:rsidR="00967F6D" w:rsidRDefault="00967F6D" w:rsidP="007311D6">
            <w:pPr>
              <w:rPr>
                <w:rFonts w:eastAsia="Times New Roman"/>
              </w:rPr>
            </w:pPr>
            <w:r w:rsidRPr="003F33A3">
              <w:t>RN0</w:t>
            </w:r>
            <w:r>
              <w:t>4</w:t>
            </w:r>
          </w:p>
        </w:tc>
        <w:tc>
          <w:tcPr>
            <w:tcW w:w="5528" w:type="dxa"/>
          </w:tcPr>
          <w:p w14:paraId="762CB451" w14:textId="77777777" w:rsidR="00967F6D" w:rsidRDefault="00967F6D" w:rsidP="007311D6">
            <w:pPr>
              <w:rPr>
                <w:rFonts w:eastAsia="Times New Roman"/>
              </w:rPr>
            </w:pPr>
            <w:r>
              <w:rPr>
                <w:rFonts w:eastAsia="Times New Roman"/>
              </w:rPr>
              <w:t>Cadastro de produto por usuário não administrador autenticado</w:t>
            </w:r>
          </w:p>
        </w:tc>
        <w:tc>
          <w:tcPr>
            <w:tcW w:w="1134" w:type="dxa"/>
          </w:tcPr>
          <w:p w14:paraId="2C0E9019" w14:textId="77777777" w:rsidR="00967F6D" w:rsidRDefault="00967F6D" w:rsidP="007311D6">
            <w:pPr>
              <w:rPr>
                <w:rFonts w:eastAsia="Times New Roman"/>
              </w:rPr>
            </w:pPr>
            <w:r>
              <w:rPr>
                <w:rFonts w:eastAsia="Times New Roman"/>
              </w:rPr>
              <w:t>inválido</w:t>
            </w:r>
          </w:p>
        </w:tc>
      </w:tr>
      <w:tr w:rsidR="00A9094A" w14:paraId="132CD0DD" w14:textId="77777777" w:rsidTr="00A9094A">
        <w:tc>
          <w:tcPr>
            <w:tcW w:w="983" w:type="dxa"/>
          </w:tcPr>
          <w:p w14:paraId="51672A91" w14:textId="3D66B666" w:rsidR="00A9094A" w:rsidRDefault="00A9094A">
            <w:pPr>
              <w:rPr>
                <w:rFonts w:eastAsia="Times New Roman"/>
              </w:rPr>
            </w:pPr>
            <w:r>
              <w:rPr>
                <w:rFonts w:eastAsia="Times New Roman"/>
              </w:rPr>
              <w:lastRenderedPageBreak/>
              <w:t>CT1</w:t>
            </w:r>
            <w:r w:rsidR="00967F6D">
              <w:rPr>
                <w:rFonts w:eastAsia="Times New Roman"/>
              </w:rPr>
              <w:t>6</w:t>
            </w:r>
          </w:p>
        </w:tc>
        <w:tc>
          <w:tcPr>
            <w:tcW w:w="997" w:type="dxa"/>
          </w:tcPr>
          <w:p w14:paraId="7DD8EFFD" w14:textId="68CFB9A2" w:rsidR="00A9094A" w:rsidRDefault="00967F6D">
            <w:pPr>
              <w:rPr>
                <w:rFonts w:eastAsia="Times New Roman"/>
              </w:rPr>
            </w:pPr>
            <w:r w:rsidRPr="003F33A3">
              <w:t>RN0</w:t>
            </w:r>
            <w:r>
              <w:t>4</w:t>
            </w:r>
          </w:p>
        </w:tc>
        <w:tc>
          <w:tcPr>
            <w:tcW w:w="5528" w:type="dxa"/>
          </w:tcPr>
          <w:p w14:paraId="067BABA8" w14:textId="0B6E6804" w:rsidR="00A9094A" w:rsidRDefault="00967F6D">
            <w:pPr>
              <w:rPr>
                <w:rFonts w:eastAsia="Times New Roman"/>
              </w:rPr>
            </w:pPr>
            <w:r>
              <w:rPr>
                <w:rFonts w:eastAsia="Times New Roman"/>
              </w:rPr>
              <w:t>Cadastro de produto por usuário não administrador não autenticado</w:t>
            </w:r>
          </w:p>
        </w:tc>
        <w:tc>
          <w:tcPr>
            <w:tcW w:w="1134" w:type="dxa"/>
          </w:tcPr>
          <w:p w14:paraId="5175117D" w14:textId="782A3C0E" w:rsidR="00A9094A" w:rsidRDefault="00967F6D">
            <w:pPr>
              <w:rPr>
                <w:rFonts w:eastAsia="Times New Roman"/>
              </w:rPr>
            </w:pPr>
            <w:r>
              <w:rPr>
                <w:rFonts w:eastAsia="Times New Roman"/>
              </w:rPr>
              <w:t>inválido</w:t>
            </w:r>
          </w:p>
        </w:tc>
      </w:tr>
    </w:tbl>
    <w:p w14:paraId="06641E33" w14:textId="18412B48" w:rsidR="00155DA4" w:rsidRDefault="00155DA4">
      <w:pPr>
        <w:rPr>
          <w:rFonts w:eastAsia="Times New Roman"/>
        </w:rPr>
      </w:pPr>
    </w:p>
    <w:p w14:paraId="17263210" w14:textId="32F4DC60" w:rsidR="00A9094A" w:rsidRDefault="00A9094A">
      <w:pPr>
        <w:rPr>
          <w:rFonts w:eastAsia="Times New Roman"/>
        </w:rPr>
      </w:pPr>
      <w:r w:rsidRPr="00371454">
        <w:rPr>
          <w:rFonts w:eastAsia="Times New Roman"/>
        </w:rPr>
        <w:t>Obs.:</w:t>
      </w:r>
      <w:r w:rsidR="00371454">
        <w:rPr>
          <w:rFonts w:eastAsia="Times New Roman"/>
        </w:rPr>
        <w:t xml:space="preserve"> </w:t>
      </w:r>
      <w:r w:rsidRPr="00371454">
        <w:rPr>
          <w:rFonts w:eastAsia="Times New Roman"/>
        </w:rPr>
        <w:t>Escreva pelo menos 10 cenários de testes baseados nas regras de negócio</w:t>
      </w:r>
    </w:p>
    <w:p w14:paraId="5F6CEECC" w14:textId="7111F4C1" w:rsidR="00A9094A" w:rsidRDefault="00A9094A">
      <w:pPr>
        <w:rPr>
          <w:rFonts w:eastAsia="Times New Roman"/>
        </w:rPr>
      </w:pPr>
    </w:p>
    <w:p w14:paraId="58E7787D" w14:textId="2AD001D0" w:rsidR="00A9094A" w:rsidRDefault="00A9094A">
      <w:pPr>
        <w:rPr>
          <w:rFonts w:eastAsia="Times New Roman"/>
        </w:rPr>
      </w:pPr>
    </w:p>
    <w:p w14:paraId="08E244F5" w14:textId="6B7C2DEA" w:rsidR="00A9094A" w:rsidRDefault="00A9094A">
      <w:pPr>
        <w:rPr>
          <w:rFonts w:eastAsia="Times New Roman"/>
        </w:rPr>
      </w:pPr>
    </w:p>
    <w:p w14:paraId="15FA4BB8" w14:textId="3E377FED" w:rsidR="00A9094A" w:rsidRDefault="00A9094A">
      <w:pPr>
        <w:rPr>
          <w:rFonts w:eastAsia="Times New Roman"/>
        </w:rPr>
      </w:pPr>
    </w:p>
    <w:p w14:paraId="723375C5" w14:textId="3B39FC21" w:rsidR="00A9094A" w:rsidRDefault="00A9094A">
      <w:pPr>
        <w:rPr>
          <w:rFonts w:eastAsia="Times New Roman"/>
        </w:rPr>
      </w:pPr>
    </w:p>
    <w:p w14:paraId="3A8A57AE" w14:textId="685271F2" w:rsidR="00A9094A" w:rsidRDefault="00A9094A">
      <w:pPr>
        <w:rPr>
          <w:rFonts w:eastAsia="Times New Roman"/>
        </w:rPr>
      </w:pPr>
    </w:p>
    <w:p w14:paraId="3DEA328C" w14:textId="5CA1F255" w:rsidR="00A9094A" w:rsidRDefault="00A9094A">
      <w:pPr>
        <w:rPr>
          <w:rFonts w:eastAsia="Times New Roman"/>
        </w:rPr>
      </w:pPr>
    </w:p>
    <w:p w14:paraId="4BDAA00A" w14:textId="1D3A6E76" w:rsidR="00A9094A" w:rsidRDefault="00A9094A">
      <w:pPr>
        <w:rPr>
          <w:rFonts w:eastAsia="Times New Roman"/>
        </w:rPr>
      </w:pPr>
    </w:p>
    <w:p w14:paraId="1C6A842F" w14:textId="3D5DB2B3" w:rsidR="00A9094A" w:rsidRDefault="00A9094A">
      <w:pPr>
        <w:rPr>
          <w:rFonts w:eastAsia="Times New Roman"/>
        </w:rPr>
      </w:pPr>
    </w:p>
    <w:tbl>
      <w:tblPr>
        <w:tblW w:w="5000" w:type="pct"/>
        <w:jc w:val="center"/>
        <w:tblCellSpacing w:w="0" w:type="dxa"/>
        <w:tblCellMar>
          <w:top w:w="40" w:type="dxa"/>
          <w:left w:w="40" w:type="dxa"/>
          <w:bottom w:w="40" w:type="dxa"/>
          <w:right w:w="40" w:type="dxa"/>
        </w:tblCellMar>
        <w:tblLook w:val="04A0" w:firstRow="1" w:lastRow="0" w:firstColumn="1" w:lastColumn="0" w:noHBand="0" w:noVBand="1"/>
      </w:tblPr>
      <w:tblGrid>
        <w:gridCol w:w="1440"/>
        <w:gridCol w:w="7064"/>
      </w:tblGrid>
      <w:tr w:rsidR="00A9094A" w14:paraId="4A0B7D8C" w14:textId="77777777" w:rsidTr="00A9094A">
        <w:trPr>
          <w:tblCellSpacing w:w="0" w:type="dxa"/>
          <w:jc w:val="center"/>
        </w:trPr>
        <w:tc>
          <w:tcPr>
            <w:tcW w:w="50" w:type="pct"/>
            <w:shd w:val="clear" w:color="auto" w:fill="BBBBBB"/>
            <w:noWrap/>
            <w:vAlign w:val="center"/>
            <w:hideMark/>
          </w:tcPr>
          <w:p w14:paraId="05F7AA5E" w14:textId="0157893D" w:rsidR="00A9094A" w:rsidRDefault="00A9094A" w:rsidP="004C7679">
            <w:pPr>
              <w:jc w:val="center"/>
              <w:rPr>
                <w:rFonts w:eastAsia="Times New Roman"/>
              </w:rPr>
            </w:pPr>
            <w:r>
              <w:rPr>
                <w:rFonts w:eastAsia="Times New Roman"/>
              </w:rPr>
              <w:t>Mapa de risco</w:t>
            </w:r>
          </w:p>
        </w:tc>
        <w:tc>
          <w:tcPr>
            <w:tcW w:w="0" w:type="auto"/>
            <w:vAlign w:val="center"/>
            <w:hideMark/>
          </w:tcPr>
          <w:p w14:paraId="094F80C3" w14:textId="77777777" w:rsidR="00A9094A" w:rsidRDefault="00A9094A" w:rsidP="004C7679">
            <w:pPr>
              <w:rPr>
                <w:rFonts w:eastAsia="Times New Roman"/>
              </w:rPr>
            </w:pPr>
            <w:r>
              <w:rPr>
                <w:rFonts w:eastAsia="Times New Roman"/>
              </w:rPr>
              <w:t> </w:t>
            </w:r>
          </w:p>
        </w:tc>
      </w:tr>
    </w:tbl>
    <w:p w14:paraId="4E9D5CA3" w14:textId="16388C74" w:rsidR="00A9094A" w:rsidRDefault="00A9094A">
      <w:pPr>
        <w:rPr>
          <w:rFonts w:eastAsia="Times New Roman"/>
        </w:rPr>
      </w:pP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03"/>
        <w:gridCol w:w="3828"/>
      </w:tblGrid>
      <w:tr w:rsidR="00371454" w14:paraId="59C80F4E" w14:textId="77777777" w:rsidTr="00371454">
        <w:trPr>
          <w:trHeight w:val="353"/>
        </w:trPr>
        <w:tc>
          <w:tcPr>
            <w:tcW w:w="4003" w:type="dxa"/>
          </w:tcPr>
          <w:p w14:paraId="5655E662" w14:textId="5C3554AE" w:rsidR="00371454" w:rsidRDefault="00371454" w:rsidP="00A9094A">
            <w:pPr>
              <w:rPr>
                <w:rFonts w:eastAsia="Times New Roman"/>
              </w:rPr>
            </w:pPr>
            <w:r>
              <w:rPr>
                <w:rFonts w:eastAsia="Times New Roman"/>
              </w:rPr>
              <w:t>2. Alta probabilidade / Baixo impacto</w:t>
            </w:r>
          </w:p>
        </w:tc>
        <w:tc>
          <w:tcPr>
            <w:tcW w:w="3828" w:type="dxa"/>
            <w:shd w:val="clear" w:color="auto" w:fill="auto"/>
          </w:tcPr>
          <w:p w14:paraId="38741EA2" w14:textId="1FBEBF92" w:rsidR="00371454" w:rsidRDefault="00371454" w:rsidP="00A9094A">
            <w:pPr>
              <w:rPr>
                <w:rFonts w:eastAsia="Times New Roman"/>
              </w:rPr>
            </w:pPr>
            <w:r>
              <w:rPr>
                <w:rFonts w:eastAsia="Times New Roman"/>
              </w:rPr>
              <w:t>4. Alta Probabilidade / Alto impacto</w:t>
            </w:r>
          </w:p>
        </w:tc>
      </w:tr>
      <w:tr w:rsidR="00A9094A" w14:paraId="529EFE2E" w14:textId="3889FB42" w:rsidTr="00A9094A">
        <w:trPr>
          <w:trHeight w:val="2763"/>
        </w:trPr>
        <w:tc>
          <w:tcPr>
            <w:tcW w:w="4003" w:type="dxa"/>
          </w:tcPr>
          <w:p w14:paraId="1EC7C2FA" w14:textId="77777777" w:rsidR="00DB5702" w:rsidRDefault="00DB5702" w:rsidP="00DB5702">
            <w:pPr>
              <w:rPr>
                <w:rFonts w:eastAsia="Times New Roman"/>
              </w:rPr>
            </w:pPr>
            <w:r>
              <w:rPr>
                <w:rFonts w:eastAsia="Times New Roman"/>
              </w:rPr>
              <w:t>CT02</w:t>
            </w:r>
          </w:p>
          <w:p w14:paraId="708FBBE5" w14:textId="77777777" w:rsidR="00DB5702" w:rsidRDefault="00DB5702" w:rsidP="00DB5702">
            <w:pPr>
              <w:rPr>
                <w:rFonts w:eastAsia="Times New Roman"/>
              </w:rPr>
            </w:pPr>
            <w:r>
              <w:rPr>
                <w:rFonts w:eastAsia="Times New Roman"/>
              </w:rPr>
              <w:t>CT03</w:t>
            </w:r>
          </w:p>
          <w:p w14:paraId="5528408B" w14:textId="77777777" w:rsidR="00DB5702" w:rsidRDefault="00DB5702" w:rsidP="00DB5702">
            <w:pPr>
              <w:rPr>
                <w:rFonts w:eastAsia="Times New Roman"/>
              </w:rPr>
            </w:pPr>
            <w:r>
              <w:rPr>
                <w:rFonts w:eastAsia="Times New Roman"/>
              </w:rPr>
              <w:t>CT04</w:t>
            </w:r>
          </w:p>
          <w:p w14:paraId="32D0BAB1" w14:textId="77777777" w:rsidR="00A9094A" w:rsidRDefault="00DB5702" w:rsidP="00A9094A">
            <w:pPr>
              <w:rPr>
                <w:rFonts w:eastAsia="Times New Roman"/>
              </w:rPr>
            </w:pPr>
            <w:r>
              <w:rPr>
                <w:rFonts w:eastAsia="Times New Roman"/>
              </w:rPr>
              <w:t>CT05</w:t>
            </w:r>
          </w:p>
          <w:p w14:paraId="63F116F9" w14:textId="77777777" w:rsidR="00DB5702" w:rsidRDefault="00DB5702" w:rsidP="00A9094A">
            <w:pPr>
              <w:rPr>
                <w:rFonts w:eastAsia="Times New Roman"/>
              </w:rPr>
            </w:pPr>
            <w:r>
              <w:rPr>
                <w:rFonts w:eastAsia="Times New Roman"/>
              </w:rPr>
              <w:t>CT07</w:t>
            </w:r>
          </w:p>
          <w:p w14:paraId="00D0A767" w14:textId="77777777" w:rsidR="00DB5702" w:rsidRDefault="00DB5702" w:rsidP="00A9094A">
            <w:pPr>
              <w:rPr>
                <w:rFonts w:eastAsia="Times New Roman"/>
              </w:rPr>
            </w:pPr>
            <w:r>
              <w:rPr>
                <w:rFonts w:eastAsia="Times New Roman"/>
              </w:rPr>
              <w:t>CT08</w:t>
            </w:r>
          </w:p>
          <w:p w14:paraId="1C792D9E" w14:textId="77777777" w:rsidR="00DB5702" w:rsidRDefault="00DB5702" w:rsidP="00A9094A">
            <w:pPr>
              <w:rPr>
                <w:rFonts w:eastAsia="Times New Roman"/>
              </w:rPr>
            </w:pPr>
            <w:r>
              <w:rPr>
                <w:rFonts w:eastAsia="Times New Roman"/>
              </w:rPr>
              <w:t>CT10</w:t>
            </w:r>
          </w:p>
          <w:p w14:paraId="2B8F1DE2" w14:textId="77777777" w:rsidR="00DB5702" w:rsidRDefault="00DB5702" w:rsidP="00A9094A">
            <w:pPr>
              <w:rPr>
                <w:rFonts w:eastAsia="Times New Roman"/>
              </w:rPr>
            </w:pPr>
            <w:r>
              <w:rPr>
                <w:rFonts w:eastAsia="Times New Roman"/>
              </w:rPr>
              <w:t>CT11</w:t>
            </w:r>
          </w:p>
          <w:p w14:paraId="6E3DC442" w14:textId="2C7A2525" w:rsidR="00DB5702" w:rsidRDefault="00DB5702" w:rsidP="00A9094A">
            <w:pPr>
              <w:rPr>
                <w:rFonts w:eastAsia="Times New Roman"/>
              </w:rPr>
            </w:pPr>
            <w:r>
              <w:rPr>
                <w:rFonts w:eastAsia="Times New Roman"/>
              </w:rPr>
              <w:t>CT14</w:t>
            </w:r>
          </w:p>
        </w:tc>
        <w:tc>
          <w:tcPr>
            <w:tcW w:w="3828" w:type="dxa"/>
            <w:shd w:val="clear" w:color="auto" w:fill="auto"/>
          </w:tcPr>
          <w:p w14:paraId="3891244A" w14:textId="77777777" w:rsidR="00A9094A" w:rsidRDefault="00DB5702" w:rsidP="00A9094A">
            <w:pPr>
              <w:rPr>
                <w:rFonts w:eastAsia="Times New Roman"/>
              </w:rPr>
            </w:pPr>
            <w:r>
              <w:rPr>
                <w:rFonts w:eastAsia="Times New Roman"/>
              </w:rPr>
              <w:t>CT09</w:t>
            </w:r>
          </w:p>
          <w:p w14:paraId="2078F6EF" w14:textId="332A0B64" w:rsidR="00DB5702" w:rsidRDefault="00DB5702" w:rsidP="00A9094A">
            <w:pPr>
              <w:rPr>
                <w:rFonts w:eastAsia="Times New Roman"/>
              </w:rPr>
            </w:pPr>
            <w:r>
              <w:rPr>
                <w:rFonts w:eastAsia="Times New Roman"/>
              </w:rPr>
              <w:t>CT12</w:t>
            </w:r>
          </w:p>
        </w:tc>
      </w:tr>
      <w:tr w:rsidR="00A9094A" w14:paraId="3D513EEA" w14:textId="77777777" w:rsidTr="00371454">
        <w:trPr>
          <w:trHeight w:val="340"/>
        </w:trPr>
        <w:tc>
          <w:tcPr>
            <w:tcW w:w="4003" w:type="dxa"/>
            <w:shd w:val="clear" w:color="auto" w:fill="auto"/>
          </w:tcPr>
          <w:p w14:paraId="7BEC2EF7" w14:textId="78DA66D1" w:rsidR="00A9094A" w:rsidRDefault="00371454" w:rsidP="00A9094A">
            <w:pPr>
              <w:rPr>
                <w:rFonts w:eastAsia="Times New Roman"/>
              </w:rPr>
            </w:pPr>
            <w:r>
              <w:rPr>
                <w:rFonts w:eastAsia="Times New Roman"/>
              </w:rPr>
              <w:t>1. Baixa probabilidade / Baixo impacto</w:t>
            </w:r>
          </w:p>
        </w:tc>
        <w:tc>
          <w:tcPr>
            <w:tcW w:w="3828" w:type="dxa"/>
          </w:tcPr>
          <w:p w14:paraId="4E1601D6" w14:textId="535E08BA" w:rsidR="00A9094A" w:rsidRDefault="00371454" w:rsidP="00A9094A">
            <w:pPr>
              <w:rPr>
                <w:rFonts w:eastAsia="Times New Roman"/>
              </w:rPr>
            </w:pPr>
            <w:r>
              <w:rPr>
                <w:rFonts w:eastAsia="Times New Roman"/>
              </w:rPr>
              <w:t>3. Baixa probabilidade / Alto impacto</w:t>
            </w:r>
          </w:p>
        </w:tc>
      </w:tr>
      <w:tr w:rsidR="00371454" w14:paraId="1CB519B5" w14:textId="77777777" w:rsidTr="00A9094A">
        <w:trPr>
          <w:trHeight w:val="3109"/>
        </w:trPr>
        <w:tc>
          <w:tcPr>
            <w:tcW w:w="4003" w:type="dxa"/>
            <w:shd w:val="clear" w:color="auto" w:fill="auto"/>
          </w:tcPr>
          <w:p w14:paraId="5A1D1B00" w14:textId="77777777" w:rsidR="00371454" w:rsidRDefault="00371454" w:rsidP="00A9094A">
            <w:pPr>
              <w:rPr>
                <w:rFonts w:eastAsia="Times New Roman"/>
              </w:rPr>
            </w:pPr>
          </w:p>
          <w:p w14:paraId="65797475" w14:textId="77777777" w:rsidR="00371454" w:rsidRDefault="00DB5702" w:rsidP="00A9094A">
            <w:pPr>
              <w:rPr>
                <w:rFonts w:eastAsia="Times New Roman"/>
              </w:rPr>
            </w:pPr>
            <w:r>
              <w:rPr>
                <w:rFonts w:eastAsia="Times New Roman"/>
              </w:rPr>
              <w:t>CT01</w:t>
            </w:r>
          </w:p>
          <w:p w14:paraId="42A9B67A" w14:textId="77777777" w:rsidR="00DB5702" w:rsidRDefault="00DB5702" w:rsidP="00DB5702">
            <w:pPr>
              <w:rPr>
                <w:rFonts w:eastAsia="Times New Roman"/>
              </w:rPr>
            </w:pPr>
            <w:r>
              <w:rPr>
                <w:rFonts w:eastAsia="Times New Roman"/>
              </w:rPr>
              <w:t>CT06</w:t>
            </w:r>
          </w:p>
          <w:p w14:paraId="2EA85678" w14:textId="03CA45B5" w:rsidR="00DB5702" w:rsidRDefault="00DB5702" w:rsidP="00DB5702">
            <w:pPr>
              <w:rPr>
                <w:rFonts w:eastAsia="Times New Roman"/>
              </w:rPr>
            </w:pPr>
            <w:r>
              <w:rPr>
                <w:rFonts w:eastAsia="Times New Roman"/>
              </w:rPr>
              <w:t>CT16</w:t>
            </w:r>
          </w:p>
        </w:tc>
        <w:tc>
          <w:tcPr>
            <w:tcW w:w="3828" w:type="dxa"/>
          </w:tcPr>
          <w:p w14:paraId="07815DF6" w14:textId="77777777" w:rsidR="00371454" w:rsidRDefault="00DB5702" w:rsidP="00A9094A">
            <w:pPr>
              <w:rPr>
                <w:rFonts w:eastAsia="Times New Roman"/>
              </w:rPr>
            </w:pPr>
            <w:r>
              <w:rPr>
                <w:rFonts w:eastAsia="Times New Roman"/>
              </w:rPr>
              <w:t>CT13</w:t>
            </w:r>
          </w:p>
          <w:p w14:paraId="0B0A1430" w14:textId="08FE5281" w:rsidR="00DB5702" w:rsidRDefault="00DB5702" w:rsidP="00A9094A">
            <w:pPr>
              <w:rPr>
                <w:rFonts w:eastAsia="Times New Roman"/>
              </w:rPr>
            </w:pPr>
            <w:r>
              <w:rPr>
                <w:rFonts w:eastAsia="Times New Roman"/>
              </w:rPr>
              <w:t>CT15</w:t>
            </w:r>
          </w:p>
        </w:tc>
      </w:tr>
    </w:tbl>
    <w:p w14:paraId="127106D3" w14:textId="1F52AAE3" w:rsidR="00A9094A" w:rsidRDefault="00A9094A">
      <w:pPr>
        <w:rPr>
          <w:rFonts w:eastAsia="Times New Roman"/>
        </w:rPr>
      </w:pPr>
    </w:p>
    <w:p w14:paraId="5FA5E541" w14:textId="60478637" w:rsidR="00A9094A" w:rsidRDefault="00A9094A" w:rsidP="00A9094A">
      <w:pPr>
        <w:rPr>
          <w:rFonts w:eastAsia="Times New Roman"/>
        </w:rPr>
      </w:pPr>
      <w:r w:rsidRPr="00371454">
        <w:rPr>
          <w:rFonts w:eastAsia="Times New Roman"/>
        </w:rPr>
        <w:t>Obs.:</w:t>
      </w:r>
      <w:r w:rsidR="00371454" w:rsidRPr="00371454">
        <w:rPr>
          <w:rFonts w:eastAsia="Times New Roman"/>
        </w:rPr>
        <w:t xml:space="preserve"> </w:t>
      </w:r>
      <w:r w:rsidRPr="00371454">
        <w:rPr>
          <w:rFonts w:eastAsia="Times New Roman"/>
        </w:rPr>
        <w:t>Após escrever os cenários, identifique o impacto e prob</w:t>
      </w:r>
      <w:r w:rsidR="00371454" w:rsidRPr="00371454">
        <w:rPr>
          <w:rFonts w:eastAsia="Times New Roman"/>
        </w:rPr>
        <w:t>abilidade de cada cenário e jogue na matriz de risco.</w:t>
      </w:r>
    </w:p>
    <w:p w14:paraId="41727957" w14:textId="7DD3BC4B" w:rsidR="00A9094A" w:rsidRDefault="00A9094A">
      <w:pPr>
        <w:rPr>
          <w:rFonts w:eastAsia="Times New Roman"/>
        </w:rPr>
      </w:pPr>
    </w:p>
    <w:p w14:paraId="3EEB8B52" w14:textId="55428A11" w:rsidR="00A93CD6" w:rsidRDefault="00A93CD6">
      <w:pPr>
        <w:rPr>
          <w:rFonts w:eastAsia="Times New Roman"/>
        </w:rPr>
      </w:pPr>
    </w:p>
    <w:p w14:paraId="74B789EC" w14:textId="77777777" w:rsidR="00A93CD6" w:rsidRDefault="00A93CD6">
      <w:pPr>
        <w:rPr>
          <w:rFonts w:eastAsia="Times New Roman"/>
        </w:rPr>
      </w:pPr>
    </w:p>
    <w:tbl>
      <w:tblPr>
        <w:tblW w:w="5000" w:type="pct"/>
        <w:jc w:val="center"/>
        <w:tblCellSpacing w:w="0" w:type="dxa"/>
        <w:tblCellMar>
          <w:top w:w="40" w:type="dxa"/>
          <w:left w:w="40" w:type="dxa"/>
          <w:bottom w:w="40" w:type="dxa"/>
          <w:right w:w="40" w:type="dxa"/>
        </w:tblCellMar>
        <w:tblLook w:val="04A0" w:firstRow="1" w:lastRow="0" w:firstColumn="1" w:lastColumn="0" w:noHBand="0" w:noVBand="1"/>
      </w:tblPr>
      <w:tblGrid>
        <w:gridCol w:w="1454"/>
        <w:gridCol w:w="7050"/>
      </w:tblGrid>
      <w:tr w:rsidR="00A93CD6" w14:paraId="3B68CF48" w14:textId="77777777" w:rsidTr="004C7679">
        <w:trPr>
          <w:tblCellSpacing w:w="0" w:type="dxa"/>
          <w:jc w:val="center"/>
        </w:trPr>
        <w:tc>
          <w:tcPr>
            <w:tcW w:w="50" w:type="pct"/>
            <w:shd w:val="clear" w:color="auto" w:fill="BBBBBB"/>
            <w:noWrap/>
            <w:vAlign w:val="center"/>
            <w:hideMark/>
          </w:tcPr>
          <w:p w14:paraId="7E5C45E1" w14:textId="1B9DAFBD" w:rsidR="00A93CD6" w:rsidRDefault="00A93CD6" w:rsidP="004C7679">
            <w:pPr>
              <w:jc w:val="center"/>
              <w:rPr>
                <w:rFonts w:eastAsia="Times New Roman"/>
              </w:rPr>
            </w:pPr>
            <w:r>
              <w:rPr>
                <w:rFonts w:eastAsia="Times New Roman"/>
              </w:rPr>
              <w:t xml:space="preserve"> Justificativas  </w:t>
            </w:r>
          </w:p>
        </w:tc>
        <w:tc>
          <w:tcPr>
            <w:tcW w:w="0" w:type="auto"/>
            <w:vAlign w:val="center"/>
            <w:hideMark/>
          </w:tcPr>
          <w:p w14:paraId="34F1CD96" w14:textId="77777777" w:rsidR="00A93CD6" w:rsidRDefault="00A93CD6" w:rsidP="004C7679">
            <w:pPr>
              <w:rPr>
                <w:rFonts w:eastAsia="Times New Roman"/>
              </w:rPr>
            </w:pPr>
            <w:r>
              <w:rPr>
                <w:rFonts w:eastAsia="Times New Roman"/>
              </w:rPr>
              <w:t> </w:t>
            </w:r>
          </w:p>
        </w:tc>
      </w:tr>
    </w:tbl>
    <w:p w14:paraId="3EE4C430" w14:textId="7D6C13FF" w:rsidR="00A93CD6" w:rsidRDefault="00A93CD6" w:rsidP="00A93CD6">
      <w:pPr>
        <w:rPr>
          <w:rFonts w:eastAsia="Times New Roman"/>
        </w:rPr>
      </w:pPr>
    </w:p>
    <w:p w14:paraId="1FEC89FA" w14:textId="77777777" w:rsidR="00593A01" w:rsidRDefault="00DB5702" w:rsidP="00A93CD6">
      <w:pPr>
        <w:rPr>
          <w:rFonts w:eastAsia="Times New Roman"/>
        </w:rPr>
      </w:pPr>
      <w:r>
        <w:rPr>
          <w:rFonts w:eastAsia="Times New Roman"/>
        </w:rPr>
        <w:t>No quadrante 01</w:t>
      </w:r>
      <w:r w:rsidR="00593A01">
        <w:rPr>
          <w:rFonts w:eastAsia="Times New Roman"/>
        </w:rPr>
        <w:t xml:space="preserve">, inseri casos de testes que podem acontecer, mas que tem percentual e impacto baixo, o que pode acontecer e deve acontecer é parecer um </w:t>
      </w:r>
      <w:r w:rsidR="00593A01" w:rsidRPr="00593A01">
        <w:rPr>
          <w:rFonts w:eastAsia="Times New Roman"/>
        </w:rPr>
        <w:t xml:space="preserve">toast </w:t>
      </w:r>
      <w:r w:rsidR="00593A01">
        <w:rPr>
          <w:rFonts w:eastAsia="Times New Roman"/>
        </w:rPr>
        <w:t>de alerta com orientações.</w:t>
      </w:r>
    </w:p>
    <w:p w14:paraId="1D3B0CF0" w14:textId="0025E6D5" w:rsidR="00DB5702" w:rsidRDefault="00DB5702" w:rsidP="00A93CD6">
      <w:pPr>
        <w:rPr>
          <w:rFonts w:eastAsia="Times New Roman"/>
        </w:rPr>
      </w:pPr>
      <w:r>
        <w:rPr>
          <w:rFonts w:eastAsia="Times New Roman"/>
        </w:rPr>
        <w:lastRenderedPageBreak/>
        <w:t>No quadrante 02 da tabela de riscos, mapeei os cenários de testes válidos, que tem alta probabilidade de acontecer, mas se acontecerem não causam impacto no sistema, pois estão mapeadas e funcionando de forma correta</w:t>
      </w:r>
      <w:r w:rsidR="009004C0">
        <w:rPr>
          <w:rFonts w:eastAsia="Times New Roman"/>
        </w:rPr>
        <w:t>.</w:t>
      </w:r>
    </w:p>
    <w:p w14:paraId="49153CBD" w14:textId="272363E8" w:rsidR="009004C0" w:rsidRDefault="009004C0" w:rsidP="00A93CD6">
      <w:pPr>
        <w:rPr>
          <w:rFonts w:eastAsia="Times New Roman"/>
        </w:rPr>
      </w:pPr>
      <w:r>
        <w:rPr>
          <w:rFonts w:eastAsia="Times New Roman"/>
        </w:rPr>
        <w:t>No quadrante 03 inseri os cenários de testes onde poderia causar mais transtorno ao usuário, ou ao cadastro no geral, que tem pouca probabilidade de acontecer, mas caso ocorra, pode causar um impacto/transtorno, como um usuário administrador não conseguindo se autenticar para cadastrar um produto, ou um usuário não administrador, cadastrar um produto equivocadamente. Sendo que as questões de autenticação já aconteceram comigo, em relação a mudanças e ninguém conseguia acessar o sistema, causa um danado transtorno, mas é uma coisa que raramente acontece.</w:t>
      </w:r>
    </w:p>
    <w:p w14:paraId="13BC950C" w14:textId="08025424" w:rsidR="009004C0" w:rsidRDefault="009004C0" w:rsidP="00A93CD6">
      <w:pPr>
        <w:rPr>
          <w:rFonts w:eastAsia="Times New Roman"/>
          <w:vanish/>
        </w:rPr>
      </w:pPr>
      <w:r>
        <w:rPr>
          <w:rFonts w:eastAsia="Times New Roman"/>
        </w:rPr>
        <w:t xml:space="preserve">E no quadrante 04, informei os cenários de testes que podem acontecer com mais frequência, mas que se acontecerem podem causar um grande transtorno, como uma importação ou cadastro de vários itens de uma vez, caso sobreponha o valor permitido pelo banco de dados ou pela aplicação, pode causar erros em outras partes do sistema, ou até mesmo no próprio cadastro, caso não esteja sendo validado(Já aconteceu comigo), e com isso a aplicação ficava travada até remover ou ajustar o cadastro no banco de dados. E outro ponto que pode acontecer é de não atualizar o produto que veio com informação diferente ou novas características depois de 90 dias, com isso pode causar duplicidade, ou até mesmo o produto ficar com informações equivocadas. </w:t>
      </w:r>
    </w:p>
    <w:p w14:paraId="31EAB66F" w14:textId="77777777" w:rsidR="00A93CD6" w:rsidRDefault="00A93CD6">
      <w:pPr>
        <w:rPr>
          <w:rFonts w:eastAsia="Times New Roman"/>
        </w:rPr>
      </w:pPr>
    </w:p>
    <w:sectPr w:rsidR="00A93C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C6AFB"/>
    <w:multiLevelType w:val="hybridMultilevel"/>
    <w:tmpl w:val="CD247706"/>
    <w:lvl w:ilvl="0" w:tplc="8E524288">
      <w:start w:val="1"/>
      <w:numFmt w:val="bullet"/>
      <w:lvlText w:val="•"/>
      <w:lvlJc w:val="left"/>
      <w:pPr>
        <w:tabs>
          <w:tab w:val="num" w:pos="720"/>
        </w:tabs>
        <w:ind w:left="720" w:hanging="360"/>
      </w:pPr>
      <w:rPr>
        <w:rFonts w:ascii="Arial" w:hAnsi="Arial" w:hint="default"/>
      </w:rPr>
    </w:lvl>
    <w:lvl w:ilvl="1" w:tplc="E5A0DE86">
      <w:start w:val="1"/>
      <w:numFmt w:val="lowerLetter"/>
      <w:lvlText w:val="%2."/>
      <w:lvlJc w:val="left"/>
      <w:pPr>
        <w:tabs>
          <w:tab w:val="num" w:pos="1440"/>
        </w:tabs>
        <w:ind w:left="1440" w:hanging="360"/>
      </w:pPr>
    </w:lvl>
    <w:lvl w:ilvl="2" w:tplc="341C7934" w:tentative="1">
      <w:start w:val="1"/>
      <w:numFmt w:val="bullet"/>
      <w:lvlText w:val="•"/>
      <w:lvlJc w:val="left"/>
      <w:pPr>
        <w:tabs>
          <w:tab w:val="num" w:pos="2160"/>
        </w:tabs>
        <w:ind w:left="2160" w:hanging="360"/>
      </w:pPr>
      <w:rPr>
        <w:rFonts w:ascii="Arial" w:hAnsi="Arial" w:hint="default"/>
      </w:rPr>
    </w:lvl>
    <w:lvl w:ilvl="3" w:tplc="1A6AB834" w:tentative="1">
      <w:start w:val="1"/>
      <w:numFmt w:val="bullet"/>
      <w:lvlText w:val="•"/>
      <w:lvlJc w:val="left"/>
      <w:pPr>
        <w:tabs>
          <w:tab w:val="num" w:pos="2880"/>
        </w:tabs>
        <w:ind w:left="2880" w:hanging="360"/>
      </w:pPr>
      <w:rPr>
        <w:rFonts w:ascii="Arial" w:hAnsi="Arial" w:hint="default"/>
      </w:rPr>
    </w:lvl>
    <w:lvl w:ilvl="4" w:tplc="556C7896" w:tentative="1">
      <w:start w:val="1"/>
      <w:numFmt w:val="bullet"/>
      <w:lvlText w:val="•"/>
      <w:lvlJc w:val="left"/>
      <w:pPr>
        <w:tabs>
          <w:tab w:val="num" w:pos="3600"/>
        </w:tabs>
        <w:ind w:left="3600" w:hanging="360"/>
      </w:pPr>
      <w:rPr>
        <w:rFonts w:ascii="Arial" w:hAnsi="Arial" w:hint="default"/>
      </w:rPr>
    </w:lvl>
    <w:lvl w:ilvl="5" w:tplc="8FF065CA" w:tentative="1">
      <w:start w:val="1"/>
      <w:numFmt w:val="bullet"/>
      <w:lvlText w:val="•"/>
      <w:lvlJc w:val="left"/>
      <w:pPr>
        <w:tabs>
          <w:tab w:val="num" w:pos="4320"/>
        </w:tabs>
        <w:ind w:left="4320" w:hanging="360"/>
      </w:pPr>
      <w:rPr>
        <w:rFonts w:ascii="Arial" w:hAnsi="Arial" w:hint="default"/>
      </w:rPr>
    </w:lvl>
    <w:lvl w:ilvl="6" w:tplc="96BE7B3A" w:tentative="1">
      <w:start w:val="1"/>
      <w:numFmt w:val="bullet"/>
      <w:lvlText w:val="•"/>
      <w:lvlJc w:val="left"/>
      <w:pPr>
        <w:tabs>
          <w:tab w:val="num" w:pos="5040"/>
        </w:tabs>
        <w:ind w:left="5040" w:hanging="360"/>
      </w:pPr>
      <w:rPr>
        <w:rFonts w:ascii="Arial" w:hAnsi="Arial" w:hint="default"/>
      </w:rPr>
    </w:lvl>
    <w:lvl w:ilvl="7" w:tplc="06D68D1A" w:tentative="1">
      <w:start w:val="1"/>
      <w:numFmt w:val="bullet"/>
      <w:lvlText w:val="•"/>
      <w:lvlJc w:val="left"/>
      <w:pPr>
        <w:tabs>
          <w:tab w:val="num" w:pos="5760"/>
        </w:tabs>
        <w:ind w:left="5760" w:hanging="360"/>
      </w:pPr>
      <w:rPr>
        <w:rFonts w:ascii="Arial" w:hAnsi="Arial" w:hint="default"/>
      </w:rPr>
    </w:lvl>
    <w:lvl w:ilvl="8" w:tplc="ABB4A3F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0E6"/>
    <w:rsid w:val="000644D0"/>
    <w:rsid w:val="000878E5"/>
    <w:rsid w:val="00155DA4"/>
    <w:rsid w:val="002A30E6"/>
    <w:rsid w:val="00371454"/>
    <w:rsid w:val="00397BBF"/>
    <w:rsid w:val="003F33A3"/>
    <w:rsid w:val="00593A01"/>
    <w:rsid w:val="005F3614"/>
    <w:rsid w:val="007266A2"/>
    <w:rsid w:val="007C203B"/>
    <w:rsid w:val="0084772D"/>
    <w:rsid w:val="009004C0"/>
    <w:rsid w:val="00967F6D"/>
    <w:rsid w:val="00A322F7"/>
    <w:rsid w:val="00A9094A"/>
    <w:rsid w:val="00A93CD6"/>
    <w:rsid w:val="00BB4099"/>
    <w:rsid w:val="00DB5702"/>
    <w:rsid w:val="00DF3E29"/>
    <w:rsid w:val="00F14694"/>
    <w:rsid w:val="00FA5B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1B0C6A"/>
  <w15:chartTrackingRefBased/>
  <w15:docId w15:val="{872FA719-D22D-3440-A851-B93907A39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tulo3">
    <w:name w:val="heading 3"/>
    <w:basedOn w:val="Normal"/>
    <w:link w:val="Ttulo3Char"/>
    <w:uiPriority w:val="9"/>
    <w:qFormat/>
    <w:pPr>
      <w:spacing w:before="100" w:beforeAutospacing="1" w:after="100" w:afterAutospacing="1"/>
      <w:outlineLvl w:val="2"/>
    </w:pPr>
    <w:rPr>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tableborder">
    <w:name w:val="tableborder"/>
    <w:basedOn w:val="Normal"/>
    <w:pPr>
      <w:shd w:val="clear" w:color="auto" w:fill="FFFFFF"/>
      <w:spacing w:before="100" w:beforeAutospacing="1" w:after="100" w:afterAutospacing="1"/>
    </w:pPr>
  </w:style>
  <w:style w:type="paragraph" w:customStyle="1" w:styleId="grid">
    <w:name w:val="grid"/>
    <w:basedOn w:val="Normal"/>
    <w:pPr>
      <w:shd w:val="clear" w:color="auto" w:fill="FFFFFF"/>
      <w:spacing w:before="100" w:beforeAutospacing="1" w:after="100" w:afterAutospacing="1"/>
    </w:pPr>
  </w:style>
  <w:style w:type="paragraph" w:customStyle="1" w:styleId="tablabel">
    <w:name w:val="tablabel"/>
    <w:basedOn w:val="Normal"/>
    <w:pPr>
      <w:pBdr>
        <w:top w:val="single" w:sz="6" w:space="2" w:color="CCCCCC"/>
        <w:left w:val="single" w:sz="6" w:space="2" w:color="CCCCCC"/>
        <w:right w:val="single" w:sz="6" w:space="2" w:color="CCCCCC"/>
      </w:pBdr>
      <w:spacing w:before="100" w:beforeAutospacing="1" w:after="100" w:afterAutospacing="1"/>
    </w:pPr>
    <w:rPr>
      <w:b/>
      <w:bCs/>
    </w:rPr>
  </w:style>
  <w:style w:type="paragraph" w:customStyle="1" w:styleId="subtext">
    <w:name w:val="subtext"/>
    <w:basedOn w:val="Normal"/>
    <w:pPr>
      <w:spacing w:before="100" w:beforeAutospacing="1" w:after="100" w:afterAutospacing="1"/>
    </w:pPr>
  </w:style>
  <w:style w:type="paragraph" w:customStyle="1" w:styleId="nopadding">
    <w:name w:val="nopadding"/>
    <w:basedOn w:val="Normal"/>
    <w:pPr>
      <w:spacing w:before="100" w:beforeAutospacing="1" w:after="100" w:afterAutospacing="1"/>
    </w:pPr>
  </w:style>
  <w:style w:type="paragraph" w:customStyle="1" w:styleId="subtext1">
    <w:name w:val="subtext1"/>
    <w:basedOn w:val="Normal"/>
    <w:pPr>
      <w:spacing w:before="100" w:beforeAutospacing="1" w:after="100" w:afterAutospacing="1"/>
    </w:pPr>
    <w:rPr>
      <w:sz w:val="14"/>
      <w:szCs w:val="14"/>
    </w:rPr>
  </w:style>
  <w:style w:type="character" w:customStyle="1" w:styleId="Ttulo3Char">
    <w:name w:val="Título 3 Char"/>
    <w:basedOn w:val="Fontepargpadro"/>
    <w:link w:val="Ttulo3"/>
    <w:uiPriority w:val="9"/>
    <w:semiHidden/>
    <w:rPr>
      <w:rFonts w:asciiTheme="majorHAnsi" w:eastAsiaTheme="majorEastAsia" w:hAnsiTheme="majorHAnsi" w:cstheme="majorBidi"/>
      <w:color w:val="1F3763" w:themeColor="accent1" w:themeShade="7F"/>
      <w:sz w:val="24"/>
      <w:szCs w:val="24"/>
    </w:rPr>
  </w:style>
  <w:style w:type="character" w:styleId="Hyperlink">
    <w:name w:val="Hyperlink"/>
    <w:basedOn w:val="Fontepargpadro"/>
    <w:uiPriority w:val="99"/>
    <w:semiHidden/>
    <w:unhideWhenUsed/>
    <w:rPr>
      <w:color w:val="0000FF"/>
      <w:u w:val="single"/>
    </w:rPr>
  </w:style>
  <w:style w:type="character" w:styleId="HiperlinkVisitado">
    <w:name w:val="FollowedHyperlink"/>
    <w:basedOn w:val="Fontepargpadro"/>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table" w:styleId="Tabelacomgrade">
    <w:name w:val="Table Grid"/>
    <w:basedOn w:val="Tabelanormal"/>
    <w:uiPriority w:val="39"/>
    <w:rsid w:val="00155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075444">
      <w:bodyDiv w:val="1"/>
      <w:marLeft w:val="0"/>
      <w:marRight w:val="0"/>
      <w:marTop w:val="0"/>
      <w:marBottom w:val="0"/>
      <w:divBdr>
        <w:top w:val="none" w:sz="0" w:space="0" w:color="auto"/>
        <w:left w:val="none" w:sz="0" w:space="0" w:color="auto"/>
        <w:bottom w:val="none" w:sz="0" w:space="0" w:color="auto"/>
        <w:right w:val="none" w:sz="0" w:space="0" w:color="auto"/>
      </w:divBdr>
      <w:divsChild>
        <w:div w:id="292254846">
          <w:marLeft w:val="878"/>
          <w:marRight w:val="0"/>
          <w:marTop w:val="0"/>
          <w:marBottom w:val="0"/>
          <w:divBdr>
            <w:top w:val="none" w:sz="0" w:space="0" w:color="auto"/>
            <w:left w:val="none" w:sz="0" w:space="0" w:color="auto"/>
            <w:bottom w:val="none" w:sz="0" w:space="0" w:color="auto"/>
            <w:right w:val="none" w:sz="0" w:space="0" w:color="auto"/>
          </w:divBdr>
        </w:div>
        <w:div w:id="1680278037">
          <w:marLeft w:val="878"/>
          <w:marRight w:val="0"/>
          <w:marTop w:val="0"/>
          <w:marBottom w:val="0"/>
          <w:divBdr>
            <w:top w:val="none" w:sz="0" w:space="0" w:color="auto"/>
            <w:left w:val="none" w:sz="0" w:space="0" w:color="auto"/>
            <w:bottom w:val="none" w:sz="0" w:space="0" w:color="auto"/>
            <w:right w:val="none" w:sz="0" w:space="0" w:color="auto"/>
          </w:divBdr>
        </w:div>
        <w:div w:id="1560169216">
          <w:marLeft w:val="878"/>
          <w:marRight w:val="0"/>
          <w:marTop w:val="0"/>
          <w:marBottom w:val="0"/>
          <w:divBdr>
            <w:top w:val="none" w:sz="0" w:space="0" w:color="auto"/>
            <w:left w:val="none" w:sz="0" w:space="0" w:color="auto"/>
            <w:bottom w:val="none" w:sz="0" w:space="0" w:color="auto"/>
            <w:right w:val="none" w:sz="0" w:space="0" w:color="auto"/>
          </w:divBdr>
        </w:div>
        <w:div w:id="1851555253">
          <w:marLeft w:val="878"/>
          <w:marRight w:val="0"/>
          <w:marTop w:val="0"/>
          <w:marBottom w:val="0"/>
          <w:divBdr>
            <w:top w:val="none" w:sz="0" w:space="0" w:color="auto"/>
            <w:left w:val="none" w:sz="0" w:space="0" w:color="auto"/>
            <w:bottom w:val="none" w:sz="0" w:space="0" w:color="auto"/>
            <w:right w:val="none" w:sz="0" w:space="0" w:color="auto"/>
          </w:divBdr>
        </w:div>
        <w:div w:id="432477495">
          <w:marLeft w:val="2160"/>
          <w:marRight w:val="0"/>
          <w:marTop w:val="0"/>
          <w:marBottom w:val="0"/>
          <w:divBdr>
            <w:top w:val="none" w:sz="0" w:space="0" w:color="auto"/>
            <w:left w:val="none" w:sz="0" w:space="0" w:color="auto"/>
            <w:bottom w:val="none" w:sz="0" w:space="0" w:color="auto"/>
            <w:right w:val="none" w:sz="0" w:space="0" w:color="auto"/>
          </w:divBdr>
        </w:div>
        <w:div w:id="90129839">
          <w:marLeft w:val="2160"/>
          <w:marRight w:val="0"/>
          <w:marTop w:val="0"/>
          <w:marBottom w:val="0"/>
          <w:divBdr>
            <w:top w:val="none" w:sz="0" w:space="0" w:color="auto"/>
            <w:left w:val="none" w:sz="0" w:space="0" w:color="auto"/>
            <w:bottom w:val="none" w:sz="0" w:space="0" w:color="auto"/>
            <w:right w:val="none" w:sz="0" w:space="0" w:color="auto"/>
          </w:divBdr>
        </w:div>
        <w:div w:id="651910971">
          <w:marLeft w:val="2160"/>
          <w:marRight w:val="0"/>
          <w:marTop w:val="0"/>
          <w:marBottom w:val="0"/>
          <w:divBdr>
            <w:top w:val="none" w:sz="0" w:space="0" w:color="auto"/>
            <w:left w:val="none" w:sz="0" w:space="0" w:color="auto"/>
            <w:bottom w:val="none" w:sz="0" w:space="0" w:color="auto"/>
            <w:right w:val="none" w:sz="0" w:space="0" w:color="auto"/>
          </w:divBdr>
        </w:div>
        <w:div w:id="1875847026">
          <w:marLeft w:val="2160"/>
          <w:marRight w:val="0"/>
          <w:marTop w:val="0"/>
          <w:marBottom w:val="0"/>
          <w:divBdr>
            <w:top w:val="none" w:sz="0" w:space="0" w:color="auto"/>
            <w:left w:val="none" w:sz="0" w:space="0" w:color="auto"/>
            <w:bottom w:val="none" w:sz="0" w:space="0" w:color="auto"/>
            <w:right w:val="none" w:sz="0" w:space="0" w:color="auto"/>
          </w:divBdr>
        </w:div>
        <w:div w:id="562067159">
          <w:marLeft w:val="216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599</Words>
  <Characters>3197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[#TES-19] [DEMO] Reservar produto no carrinho (Projeto de demonstração do TM4J)</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[#TES-19] [DEMO] Reservar produto no carrinho (Projeto de demonstração do TM4J)</dc:title>
  <dc:subject/>
  <dc:creator>Fábio Araújo</dc:creator>
  <cp:keywords/>
  <dc:description/>
  <cp:lastModifiedBy>Quintiliano Paquini Nery</cp:lastModifiedBy>
  <cp:revision>12</cp:revision>
  <dcterms:created xsi:type="dcterms:W3CDTF">2021-06-23T05:59:00Z</dcterms:created>
  <dcterms:modified xsi:type="dcterms:W3CDTF">2022-02-14T02:38:00Z</dcterms:modified>
</cp:coreProperties>
</file>