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AAB" w:rsidRDefault="00F46AAB">
      <w:pPr>
        <w:pStyle w:val="NoSpacing"/>
        <w:spacing w:before="1540" w:after="240"/>
        <w:jc w:val="center"/>
        <w:rPr>
          <w:rFonts w:ascii="Calibri" w:eastAsia="Calibri" w:hAnsi="Calibri" w:cs="Times New Roman"/>
          <w:color w:val="5B9BD5" w:themeColor="accent1"/>
        </w:rPr>
      </w:pPr>
      <w:bookmarkStart w:id="0" w:name="_Toc425256653"/>
      <w:bookmarkStart w:id="1" w:name="_GoBack"/>
      <w:bookmarkEnd w:id="1"/>
      <w:r>
        <w:rPr>
          <w:noProof/>
          <w:lang w:val="en-GB" w:eastAsia="en-GB"/>
        </w:rPr>
        <w:drawing>
          <wp:anchor distT="0" distB="0" distL="114300" distR="114300" simplePos="0" relativeHeight="251661312" behindDoc="0" locked="0" layoutInCell="1" allowOverlap="1" wp14:anchorId="5EB93432" wp14:editId="021452DC">
            <wp:simplePos x="0" y="0"/>
            <wp:positionH relativeFrom="column">
              <wp:posOffset>831850</wp:posOffset>
            </wp:positionH>
            <wp:positionV relativeFrom="paragraph">
              <wp:posOffset>523875</wp:posOffset>
            </wp:positionV>
            <wp:extent cx="3422650" cy="1952625"/>
            <wp:effectExtent l="0" t="0" r="6350" b="9525"/>
            <wp:wrapSquare wrapText="bothSides"/>
            <wp:docPr id="1" name="Picture 1" descr="NECC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CCSO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1952625"/>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Calibri" w:eastAsia="Calibri" w:hAnsi="Calibri" w:cs="Times New Roman"/>
          <w:color w:val="5B9BD5" w:themeColor="accent1"/>
        </w:rPr>
        <w:id w:val="864637545"/>
        <w:docPartObj>
          <w:docPartGallery w:val="Cover Pages"/>
          <w:docPartUnique/>
        </w:docPartObj>
      </w:sdtPr>
      <w:sdtEndPr>
        <w:rPr>
          <w:color w:val="auto"/>
        </w:rPr>
      </w:sdtEndPr>
      <w:sdtContent>
        <w:p w:rsidR="006676AE" w:rsidRDefault="006676AE">
          <w:pPr>
            <w:pStyle w:val="NoSpacing"/>
            <w:spacing w:before="1540" w:after="240"/>
            <w:jc w:val="center"/>
            <w:rPr>
              <w:color w:val="5B9BD5" w:themeColor="accent1"/>
            </w:rPr>
          </w:pPr>
        </w:p>
        <w:p w:rsidR="006676AE" w:rsidRDefault="006676AE">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51C26DDAE8614F3DBB1D9123C8D324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676AE" w:rsidRDefault="006676A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organisational profile</w:t>
              </w:r>
            </w:p>
          </w:sdtContent>
        </w:sdt>
        <w:sdt>
          <w:sdtPr>
            <w:rPr>
              <w:color w:val="5B9BD5" w:themeColor="accent1"/>
              <w:sz w:val="28"/>
              <w:szCs w:val="28"/>
            </w:rPr>
            <w:alias w:val="Subtitle"/>
            <w:tag w:val=""/>
            <w:id w:val="328029620"/>
            <w:placeholder>
              <w:docPart w:val="D761C8BDD8FF4B1B992438FB91473A74"/>
            </w:placeholder>
            <w:dataBinding w:prefixMappings="xmlns:ns0='http://purl.org/dc/elements/1.1/' xmlns:ns1='http://schemas.openxmlformats.org/package/2006/metadata/core-properties' " w:xpath="/ns1:coreProperties[1]/ns0:subject[1]" w:storeItemID="{6C3C8BC8-F283-45AE-878A-BAB7291924A1}"/>
            <w:text/>
          </w:sdtPr>
          <w:sdtEndPr/>
          <w:sdtContent>
            <w:p w:rsidR="006676AE" w:rsidRDefault="006676AE">
              <w:pPr>
                <w:pStyle w:val="NoSpacing"/>
                <w:jc w:val="center"/>
                <w:rPr>
                  <w:color w:val="5B9BD5" w:themeColor="accent1"/>
                  <w:sz w:val="28"/>
                  <w:szCs w:val="28"/>
                </w:rPr>
              </w:pPr>
              <w:r>
                <w:rPr>
                  <w:color w:val="5B9BD5" w:themeColor="accent1"/>
                  <w:sz w:val="28"/>
                  <w:szCs w:val="28"/>
                </w:rPr>
                <w:t>A Brief Summary of Namibia Education Coalition for Civil Society Organisations (NECCSO)</w:t>
              </w:r>
            </w:p>
          </w:sdtContent>
        </w:sdt>
        <w:p w:rsidR="006676AE" w:rsidRDefault="006676AE">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1T00:00:00Z">
                                    <w:dateFormat w:val="MMMM d, yyyy"/>
                                    <w:lid w:val="en-US"/>
                                    <w:storeMappedDataAs w:val="dateTime"/>
                                    <w:calendar w:val="gregorian"/>
                                  </w:date>
                                </w:sdtPr>
                                <w:sdtEndPr/>
                                <w:sdtContent>
                                  <w:p w:rsidR="006676AE" w:rsidRDefault="006676AE">
                                    <w:pPr>
                                      <w:pStyle w:val="NoSpacing"/>
                                      <w:spacing w:after="40"/>
                                      <w:jc w:val="center"/>
                                      <w:rPr>
                                        <w:caps/>
                                        <w:color w:val="5B9BD5" w:themeColor="accent1"/>
                                        <w:sz w:val="28"/>
                                        <w:szCs w:val="28"/>
                                      </w:rPr>
                                    </w:pPr>
                                    <w:r>
                                      <w:rPr>
                                        <w:caps/>
                                        <w:color w:val="5B9BD5" w:themeColor="accent1"/>
                                        <w:sz w:val="28"/>
                                        <w:szCs w:val="28"/>
                                      </w:rPr>
                                      <w:t>June 21, 2016</w:t>
                                    </w:r>
                                  </w:p>
                                </w:sdtContent>
                              </w:sdt>
                              <w:p w:rsidR="006676AE" w:rsidRDefault="008600B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76AE">
                                      <w:rPr>
                                        <w:caps/>
                                        <w:color w:val="5B9BD5" w:themeColor="accent1"/>
                                      </w:rPr>
                                      <w:t>NECCSO</w:t>
                                    </w:r>
                                  </w:sdtContent>
                                </w:sdt>
                              </w:p>
                              <w:p w:rsidR="006676AE" w:rsidRDefault="008600B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676AE">
                                      <w:rPr>
                                        <w:color w:val="5B9BD5" w:themeColor="accent1"/>
                                      </w:rPr>
                                      <w:t>3 Schonlein Street, Windhoek West, NAMIBIA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1T00:00:00Z">
                              <w:dateFormat w:val="MMMM d, yyyy"/>
                              <w:lid w:val="en-US"/>
                              <w:storeMappedDataAs w:val="dateTime"/>
                              <w:calendar w:val="gregorian"/>
                            </w:date>
                          </w:sdtPr>
                          <w:sdtEndPr/>
                          <w:sdtContent>
                            <w:p w:rsidR="006676AE" w:rsidRDefault="006676AE">
                              <w:pPr>
                                <w:pStyle w:val="NoSpacing"/>
                                <w:spacing w:after="40"/>
                                <w:jc w:val="center"/>
                                <w:rPr>
                                  <w:caps/>
                                  <w:color w:val="5B9BD5" w:themeColor="accent1"/>
                                  <w:sz w:val="28"/>
                                  <w:szCs w:val="28"/>
                                </w:rPr>
                              </w:pPr>
                              <w:r>
                                <w:rPr>
                                  <w:caps/>
                                  <w:color w:val="5B9BD5" w:themeColor="accent1"/>
                                  <w:sz w:val="28"/>
                                  <w:szCs w:val="28"/>
                                </w:rPr>
                                <w:t>June 21, 2016</w:t>
                              </w:r>
                            </w:p>
                          </w:sdtContent>
                        </w:sdt>
                        <w:p w:rsidR="006676AE" w:rsidRDefault="00300BE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76AE">
                                <w:rPr>
                                  <w:caps/>
                                  <w:color w:val="5B9BD5" w:themeColor="accent1"/>
                                </w:rPr>
                                <w:t>NECCSO</w:t>
                              </w:r>
                            </w:sdtContent>
                          </w:sdt>
                        </w:p>
                        <w:p w:rsidR="006676AE" w:rsidRDefault="00300BE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676AE">
                                <w:rPr>
                                  <w:color w:val="5B9BD5" w:themeColor="accent1"/>
                                </w:rPr>
                                <w:t>3 Schonlein Street, Windhoek West, NAMIBIA</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76AE" w:rsidRDefault="006676AE">
          <w:pPr>
            <w:spacing w:after="160" w:line="259" w:lineRule="auto"/>
          </w:pPr>
          <w:r>
            <w:br w:type="page"/>
          </w:r>
        </w:p>
      </w:sdtContent>
    </w:sdt>
    <w:p w:rsidR="006676AE" w:rsidRPr="0020335F" w:rsidRDefault="006676AE" w:rsidP="006676AE">
      <w:pPr>
        <w:keepNext/>
        <w:pBdr>
          <w:bottom w:val="thinThickSmallGap" w:sz="12" w:space="1" w:color="943634"/>
        </w:pBdr>
        <w:spacing w:before="400" w:after="240" w:line="252" w:lineRule="auto"/>
        <w:jc w:val="center"/>
        <w:outlineLvl w:val="1"/>
        <w:rPr>
          <w:rFonts w:eastAsia="Times New Roman" w:cs="Calibri"/>
          <w:b/>
          <w:caps/>
          <w:color w:val="C00000"/>
          <w:spacing w:val="15"/>
          <w:sz w:val="28"/>
          <w:szCs w:val="24"/>
          <w:lang w:val="en-ZA"/>
        </w:rPr>
      </w:pPr>
      <w:r>
        <w:rPr>
          <w:rFonts w:eastAsia="Times New Roman" w:cs="Calibri"/>
          <w:b/>
          <w:caps/>
          <w:color w:val="C00000"/>
          <w:spacing w:val="15"/>
          <w:sz w:val="28"/>
          <w:szCs w:val="24"/>
          <w:lang w:val="en-ZA"/>
        </w:rPr>
        <w:lastRenderedPageBreak/>
        <w:t>INTRODUCTION AND BACKGROUND</w:t>
      </w:r>
      <w:bookmarkEnd w:id="0"/>
    </w:p>
    <w:p w:rsidR="006676AE" w:rsidRPr="00474AFA" w:rsidRDefault="00B555E1" w:rsidP="006676AE">
      <w:pPr>
        <w:pStyle w:val="ListParagraph"/>
        <w:spacing w:before="100" w:beforeAutospacing="1" w:after="100" w:afterAutospacing="1" w:line="240" w:lineRule="auto"/>
        <w:ind w:left="0"/>
        <w:jc w:val="both"/>
        <w:rPr>
          <w:rFonts w:ascii="Times New Roman" w:hAnsi="Times New Roman"/>
          <w:sz w:val="24"/>
          <w:szCs w:val="24"/>
        </w:rPr>
      </w:pPr>
      <w:r>
        <w:rPr>
          <w:rFonts w:ascii="Times New Roman" w:hAnsi="Times New Roman"/>
          <w:sz w:val="24"/>
          <w:szCs w:val="24"/>
        </w:rPr>
        <w:t>While</w:t>
      </w:r>
      <w:r w:rsidR="006676AE" w:rsidRPr="00474AFA">
        <w:rPr>
          <w:rFonts w:ascii="Times New Roman" w:hAnsi="Times New Roman"/>
          <w:sz w:val="24"/>
          <w:szCs w:val="24"/>
        </w:rPr>
        <w:t xml:space="preserve"> governments hold the main responsibility for ensuring that people have access to quality basic education there </w:t>
      </w:r>
      <w:r>
        <w:rPr>
          <w:rFonts w:ascii="Times New Roman" w:hAnsi="Times New Roman"/>
          <w:sz w:val="24"/>
          <w:szCs w:val="24"/>
        </w:rPr>
        <w:t>are</w:t>
      </w:r>
      <w:r w:rsidR="006676AE" w:rsidRPr="00474AFA">
        <w:rPr>
          <w:rFonts w:ascii="Times New Roman" w:hAnsi="Times New Roman"/>
          <w:sz w:val="24"/>
          <w:szCs w:val="24"/>
        </w:rPr>
        <w:t xml:space="preserve"> a wide array of actors within a country that can and should be involved in delivering </w:t>
      </w:r>
      <w:r w:rsidR="006676AE">
        <w:rPr>
          <w:rFonts w:ascii="Times New Roman" w:hAnsi="Times New Roman"/>
          <w:sz w:val="24"/>
          <w:szCs w:val="24"/>
        </w:rPr>
        <w:t xml:space="preserve">quality </w:t>
      </w:r>
      <w:r w:rsidR="006676AE" w:rsidRPr="00474AFA">
        <w:rPr>
          <w:rFonts w:ascii="Times New Roman" w:hAnsi="Times New Roman"/>
          <w:sz w:val="24"/>
          <w:szCs w:val="24"/>
        </w:rPr>
        <w:t xml:space="preserve">education. </w:t>
      </w:r>
      <w:r w:rsidR="006676AE">
        <w:rPr>
          <w:rFonts w:ascii="Times New Roman" w:hAnsi="Times New Roman"/>
          <w:sz w:val="24"/>
          <w:szCs w:val="24"/>
        </w:rPr>
        <w:t>In this case, c</w:t>
      </w:r>
      <w:r w:rsidR="006676AE" w:rsidRPr="00474AFA">
        <w:rPr>
          <w:rFonts w:ascii="Times New Roman" w:hAnsi="Times New Roman"/>
          <w:sz w:val="24"/>
          <w:szCs w:val="24"/>
        </w:rPr>
        <w:t xml:space="preserve">ivil society </w:t>
      </w:r>
      <w:r w:rsidR="006676AE">
        <w:rPr>
          <w:rFonts w:ascii="Times New Roman" w:hAnsi="Times New Roman"/>
          <w:sz w:val="24"/>
          <w:szCs w:val="24"/>
        </w:rPr>
        <w:t>may fill the void as one of</w:t>
      </w:r>
      <w:r>
        <w:rPr>
          <w:rFonts w:ascii="Times New Roman" w:hAnsi="Times New Roman"/>
          <w:sz w:val="24"/>
          <w:szCs w:val="24"/>
        </w:rPr>
        <w:t xml:space="preserve"> tho</w:t>
      </w:r>
      <w:r w:rsidR="006676AE">
        <w:rPr>
          <w:rFonts w:ascii="Times New Roman" w:hAnsi="Times New Roman"/>
          <w:sz w:val="24"/>
          <w:szCs w:val="24"/>
        </w:rPr>
        <w:t>se partners which</w:t>
      </w:r>
      <w:r w:rsidR="006676AE" w:rsidRPr="00474AFA">
        <w:rPr>
          <w:rFonts w:ascii="Times New Roman" w:hAnsi="Times New Roman"/>
          <w:sz w:val="24"/>
          <w:szCs w:val="24"/>
        </w:rPr>
        <w:t xml:space="preserve"> can play a crucial role </w:t>
      </w:r>
      <w:r w:rsidR="006676AE">
        <w:rPr>
          <w:rFonts w:ascii="Times New Roman" w:hAnsi="Times New Roman"/>
          <w:sz w:val="24"/>
          <w:szCs w:val="24"/>
        </w:rPr>
        <w:t>in</w:t>
      </w:r>
      <w:r w:rsidR="006676AE" w:rsidRPr="00474AFA">
        <w:rPr>
          <w:rFonts w:ascii="Times New Roman" w:hAnsi="Times New Roman"/>
          <w:sz w:val="24"/>
          <w:szCs w:val="24"/>
        </w:rPr>
        <w:t xml:space="preserve"> bringing voices together under</w:t>
      </w:r>
      <w:r w:rsidR="006676AE">
        <w:rPr>
          <w:rFonts w:ascii="Times New Roman" w:hAnsi="Times New Roman"/>
          <w:sz w:val="24"/>
          <w:szCs w:val="24"/>
        </w:rPr>
        <w:t xml:space="preserve"> </w:t>
      </w:r>
      <w:r w:rsidR="006676AE" w:rsidRPr="00474AFA">
        <w:rPr>
          <w:rFonts w:ascii="Times New Roman" w:hAnsi="Times New Roman"/>
          <w:sz w:val="24"/>
          <w:szCs w:val="24"/>
        </w:rPr>
        <w:t xml:space="preserve">common platforms to make </w:t>
      </w:r>
      <w:r w:rsidR="006676AE">
        <w:rPr>
          <w:rFonts w:ascii="Times New Roman" w:hAnsi="Times New Roman"/>
          <w:sz w:val="24"/>
          <w:szCs w:val="24"/>
        </w:rPr>
        <w:t>a strong</w:t>
      </w:r>
      <w:r w:rsidR="006676AE" w:rsidRPr="00474AFA">
        <w:rPr>
          <w:rFonts w:ascii="Times New Roman" w:hAnsi="Times New Roman"/>
          <w:sz w:val="24"/>
          <w:szCs w:val="24"/>
        </w:rPr>
        <w:t xml:space="preserve"> case for </w:t>
      </w:r>
      <w:r w:rsidR="006676AE">
        <w:rPr>
          <w:rFonts w:ascii="Times New Roman" w:hAnsi="Times New Roman"/>
          <w:sz w:val="24"/>
          <w:szCs w:val="24"/>
        </w:rPr>
        <w:t xml:space="preserve">quality </w:t>
      </w:r>
      <w:r w:rsidR="006676AE" w:rsidRPr="00474AFA">
        <w:rPr>
          <w:rFonts w:ascii="Times New Roman" w:hAnsi="Times New Roman"/>
          <w:sz w:val="24"/>
          <w:szCs w:val="24"/>
        </w:rPr>
        <w:t xml:space="preserve">education. </w:t>
      </w:r>
    </w:p>
    <w:p w:rsidR="006676AE" w:rsidRPr="00474AFA" w:rsidRDefault="006676AE" w:rsidP="006676AE">
      <w:pPr>
        <w:pStyle w:val="ListParagraph"/>
        <w:spacing w:before="100" w:beforeAutospacing="1" w:after="100" w:afterAutospacing="1" w:line="240" w:lineRule="auto"/>
        <w:ind w:left="0"/>
        <w:jc w:val="both"/>
        <w:rPr>
          <w:rFonts w:ascii="Times New Roman" w:hAnsi="Times New Roman"/>
          <w:sz w:val="24"/>
          <w:szCs w:val="24"/>
        </w:rPr>
      </w:pPr>
      <w:r>
        <w:rPr>
          <w:rFonts w:ascii="Times New Roman" w:hAnsi="Times New Roman"/>
          <w:sz w:val="24"/>
          <w:szCs w:val="24"/>
        </w:rPr>
        <w:t>Namibian Education Coalition for Civil Society Organisations (</w:t>
      </w:r>
      <w:r w:rsidRPr="00474AFA">
        <w:rPr>
          <w:rFonts w:ascii="Times New Roman" w:hAnsi="Times New Roman"/>
          <w:sz w:val="24"/>
          <w:szCs w:val="24"/>
        </w:rPr>
        <w:t>NECCSO</w:t>
      </w:r>
      <w:r>
        <w:rPr>
          <w:rFonts w:ascii="Times New Roman" w:hAnsi="Times New Roman"/>
          <w:sz w:val="24"/>
          <w:szCs w:val="24"/>
        </w:rPr>
        <w:t>)</w:t>
      </w:r>
      <w:r w:rsidRPr="00474AFA">
        <w:rPr>
          <w:rFonts w:ascii="Times New Roman" w:hAnsi="Times New Roman"/>
          <w:sz w:val="24"/>
          <w:szCs w:val="24"/>
        </w:rPr>
        <w:t xml:space="preserve"> is</w:t>
      </w:r>
      <w:r>
        <w:rPr>
          <w:rFonts w:ascii="Times New Roman" w:hAnsi="Times New Roman"/>
          <w:sz w:val="24"/>
          <w:szCs w:val="24"/>
        </w:rPr>
        <w:t xml:space="preserve"> </w:t>
      </w:r>
      <w:r w:rsidRPr="00474AFA">
        <w:rPr>
          <w:rFonts w:ascii="Times New Roman" w:hAnsi="Times New Roman"/>
          <w:sz w:val="24"/>
          <w:szCs w:val="24"/>
        </w:rPr>
        <w:t xml:space="preserve">a network of </w:t>
      </w:r>
      <w:r w:rsidR="00B555E1">
        <w:rPr>
          <w:rFonts w:ascii="Times New Roman" w:hAnsi="Times New Roman"/>
          <w:sz w:val="24"/>
          <w:szCs w:val="24"/>
        </w:rPr>
        <w:t xml:space="preserve">civil society </w:t>
      </w:r>
      <w:r w:rsidRPr="00474AFA">
        <w:rPr>
          <w:rFonts w:ascii="Times New Roman" w:hAnsi="Times New Roman"/>
          <w:sz w:val="24"/>
          <w:szCs w:val="24"/>
        </w:rPr>
        <w:t>stakeh</w:t>
      </w:r>
      <w:r>
        <w:rPr>
          <w:rFonts w:ascii="Times New Roman" w:hAnsi="Times New Roman"/>
          <w:sz w:val="24"/>
          <w:szCs w:val="24"/>
        </w:rPr>
        <w:t>olders in education</w:t>
      </w:r>
      <w:r w:rsidRPr="00474AFA">
        <w:rPr>
          <w:rFonts w:ascii="Times New Roman" w:hAnsi="Times New Roman"/>
          <w:sz w:val="24"/>
          <w:szCs w:val="24"/>
        </w:rPr>
        <w:t xml:space="preserve"> or </w:t>
      </w:r>
      <w:r>
        <w:rPr>
          <w:rFonts w:ascii="Times New Roman" w:hAnsi="Times New Roman"/>
          <w:sz w:val="24"/>
          <w:szCs w:val="24"/>
        </w:rPr>
        <w:t>which have</w:t>
      </w:r>
      <w:r w:rsidRPr="00474AFA">
        <w:rPr>
          <w:rFonts w:ascii="Times New Roman" w:hAnsi="Times New Roman"/>
          <w:sz w:val="24"/>
          <w:szCs w:val="24"/>
        </w:rPr>
        <w:t xml:space="preserve"> a keen interest in educational matters in terms of policy development, </w:t>
      </w:r>
      <w:r>
        <w:rPr>
          <w:rFonts w:ascii="Times New Roman" w:hAnsi="Times New Roman"/>
          <w:sz w:val="24"/>
          <w:szCs w:val="24"/>
        </w:rPr>
        <w:t xml:space="preserve">policy </w:t>
      </w:r>
      <w:r w:rsidRPr="00474AFA">
        <w:rPr>
          <w:rFonts w:ascii="Times New Roman" w:hAnsi="Times New Roman"/>
          <w:sz w:val="24"/>
          <w:szCs w:val="24"/>
        </w:rPr>
        <w:t xml:space="preserve">implementation, </w:t>
      </w:r>
      <w:r>
        <w:rPr>
          <w:rFonts w:ascii="Times New Roman" w:hAnsi="Times New Roman"/>
          <w:sz w:val="24"/>
          <w:szCs w:val="24"/>
        </w:rPr>
        <w:t xml:space="preserve">policy </w:t>
      </w:r>
      <w:r w:rsidRPr="00474AFA">
        <w:rPr>
          <w:rFonts w:ascii="Times New Roman" w:hAnsi="Times New Roman"/>
          <w:sz w:val="24"/>
          <w:szCs w:val="24"/>
        </w:rPr>
        <w:t xml:space="preserve">monitoring and service delivery. NECCSO </w:t>
      </w:r>
      <w:r>
        <w:rPr>
          <w:rFonts w:ascii="Times New Roman" w:hAnsi="Times New Roman"/>
          <w:sz w:val="24"/>
          <w:szCs w:val="24"/>
        </w:rPr>
        <w:t>asserts</w:t>
      </w:r>
      <w:r w:rsidRPr="00474AFA">
        <w:rPr>
          <w:rFonts w:ascii="Times New Roman" w:hAnsi="Times New Roman"/>
          <w:sz w:val="24"/>
          <w:szCs w:val="24"/>
        </w:rPr>
        <w:t xml:space="preserve"> that the contribution of a broad-based and coordinated civil society is instrumental for achieving </w:t>
      </w:r>
      <w:r>
        <w:rPr>
          <w:rFonts w:ascii="Times New Roman" w:hAnsi="Times New Roman"/>
          <w:sz w:val="24"/>
          <w:szCs w:val="24"/>
        </w:rPr>
        <w:t xml:space="preserve">relevant </w:t>
      </w:r>
      <w:r w:rsidRPr="00474AFA">
        <w:rPr>
          <w:rFonts w:ascii="Times New Roman" w:hAnsi="Times New Roman"/>
          <w:sz w:val="24"/>
          <w:szCs w:val="24"/>
        </w:rPr>
        <w:t>inclusive</w:t>
      </w:r>
      <w:r w:rsidRPr="00DE55B9">
        <w:rPr>
          <w:rFonts w:ascii="Times New Roman" w:hAnsi="Times New Roman"/>
          <w:sz w:val="24"/>
          <w:szCs w:val="24"/>
        </w:rPr>
        <w:t xml:space="preserve"> </w:t>
      </w:r>
      <w:r>
        <w:rPr>
          <w:rFonts w:ascii="Times New Roman" w:hAnsi="Times New Roman"/>
          <w:sz w:val="24"/>
          <w:szCs w:val="24"/>
        </w:rPr>
        <w:t>quality</w:t>
      </w:r>
      <w:r w:rsidRPr="00474AFA">
        <w:rPr>
          <w:rFonts w:ascii="Times New Roman" w:hAnsi="Times New Roman"/>
          <w:sz w:val="24"/>
          <w:szCs w:val="24"/>
        </w:rPr>
        <w:t xml:space="preserve"> education for all.</w:t>
      </w:r>
    </w:p>
    <w:p w:rsidR="006676AE" w:rsidRPr="00474AFA" w:rsidRDefault="006676AE" w:rsidP="006676AE">
      <w:pPr>
        <w:autoSpaceDE w:val="0"/>
        <w:autoSpaceDN w:val="0"/>
        <w:adjustRightInd w:val="0"/>
        <w:spacing w:after="0" w:line="240" w:lineRule="auto"/>
        <w:jc w:val="both"/>
        <w:rPr>
          <w:rFonts w:ascii="Times New Roman" w:eastAsia="ChaparralPro-Regular-Identity-H" w:hAnsi="Times New Roman"/>
          <w:sz w:val="24"/>
          <w:szCs w:val="24"/>
        </w:rPr>
      </w:pPr>
      <w:r w:rsidRPr="00474AFA">
        <w:rPr>
          <w:rFonts w:ascii="Times New Roman" w:eastAsia="ChaparralPro-Regular-Identity-H" w:hAnsi="Times New Roman"/>
          <w:sz w:val="24"/>
          <w:szCs w:val="24"/>
        </w:rPr>
        <w:t xml:space="preserve">NECCSO was </w:t>
      </w:r>
      <w:r>
        <w:rPr>
          <w:rFonts w:ascii="Times New Roman" w:eastAsia="ChaparralPro-Regular-Identity-H" w:hAnsi="Times New Roman"/>
          <w:sz w:val="24"/>
          <w:szCs w:val="24"/>
        </w:rPr>
        <w:t>formed</w:t>
      </w:r>
      <w:r w:rsidRPr="00474AFA">
        <w:rPr>
          <w:rFonts w:ascii="Times New Roman" w:eastAsia="ChaparralPro-Regular-Identity-H" w:hAnsi="Times New Roman"/>
          <w:sz w:val="24"/>
          <w:szCs w:val="24"/>
        </w:rPr>
        <w:t xml:space="preserve"> out of two separate but related initiatives. Firstly, </w:t>
      </w:r>
      <w:r>
        <w:rPr>
          <w:rFonts w:ascii="Times New Roman" w:eastAsia="ChaparralPro-Regular-Identity-H" w:hAnsi="Times New Roman"/>
          <w:sz w:val="24"/>
          <w:szCs w:val="24"/>
        </w:rPr>
        <w:t xml:space="preserve">the </w:t>
      </w:r>
      <w:r w:rsidRPr="00474AFA">
        <w:rPr>
          <w:rFonts w:ascii="Times New Roman" w:eastAsia="ChaparralPro-Regular-Identity-H" w:hAnsi="Times New Roman"/>
          <w:sz w:val="24"/>
          <w:szCs w:val="24"/>
        </w:rPr>
        <w:t xml:space="preserve">civil society organizations </w:t>
      </w:r>
      <w:r>
        <w:rPr>
          <w:rFonts w:ascii="Times New Roman" w:eastAsia="ChaparralPro-Regular-Identity-H" w:hAnsi="Times New Roman"/>
          <w:sz w:val="24"/>
          <w:szCs w:val="24"/>
        </w:rPr>
        <w:t xml:space="preserve">in Africa </w:t>
      </w:r>
      <w:r w:rsidRPr="00474AFA">
        <w:rPr>
          <w:rFonts w:ascii="Times New Roman" w:eastAsia="ChaparralPro-Regular-Identity-H" w:hAnsi="Times New Roman"/>
          <w:sz w:val="24"/>
          <w:szCs w:val="24"/>
        </w:rPr>
        <w:t xml:space="preserve">established the Africa Network Campaign on Education </w:t>
      </w:r>
      <w:proofErr w:type="gramStart"/>
      <w:r w:rsidRPr="00474AFA">
        <w:rPr>
          <w:rFonts w:ascii="Times New Roman" w:eastAsia="ChaparralPro-Regular-Identity-H" w:hAnsi="Times New Roman"/>
          <w:sz w:val="24"/>
          <w:szCs w:val="24"/>
        </w:rPr>
        <w:t>For</w:t>
      </w:r>
      <w:proofErr w:type="gramEnd"/>
      <w:r w:rsidRPr="00474AFA">
        <w:rPr>
          <w:rFonts w:ascii="Times New Roman" w:eastAsia="ChaparralPro-Regular-Identity-H" w:hAnsi="Times New Roman"/>
          <w:sz w:val="24"/>
          <w:szCs w:val="24"/>
        </w:rPr>
        <w:t xml:space="preserve"> All (ANCEFA) after the World Education Forum held in Dakar, Senegal in 2000</w:t>
      </w:r>
      <w:r>
        <w:rPr>
          <w:rFonts w:ascii="Times New Roman" w:eastAsia="ChaparralPro-Regular-Identity-H" w:hAnsi="Times New Roman"/>
          <w:sz w:val="24"/>
          <w:szCs w:val="24"/>
        </w:rPr>
        <w:t xml:space="preserve"> </w:t>
      </w:r>
      <w:r w:rsidRPr="00474AFA">
        <w:rPr>
          <w:rFonts w:ascii="Times New Roman" w:eastAsia="ChaparralPro-Regular-Identity-H" w:hAnsi="Times New Roman"/>
          <w:sz w:val="24"/>
          <w:szCs w:val="24"/>
        </w:rPr>
        <w:t>adopted the Unit</w:t>
      </w:r>
      <w:r>
        <w:rPr>
          <w:rFonts w:ascii="Times New Roman" w:eastAsia="ChaparralPro-Regular-Identity-H" w:hAnsi="Times New Roman"/>
          <w:sz w:val="24"/>
          <w:szCs w:val="24"/>
        </w:rPr>
        <w:t>ed Nations “Education for All” (</w:t>
      </w:r>
      <w:r w:rsidRPr="00474AFA">
        <w:rPr>
          <w:rFonts w:ascii="Times New Roman" w:eastAsia="ChaparralPro-Regular-Identity-H" w:hAnsi="Times New Roman"/>
          <w:sz w:val="24"/>
          <w:szCs w:val="24"/>
        </w:rPr>
        <w:t>EFA</w:t>
      </w:r>
      <w:r>
        <w:rPr>
          <w:rFonts w:ascii="Times New Roman" w:eastAsia="ChaparralPro-Regular-Identity-H" w:hAnsi="Times New Roman"/>
          <w:sz w:val="24"/>
          <w:szCs w:val="24"/>
        </w:rPr>
        <w:t>) goals</w:t>
      </w:r>
      <w:r w:rsidRPr="00474AFA">
        <w:rPr>
          <w:rFonts w:ascii="Times New Roman" w:eastAsia="ChaparralPro-Regular-Identity-H" w:hAnsi="Times New Roman"/>
          <w:sz w:val="24"/>
          <w:szCs w:val="24"/>
        </w:rPr>
        <w:t xml:space="preserve">. ANCEFA has since its inception, encouraged the establishment of national education coalitions and in this regard undertook country visits to Namibia in June 2009 and November 2010, where local civil society agreed to form a national coalition. </w:t>
      </w:r>
    </w:p>
    <w:p w:rsidR="006676AE" w:rsidRPr="00474AFA" w:rsidRDefault="006676AE" w:rsidP="006676AE">
      <w:pPr>
        <w:autoSpaceDE w:val="0"/>
        <w:autoSpaceDN w:val="0"/>
        <w:adjustRightInd w:val="0"/>
        <w:spacing w:after="0" w:line="240" w:lineRule="auto"/>
        <w:ind w:left="90" w:hanging="90"/>
        <w:jc w:val="both"/>
        <w:rPr>
          <w:rFonts w:ascii="Times New Roman" w:eastAsia="ChaparralPro-Regular-Identity-H" w:hAnsi="Times New Roman"/>
          <w:sz w:val="24"/>
          <w:szCs w:val="24"/>
        </w:rPr>
      </w:pPr>
    </w:p>
    <w:p w:rsidR="006676AE" w:rsidRPr="00474AFA" w:rsidRDefault="006676AE" w:rsidP="006676AE">
      <w:pPr>
        <w:autoSpaceDE w:val="0"/>
        <w:autoSpaceDN w:val="0"/>
        <w:adjustRightInd w:val="0"/>
        <w:spacing w:after="0" w:line="240" w:lineRule="auto"/>
        <w:jc w:val="both"/>
        <w:rPr>
          <w:rFonts w:ascii="Times New Roman" w:eastAsia="ChaparralPro-Regular-Identity-H" w:hAnsi="Times New Roman"/>
          <w:sz w:val="24"/>
          <w:szCs w:val="24"/>
        </w:rPr>
      </w:pPr>
      <w:r w:rsidRPr="00474AFA">
        <w:rPr>
          <w:rFonts w:ascii="Times New Roman" w:eastAsia="ChaparralPro-Regular-Identity-H" w:hAnsi="Times New Roman"/>
          <w:sz w:val="24"/>
          <w:szCs w:val="24"/>
        </w:rPr>
        <w:t>Secondly in March 2010, the Namibia N</w:t>
      </w:r>
      <w:r>
        <w:rPr>
          <w:rFonts w:ascii="Times New Roman" w:eastAsia="ChaparralPro-Regular-Identity-H" w:hAnsi="Times New Roman"/>
          <w:sz w:val="24"/>
          <w:szCs w:val="24"/>
        </w:rPr>
        <w:t xml:space="preserve">GO’s Forum Trust (NANGOF Trust) </w:t>
      </w:r>
      <w:r w:rsidRPr="00474AFA">
        <w:rPr>
          <w:rFonts w:ascii="Times New Roman" w:eastAsia="ChaparralPro-Regular-Identity-H" w:hAnsi="Times New Roman"/>
          <w:sz w:val="24"/>
          <w:szCs w:val="24"/>
        </w:rPr>
        <w:t xml:space="preserve">successfully organized a Civil Society Conference on Education, which amongst others advocated for the establishment of a broad based network of civil society organizations involved in education. On November 18, 2010, during the above mentioned consultations hosted by the NANGOF Education Sector Working Group and ANCEFA, the CSOs </w:t>
      </w:r>
      <w:r>
        <w:rPr>
          <w:rFonts w:ascii="Times New Roman" w:eastAsia="ChaparralPro-Regular-Identity-H" w:hAnsi="Times New Roman"/>
          <w:sz w:val="24"/>
          <w:szCs w:val="24"/>
        </w:rPr>
        <w:t>unanimously agreed to merge</w:t>
      </w:r>
      <w:r w:rsidRPr="00474AFA">
        <w:rPr>
          <w:rFonts w:ascii="Times New Roman" w:eastAsia="ChaparralPro-Regular-Identity-H" w:hAnsi="Times New Roman"/>
          <w:sz w:val="24"/>
          <w:szCs w:val="24"/>
        </w:rPr>
        <w:t xml:space="preserve"> the two initiatives and work towards the establishment of a Namibia Education Coalition </w:t>
      </w:r>
      <w:r>
        <w:rPr>
          <w:rFonts w:ascii="Times New Roman" w:eastAsia="ChaparralPro-Regular-Identity-H" w:hAnsi="Times New Roman"/>
          <w:sz w:val="24"/>
          <w:szCs w:val="24"/>
        </w:rPr>
        <w:t>for</w:t>
      </w:r>
      <w:r w:rsidRPr="00474AFA">
        <w:rPr>
          <w:rFonts w:ascii="Times New Roman" w:eastAsia="ChaparralPro-Regular-Identity-H" w:hAnsi="Times New Roman"/>
          <w:sz w:val="24"/>
          <w:szCs w:val="24"/>
        </w:rPr>
        <w:t xml:space="preserve"> Civil Soci</w:t>
      </w:r>
      <w:r>
        <w:rPr>
          <w:rFonts w:ascii="Times New Roman" w:eastAsia="ChaparralPro-Regular-Identity-H" w:hAnsi="Times New Roman"/>
          <w:sz w:val="24"/>
          <w:szCs w:val="24"/>
        </w:rPr>
        <w:t>ety Organizations (</w:t>
      </w:r>
      <w:r w:rsidRPr="00474AFA">
        <w:rPr>
          <w:rFonts w:ascii="Times New Roman" w:eastAsia="ChaparralPro-Regular-Identity-H" w:hAnsi="Times New Roman"/>
          <w:sz w:val="24"/>
          <w:szCs w:val="24"/>
        </w:rPr>
        <w:t>NECCSO).</w:t>
      </w:r>
    </w:p>
    <w:p w:rsidR="006676AE" w:rsidRPr="00474AFA" w:rsidRDefault="006676AE" w:rsidP="006676AE">
      <w:pPr>
        <w:autoSpaceDE w:val="0"/>
        <w:autoSpaceDN w:val="0"/>
        <w:adjustRightInd w:val="0"/>
        <w:spacing w:after="0" w:line="240" w:lineRule="auto"/>
        <w:jc w:val="both"/>
        <w:rPr>
          <w:rFonts w:ascii="Times New Roman" w:hAnsi="Times New Roman"/>
          <w:b/>
          <w:bCs/>
          <w:sz w:val="24"/>
          <w:szCs w:val="24"/>
        </w:rPr>
      </w:pPr>
    </w:p>
    <w:p w:rsidR="006676AE" w:rsidRPr="00474AFA" w:rsidRDefault="006676AE" w:rsidP="006676AE">
      <w:pPr>
        <w:autoSpaceDE w:val="0"/>
        <w:autoSpaceDN w:val="0"/>
        <w:adjustRightInd w:val="0"/>
        <w:spacing w:after="0" w:line="240" w:lineRule="auto"/>
        <w:jc w:val="both"/>
        <w:rPr>
          <w:rFonts w:ascii="Times New Roman" w:hAnsi="Times New Roman"/>
          <w:bCs/>
          <w:sz w:val="24"/>
          <w:szCs w:val="24"/>
        </w:rPr>
      </w:pPr>
      <w:r w:rsidRPr="00474AFA">
        <w:rPr>
          <w:rFonts w:ascii="Times New Roman" w:hAnsi="Times New Roman"/>
          <w:bCs/>
          <w:sz w:val="24"/>
          <w:szCs w:val="24"/>
        </w:rPr>
        <w:t>Consequently, NECCSO was officially launched on 6</w:t>
      </w:r>
      <w:r>
        <w:rPr>
          <w:rFonts w:ascii="Times New Roman" w:hAnsi="Times New Roman"/>
          <w:bCs/>
          <w:sz w:val="24"/>
          <w:szCs w:val="24"/>
          <w:vertAlign w:val="superscript"/>
        </w:rPr>
        <w:t xml:space="preserve"> </w:t>
      </w:r>
      <w:r w:rsidRPr="00474AFA">
        <w:rPr>
          <w:rFonts w:ascii="Times New Roman" w:hAnsi="Times New Roman"/>
          <w:bCs/>
          <w:sz w:val="24"/>
          <w:szCs w:val="24"/>
        </w:rPr>
        <w:t>September 2011</w:t>
      </w:r>
      <w:r>
        <w:rPr>
          <w:rFonts w:ascii="Times New Roman" w:hAnsi="Times New Roman"/>
          <w:bCs/>
          <w:sz w:val="24"/>
          <w:szCs w:val="24"/>
        </w:rPr>
        <w:t xml:space="preserve"> at the I</w:t>
      </w:r>
      <w:r w:rsidRPr="00474AFA">
        <w:rPr>
          <w:rFonts w:ascii="Times New Roman" w:hAnsi="Times New Roman"/>
          <w:bCs/>
          <w:sz w:val="24"/>
          <w:szCs w:val="24"/>
        </w:rPr>
        <w:t>naugural General Assembly held at the Polytechnic of Namibia Hotel S</w:t>
      </w:r>
      <w:r>
        <w:rPr>
          <w:rFonts w:ascii="Times New Roman" w:hAnsi="Times New Roman"/>
          <w:bCs/>
          <w:sz w:val="24"/>
          <w:szCs w:val="24"/>
        </w:rPr>
        <w:t>chool</w:t>
      </w:r>
      <w:r w:rsidRPr="00474AFA">
        <w:rPr>
          <w:rFonts w:ascii="Times New Roman" w:hAnsi="Times New Roman"/>
          <w:bCs/>
          <w:sz w:val="24"/>
          <w:szCs w:val="24"/>
        </w:rPr>
        <w:t xml:space="preserve"> by </w:t>
      </w:r>
      <w:r>
        <w:rPr>
          <w:rFonts w:ascii="Times New Roman" w:hAnsi="Times New Roman"/>
          <w:bCs/>
          <w:sz w:val="24"/>
          <w:szCs w:val="24"/>
        </w:rPr>
        <w:t xml:space="preserve">approximately </w:t>
      </w:r>
      <w:r w:rsidR="00B555E1">
        <w:rPr>
          <w:rFonts w:ascii="Times New Roman" w:hAnsi="Times New Roman"/>
          <w:bCs/>
          <w:sz w:val="24"/>
          <w:szCs w:val="24"/>
        </w:rPr>
        <w:t>40</w:t>
      </w:r>
      <w:r w:rsidRPr="00474AFA">
        <w:rPr>
          <w:rFonts w:ascii="Times New Roman" w:hAnsi="Times New Roman"/>
          <w:bCs/>
          <w:sz w:val="24"/>
          <w:szCs w:val="24"/>
        </w:rPr>
        <w:t xml:space="preserve"> founding member civil soci</w:t>
      </w:r>
      <w:r>
        <w:rPr>
          <w:rFonts w:ascii="Times New Roman" w:hAnsi="Times New Roman"/>
          <w:bCs/>
          <w:sz w:val="24"/>
          <w:szCs w:val="24"/>
        </w:rPr>
        <w:t>ety organisations. It is</w:t>
      </w:r>
      <w:r w:rsidRPr="00474AFA">
        <w:rPr>
          <w:rFonts w:ascii="Times New Roman" w:hAnsi="Times New Roman"/>
          <w:bCs/>
          <w:sz w:val="24"/>
          <w:szCs w:val="24"/>
        </w:rPr>
        <w:t xml:space="preserve"> affiliated to ANCEFA (35</w:t>
      </w:r>
      <w:r w:rsidRPr="00474AFA">
        <w:rPr>
          <w:rFonts w:ascii="Times New Roman" w:hAnsi="Times New Roman"/>
          <w:bCs/>
          <w:sz w:val="24"/>
          <w:szCs w:val="24"/>
          <w:vertAlign w:val="superscript"/>
        </w:rPr>
        <w:t>th</w:t>
      </w:r>
      <w:r w:rsidRPr="00474AFA">
        <w:rPr>
          <w:rFonts w:ascii="Times New Roman" w:hAnsi="Times New Roman"/>
          <w:bCs/>
          <w:sz w:val="24"/>
          <w:szCs w:val="24"/>
        </w:rPr>
        <w:t xml:space="preserve"> member country on the continent) and has </w:t>
      </w:r>
      <w:r>
        <w:rPr>
          <w:rFonts w:ascii="Times New Roman" w:hAnsi="Times New Roman"/>
          <w:bCs/>
          <w:sz w:val="24"/>
          <w:szCs w:val="24"/>
        </w:rPr>
        <w:t xml:space="preserve">a pending membership to Global Campaign on Education (GCE), an international network with more than 90 coalitions all over the world. NECCSO also </w:t>
      </w:r>
      <w:r w:rsidRPr="00474AFA">
        <w:rPr>
          <w:rFonts w:ascii="Times New Roman" w:hAnsi="Times New Roman"/>
          <w:bCs/>
          <w:sz w:val="24"/>
          <w:szCs w:val="24"/>
        </w:rPr>
        <w:t xml:space="preserve">participated in sub-regional, continental and global forums on education through </w:t>
      </w:r>
      <w:r>
        <w:rPr>
          <w:rFonts w:ascii="Times New Roman" w:hAnsi="Times New Roman"/>
          <w:bCs/>
          <w:sz w:val="24"/>
          <w:szCs w:val="24"/>
        </w:rPr>
        <w:t>ANCEFA</w:t>
      </w:r>
      <w:r w:rsidRPr="00474AFA">
        <w:rPr>
          <w:rFonts w:ascii="Times New Roman" w:hAnsi="Times New Roman"/>
          <w:bCs/>
          <w:sz w:val="24"/>
          <w:szCs w:val="24"/>
        </w:rPr>
        <w:t xml:space="preserve">.   </w:t>
      </w:r>
    </w:p>
    <w:p w:rsidR="006676AE" w:rsidRPr="00474AFA" w:rsidRDefault="006676AE" w:rsidP="006676AE">
      <w:pPr>
        <w:pStyle w:val="ListParagraph"/>
        <w:spacing w:after="0" w:line="240" w:lineRule="auto"/>
        <w:ind w:left="90" w:hanging="90"/>
        <w:jc w:val="both"/>
        <w:rPr>
          <w:rFonts w:ascii="Times New Roman" w:hAnsi="Times New Roman"/>
          <w:sz w:val="24"/>
          <w:szCs w:val="24"/>
        </w:rPr>
      </w:pPr>
    </w:p>
    <w:p w:rsidR="006676AE" w:rsidRDefault="006676AE" w:rsidP="006676AE">
      <w:pPr>
        <w:pStyle w:val="ListParagraph"/>
        <w:spacing w:after="0" w:line="240" w:lineRule="auto"/>
        <w:ind w:left="0"/>
        <w:jc w:val="both"/>
        <w:rPr>
          <w:rFonts w:ascii="Times New Roman" w:hAnsi="Times New Roman"/>
          <w:sz w:val="24"/>
          <w:szCs w:val="24"/>
        </w:rPr>
      </w:pPr>
      <w:r w:rsidRPr="00474AFA">
        <w:rPr>
          <w:rFonts w:ascii="Times New Roman" w:hAnsi="Times New Roman"/>
          <w:sz w:val="24"/>
          <w:szCs w:val="24"/>
        </w:rPr>
        <w:t>NECCSO strategy is to strengthen civil society’s advocacy influence in the education sector and serve as a network, coordinating the advocacy work of various organi</w:t>
      </w:r>
      <w:r>
        <w:rPr>
          <w:rFonts w:ascii="Times New Roman" w:hAnsi="Times New Roman"/>
          <w:sz w:val="24"/>
          <w:szCs w:val="24"/>
        </w:rPr>
        <w:t>s</w:t>
      </w:r>
      <w:r w:rsidRPr="00474AFA">
        <w:rPr>
          <w:rFonts w:ascii="Times New Roman" w:hAnsi="Times New Roman"/>
          <w:sz w:val="24"/>
          <w:szCs w:val="24"/>
        </w:rPr>
        <w:t>ations, to help contribute to the achievement of national ed</w:t>
      </w:r>
      <w:r>
        <w:rPr>
          <w:rFonts w:ascii="Times New Roman" w:hAnsi="Times New Roman"/>
          <w:sz w:val="24"/>
          <w:szCs w:val="24"/>
        </w:rPr>
        <w:t xml:space="preserve">ucation development plans, the Education for All (EFA) goals and the </w:t>
      </w:r>
      <w:r w:rsidR="00B555E1">
        <w:rPr>
          <w:rFonts w:ascii="Times New Roman" w:hAnsi="Times New Roman"/>
          <w:sz w:val="24"/>
          <w:szCs w:val="24"/>
        </w:rPr>
        <w:t>Sustainable</w:t>
      </w:r>
      <w:r>
        <w:rPr>
          <w:rFonts w:ascii="Times New Roman" w:hAnsi="Times New Roman"/>
          <w:sz w:val="24"/>
          <w:szCs w:val="24"/>
        </w:rPr>
        <w:t xml:space="preserve"> Development G</w:t>
      </w:r>
      <w:r w:rsidR="00B555E1">
        <w:rPr>
          <w:rFonts w:ascii="Times New Roman" w:hAnsi="Times New Roman"/>
          <w:sz w:val="24"/>
          <w:szCs w:val="24"/>
        </w:rPr>
        <w:t>oals (S</w:t>
      </w:r>
      <w:r w:rsidRPr="00474AFA">
        <w:rPr>
          <w:rFonts w:ascii="Times New Roman" w:hAnsi="Times New Roman"/>
          <w:sz w:val="24"/>
          <w:szCs w:val="24"/>
        </w:rPr>
        <w:t>DGs) and those other conventions and plans of action dealing with education.</w:t>
      </w:r>
    </w:p>
    <w:p w:rsidR="006676AE" w:rsidRDefault="006676AE" w:rsidP="006676AE">
      <w:pPr>
        <w:pStyle w:val="ListParagraph"/>
        <w:spacing w:after="0" w:line="240" w:lineRule="auto"/>
        <w:ind w:left="0"/>
        <w:jc w:val="both"/>
        <w:rPr>
          <w:rFonts w:ascii="Times New Roman" w:hAnsi="Times New Roman"/>
          <w:sz w:val="24"/>
          <w:szCs w:val="24"/>
        </w:rPr>
      </w:pPr>
    </w:p>
    <w:p w:rsidR="006676AE" w:rsidRDefault="006676AE" w:rsidP="006676AE">
      <w:pPr>
        <w:pStyle w:val="ListParagraph"/>
        <w:spacing w:after="0" w:line="240" w:lineRule="auto"/>
        <w:ind w:left="0"/>
        <w:jc w:val="both"/>
        <w:rPr>
          <w:rFonts w:ascii="Times New Roman" w:hAnsi="Times New Roman"/>
          <w:sz w:val="24"/>
          <w:szCs w:val="24"/>
        </w:rPr>
      </w:pPr>
    </w:p>
    <w:p w:rsidR="006676AE" w:rsidRPr="00474AFA" w:rsidRDefault="006676AE" w:rsidP="006676AE">
      <w:pPr>
        <w:pStyle w:val="ListParagraph"/>
        <w:spacing w:after="0" w:line="240" w:lineRule="auto"/>
        <w:ind w:left="0"/>
        <w:jc w:val="both"/>
        <w:rPr>
          <w:rFonts w:ascii="Times New Roman" w:hAnsi="Times New Roman"/>
          <w:sz w:val="24"/>
          <w:szCs w:val="24"/>
        </w:rPr>
      </w:pPr>
    </w:p>
    <w:p w:rsidR="006676AE" w:rsidRPr="00474AFA" w:rsidRDefault="006676AE" w:rsidP="006676AE">
      <w:pPr>
        <w:spacing w:after="0" w:line="240" w:lineRule="auto"/>
        <w:ind w:left="90" w:hanging="90"/>
        <w:jc w:val="both"/>
        <w:rPr>
          <w:rFonts w:ascii="Times New Roman" w:hAnsi="Times New Roman"/>
          <w:sz w:val="24"/>
          <w:szCs w:val="24"/>
        </w:rPr>
      </w:pPr>
    </w:p>
    <w:p w:rsidR="006676AE" w:rsidRPr="006676AE" w:rsidRDefault="006676AE" w:rsidP="006676AE">
      <w:pPr>
        <w:keepNext/>
        <w:pBdr>
          <w:bottom w:val="thinThickSmallGap" w:sz="12" w:space="1" w:color="943634"/>
        </w:pBdr>
        <w:spacing w:before="400" w:after="240" w:line="252" w:lineRule="auto"/>
        <w:jc w:val="center"/>
        <w:outlineLvl w:val="1"/>
        <w:rPr>
          <w:rFonts w:eastAsia="Times New Roman" w:cs="Calibri"/>
          <w:b/>
          <w:caps/>
          <w:color w:val="C00000"/>
          <w:spacing w:val="15"/>
          <w:sz w:val="28"/>
          <w:szCs w:val="24"/>
          <w:lang w:val="en-ZA"/>
        </w:rPr>
      </w:pPr>
      <w:bookmarkStart w:id="2" w:name="_Toc425256654"/>
      <w:r>
        <w:rPr>
          <w:rFonts w:eastAsia="Times New Roman" w:cs="Calibri"/>
          <w:b/>
          <w:caps/>
          <w:color w:val="C00000"/>
          <w:spacing w:val="15"/>
          <w:sz w:val="28"/>
          <w:szCs w:val="24"/>
          <w:lang w:val="en-ZA"/>
        </w:rPr>
        <w:t>VISION, MISSION AND OBJECTIVES</w:t>
      </w:r>
    </w:p>
    <w:p w:rsidR="006676AE" w:rsidRPr="00583406" w:rsidRDefault="006676AE" w:rsidP="006676AE">
      <w:pPr>
        <w:keepNext/>
        <w:spacing w:after="0" w:line="360" w:lineRule="auto"/>
        <w:jc w:val="both"/>
        <w:outlineLvl w:val="2"/>
        <w:rPr>
          <w:rFonts w:ascii="Cambria" w:eastAsia="Times New Roman" w:hAnsi="Cambria"/>
          <w:b/>
          <w:bCs/>
          <w:caps/>
          <w:color w:val="0070C0"/>
          <w:sz w:val="26"/>
          <w:szCs w:val="26"/>
          <w:lang w:val="en-ZA"/>
        </w:rPr>
      </w:pPr>
      <w:r>
        <w:rPr>
          <w:rFonts w:ascii="Cambria" w:eastAsia="Times New Roman" w:hAnsi="Cambria"/>
          <w:b/>
          <w:bCs/>
          <w:color w:val="0070C0"/>
          <w:sz w:val="26"/>
          <w:szCs w:val="26"/>
          <w:lang w:val="en-ZA"/>
        </w:rPr>
        <w:t>Vision</w:t>
      </w:r>
      <w:bookmarkEnd w:id="2"/>
    </w:p>
    <w:p w:rsidR="006676AE" w:rsidRDefault="006676AE" w:rsidP="006676AE">
      <w:pPr>
        <w:pStyle w:val="ListParagraph"/>
        <w:spacing w:after="0" w:line="240" w:lineRule="auto"/>
        <w:ind w:left="0"/>
        <w:jc w:val="both"/>
        <w:rPr>
          <w:rFonts w:ascii="Times New Roman" w:hAnsi="Times New Roman"/>
          <w:b/>
          <w:sz w:val="24"/>
          <w:szCs w:val="24"/>
        </w:rPr>
      </w:pPr>
    </w:p>
    <w:p w:rsidR="006676AE" w:rsidRDefault="006676AE" w:rsidP="006676AE">
      <w:pPr>
        <w:pStyle w:val="ListParagraph"/>
        <w:spacing w:after="0" w:line="240" w:lineRule="auto"/>
        <w:ind w:left="0"/>
        <w:jc w:val="both"/>
        <w:rPr>
          <w:rFonts w:ascii="Times New Roman" w:hAnsi="Times New Roman"/>
          <w:sz w:val="24"/>
          <w:szCs w:val="24"/>
          <w:lang w:val="en-GB"/>
        </w:rPr>
      </w:pPr>
      <w:r>
        <w:rPr>
          <w:rFonts w:ascii="Times New Roman" w:hAnsi="Times New Roman"/>
          <w:sz w:val="24"/>
          <w:szCs w:val="24"/>
        </w:rPr>
        <w:t xml:space="preserve">NECCSO aims to enhance inclusive </w:t>
      </w:r>
      <w:r>
        <w:rPr>
          <w:rFonts w:ascii="Times New Roman" w:hAnsi="Times New Roman"/>
          <w:sz w:val="24"/>
          <w:szCs w:val="24"/>
          <w:lang w:val="en-GB"/>
        </w:rPr>
        <w:t xml:space="preserve">and relevant </w:t>
      </w:r>
      <w:r w:rsidRPr="00474AFA">
        <w:rPr>
          <w:rFonts w:ascii="Times New Roman" w:hAnsi="Times New Roman"/>
          <w:sz w:val="24"/>
          <w:szCs w:val="24"/>
          <w:lang w:val="en-GB"/>
        </w:rPr>
        <w:t>quality education for all Namibians</w:t>
      </w:r>
      <w:r>
        <w:rPr>
          <w:rFonts w:ascii="Times New Roman" w:hAnsi="Times New Roman"/>
          <w:sz w:val="24"/>
          <w:szCs w:val="24"/>
          <w:lang w:val="en-GB"/>
        </w:rPr>
        <w:t>.</w:t>
      </w:r>
    </w:p>
    <w:p w:rsidR="006676AE" w:rsidRDefault="006676AE" w:rsidP="006676AE">
      <w:pPr>
        <w:pStyle w:val="ListParagraph"/>
        <w:spacing w:after="0" w:line="240" w:lineRule="auto"/>
        <w:ind w:left="0"/>
        <w:jc w:val="both"/>
        <w:rPr>
          <w:rFonts w:ascii="Times New Roman" w:hAnsi="Times New Roman"/>
          <w:b/>
          <w:sz w:val="24"/>
          <w:szCs w:val="24"/>
        </w:rPr>
      </w:pPr>
    </w:p>
    <w:p w:rsidR="006676AE" w:rsidRPr="00583406" w:rsidRDefault="006676AE" w:rsidP="006676AE">
      <w:pPr>
        <w:keepNext/>
        <w:spacing w:after="0" w:line="360" w:lineRule="auto"/>
        <w:jc w:val="both"/>
        <w:outlineLvl w:val="2"/>
        <w:rPr>
          <w:rFonts w:ascii="Cambria" w:eastAsia="Times New Roman" w:hAnsi="Cambria"/>
          <w:b/>
          <w:bCs/>
          <w:caps/>
          <w:color w:val="0070C0"/>
          <w:sz w:val="26"/>
          <w:szCs w:val="26"/>
          <w:lang w:val="en-ZA"/>
        </w:rPr>
      </w:pPr>
      <w:bookmarkStart w:id="3" w:name="_Toc425256655"/>
      <w:r>
        <w:rPr>
          <w:rFonts w:ascii="Cambria" w:eastAsia="Times New Roman" w:hAnsi="Cambria"/>
          <w:b/>
          <w:bCs/>
          <w:color w:val="0070C0"/>
          <w:sz w:val="26"/>
          <w:szCs w:val="26"/>
          <w:lang w:val="en-ZA"/>
        </w:rPr>
        <w:t>Mission</w:t>
      </w:r>
      <w:bookmarkEnd w:id="3"/>
    </w:p>
    <w:p w:rsidR="006676AE" w:rsidRPr="00474AFA" w:rsidRDefault="006676AE" w:rsidP="006676AE">
      <w:pPr>
        <w:pStyle w:val="ListParagraph"/>
        <w:spacing w:after="0" w:line="240" w:lineRule="auto"/>
        <w:ind w:left="0"/>
        <w:jc w:val="both"/>
        <w:rPr>
          <w:rFonts w:ascii="Times New Roman" w:hAnsi="Times New Roman"/>
          <w:b/>
          <w:sz w:val="24"/>
          <w:szCs w:val="24"/>
        </w:rPr>
      </w:pPr>
    </w:p>
    <w:p w:rsidR="006676AE" w:rsidRDefault="006676AE" w:rsidP="006676AE">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GB"/>
        </w:rPr>
        <w:t xml:space="preserve">NECCSO aims </w:t>
      </w:r>
      <w:r w:rsidRPr="00474AFA">
        <w:rPr>
          <w:rFonts w:ascii="Times New Roman" w:hAnsi="Times New Roman"/>
          <w:sz w:val="24"/>
          <w:szCs w:val="24"/>
        </w:rPr>
        <w:t xml:space="preserve">promote, enable and build capacity of Namibian Civil Society to advocate for policies and practices and an enabling environment to ensure access to quality lifelong and relevant education for all. </w:t>
      </w:r>
    </w:p>
    <w:p w:rsidR="006676AE" w:rsidRDefault="006676AE" w:rsidP="006676AE">
      <w:pPr>
        <w:pStyle w:val="ListParagraph"/>
        <w:spacing w:after="0" w:line="240" w:lineRule="auto"/>
        <w:ind w:left="0"/>
        <w:jc w:val="both"/>
        <w:rPr>
          <w:rFonts w:ascii="Times New Roman" w:hAnsi="Times New Roman"/>
          <w:sz w:val="24"/>
          <w:szCs w:val="24"/>
        </w:rPr>
      </w:pPr>
    </w:p>
    <w:p w:rsidR="006676AE" w:rsidRPr="00583406" w:rsidRDefault="006676AE" w:rsidP="006676AE">
      <w:pPr>
        <w:keepNext/>
        <w:spacing w:before="240" w:after="60" w:line="360" w:lineRule="auto"/>
        <w:jc w:val="both"/>
        <w:outlineLvl w:val="2"/>
        <w:rPr>
          <w:rFonts w:ascii="Cambria" w:eastAsia="Times New Roman" w:hAnsi="Cambria"/>
          <w:b/>
          <w:bCs/>
          <w:caps/>
          <w:color w:val="0070C0"/>
          <w:sz w:val="26"/>
          <w:szCs w:val="26"/>
          <w:lang w:val="en-ZA"/>
        </w:rPr>
      </w:pPr>
      <w:bookmarkStart w:id="4" w:name="_Toc425256656"/>
      <w:r>
        <w:rPr>
          <w:rFonts w:ascii="Cambria" w:eastAsia="Times New Roman" w:hAnsi="Cambria"/>
          <w:b/>
          <w:bCs/>
          <w:color w:val="0070C0"/>
          <w:sz w:val="26"/>
          <w:szCs w:val="26"/>
          <w:lang w:val="en-ZA"/>
        </w:rPr>
        <w:t>General Objectives</w:t>
      </w:r>
      <w:bookmarkEnd w:id="4"/>
    </w:p>
    <w:p w:rsidR="006676AE" w:rsidRPr="00474AFA" w:rsidRDefault="006676AE" w:rsidP="006676AE">
      <w:pPr>
        <w:spacing w:after="0" w:line="240" w:lineRule="auto"/>
        <w:ind w:left="90" w:hanging="90"/>
        <w:jc w:val="both"/>
        <w:rPr>
          <w:rFonts w:ascii="Times New Roman" w:hAnsi="Times New Roman"/>
          <w:sz w:val="24"/>
          <w:szCs w:val="24"/>
        </w:rPr>
      </w:pPr>
    </w:p>
    <w:p w:rsidR="006676AE" w:rsidRDefault="006676AE" w:rsidP="006676AE">
      <w:pPr>
        <w:spacing w:after="0" w:line="240" w:lineRule="auto"/>
        <w:jc w:val="both"/>
        <w:rPr>
          <w:rFonts w:ascii="Times New Roman" w:hAnsi="Times New Roman"/>
          <w:sz w:val="24"/>
          <w:szCs w:val="24"/>
        </w:rPr>
      </w:pPr>
      <w:r w:rsidRPr="00474AFA">
        <w:rPr>
          <w:rFonts w:ascii="Times New Roman" w:hAnsi="Times New Roman"/>
          <w:sz w:val="24"/>
          <w:szCs w:val="24"/>
        </w:rPr>
        <w:t>NECCSO programs, projects, campaigns and activities are based on the following objectives:</w:t>
      </w:r>
    </w:p>
    <w:p w:rsidR="006676AE" w:rsidRPr="00474AFA" w:rsidRDefault="006676AE" w:rsidP="006676AE">
      <w:pPr>
        <w:spacing w:after="0" w:line="240" w:lineRule="auto"/>
        <w:jc w:val="both"/>
        <w:rPr>
          <w:rFonts w:ascii="Times New Roman" w:hAnsi="Times New Roman"/>
          <w:sz w:val="24"/>
          <w:szCs w:val="24"/>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474AFA">
        <w:rPr>
          <w:rFonts w:ascii="Times New Roman" w:hAnsi="Times New Roman"/>
          <w:sz w:val="24"/>
          <w:szCs w:val="24"/>
        </w:rPr>
        <w:t>Develop and agree on a civil society policy ad</w:t>
      </w:r>
      <w:r>
        <w:rPr>
          <w:rFonts w:ascii="Times New Roman" w:hAnsi="Times New Roman"/>
          <w:sz w:val="24"/>
          <w:szCs w:val="24"/>
        </w:rPr>
        <w:t xml:space="preserve">vocacy agenda for the education </w:t>
      </w:r>
      <w:r>
        <w:rPr>
          <w:rFonts w:ascii="Times New Roman" w:hAnsi="Times New Roman"/>
          <w:sz w:val="24"/>
          <w:szCs w:val="24"/>
          <w:u w:val="single"/>
        </w:rPr>
        <w:t>s</w:t>
      </w:r>
      <w:r>
        <w:rPr>
          <w:rFonts w:ascii="Times New Roman" w:hAnsi="Times New Roman"/>
          <w:sz w:val="24"/>
          <w:szCs w:val="24"/>
        </w:rPr>
        <w:t>ector</w:t>
      </w:r>
    </w:p>
    <w:p w:rsidR="006676AE" w:rsidRDefault="006676AE" w:rsidP="006676AE">
      <w:pPr>
        <w:spacing w:after="0" w:line="240" w:lineRule="auto"/>
        <w:ind w:left="540"/>
        <w:jc w:val="both"/>
        <w:rPr>
          <w:rFonts w:ascii="Times New Roman" w:hAnsi="Times New Roman"/>
          <w:sz w:val="24"/>
          <w:szCs w:val="24"/>
          <w:u w:val="single"/>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786C88">
        <w:rPr>
          <w:rFonts w:ascii="Times New Roman" w:hAnsi="Times New Roman"/>
          <w:sz w:val="24"/>
          <w:szCs w:val="24"/>
        </w:rPr>
        <w:t>U</w:t>
      </w:r>
      <w:r>
        <w:rPr>
          <w:rFonts w:ascii="Times New Roman" w:hAnsi="Times New Roman"/>
          <w:sz w:val="24"/>
          <w:szCs w:val="24"/>
        </w:rPr>
        <w:t>ndertake policy dialogues with g</w:t>
      </w:r>
      <w:r w:rsidRPr="00786C88">
        <w:rPr>
          <w:rFonts w:ascii="Times New Roman" w:hAnsi="Times New Roman"/>
          <w:sz w:val="24"/>
          <w:szCs w:val="24"/>
        </w:rPr>
        <w:t>overnment at all levels</w:t>
      </w:r>
    </w:p>
    <w:p w:rsidR="006676AE" w:rsidRPr="00786C88" w:rsidRDefault="006676AE" w:rsidP="006676AE">
      <w:pPr>
        <w:spacing w:after="0" w:line="240" w:lineRule="auto"/>
        <w:jc w:val="both"/>
        <w:rPr>
          <w:rFonts w:ascii="Times New Roman" w:hAnsi="Times New Roman"/>
          <w:sz w:val="24"/>
          <w:szCs w:val="24"/>
          <w:u w:val="single"/>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786C88">
        <w:rPr>
          <w:rFonts w:ascii="Times New Roman" w:hAnsi="Times New Roman"/>
          <w:sz w:val="24"/>
          <w:szCs w:val="24"/>
        </w:rPr>
        <w:t>Ensure that civil society is effectively repres</w:t>
      </w:r>
      <w:r>
        <w:rPr>
          <w:rFonts w:ascii="Times New Roman" w:hAnsi="Times New Roman"/>
          <w:sz w:val="24"/>
          <w:szCs w:val="24"/>
        </w:rPr>
        <w:t>ented on various g</w:t>
      </w:r>
      <w:r w:rsidRPr="00786C88">
        <w:rPr>
          <w:rFonts w:ascii="Times New Roman" w:hAnsi="Times New Roman"/>
          <w:sz w:val="24"/>
          <w:szCs w:val="24"/>
        </w:rPr>
        <w:t>overnment and statutory bodies dealing with education in various sectors</w:t>
      </w:r>
    </w:p>
    <w:p w:rsidR="006676AE" w:rsidRPr="00786C88" w:rsidRDefault="006676AE" w:rsidP="006676AE">
      <w:pPr>
        <w:spacing w:after="0" w:line="240" w:lineRule="auto"/>
        <w:jc w:val="both"/>
        <w:rPr>
          <w:rFonts w:ascii="Times New Roman" w:hAnsi="Times New Roman"/>
          <w:sz w:val="24"/>
          <w:szCs w:val="24"/>
          <w:u w:val="single"/>
        </w:rPr>
      </w:pPr>
      <w:r w:rsidRPr="00786C88">
        <w:rPr>
          <w:rFonts w:ascii="Times New Roman" w:hAnsi="Times New Roman"/>
          <w:sz w:val="24"/>
          <w:szCs w:val="24"/>
          <w:lang w:val="en-GB"/>
        </w:rPr>
        <w:t xml:space="preserve"> </w:t>
      </w: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786C88">
        <w:rPr>
          <w:rFonts w:ascii="Times New Roman" w:hAnsi="Times New Roman"/>
          <w:sz w:val="24"/>
          <w:szCs w:val="24"/>
        </w:rPr>
        <w:t>Undertake capacity building initiatives</w:t>
      </w:r>
      <w:r>
        <w:rPr>
          <w:rFonts w:ascii="Times New Roman" w:hAnsi="Times New Roman"/>
          <w:sz w:val="24"/>
          <w:szCs w:val="24"/>
        </w:rPr>
        <w:t xml:space="preserve"> for members</w:t>
      </w:r>
    </w:p>
    <w:p w:rsidR="006676AE" w:rsidRPr="00786C88" w:rsidRDefault="006676AE" w:rsidP="006676AE">
      <w:pPr>
        <w:spacing w:after="0" w:line="240" w:lineRule="auto"/>
        <w:jc w:val="both"/>
        <w:rPr>
          <w:rFonts w:ascii="Times New Roman" w:hAnsi="Times New Roman"/>
          <w:sz w:val="24"/>
          <w:szCs w:val="24"/>
          <w:u w:val="single"/>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786C88">
        <w:rPr>
          <w:rFonts w:ascii="Times New Roman" w:hAnsi="Times New Roman"/>
          <w:sz w:val="24"/>
          <w:szCs w:val="24"/>
        </w:rPr>
        <w:t>Liaise with the local med</w:t>
      </w:r>
      <w:r>
        <w:rPr>
          <w:rFonts w:ascii="Times New Roman" w:hAnsi="Times New Roman"/>
          <w:sz w:val="24"/>
          <w:szCs w:val="24"/>
        </w:rPr>
        <w:t>ia to ensure activities of the c</w:t>
      </w:r>
      <w:r w:rsidRPr="00786C88">
        <w:rPr>
          <w:rFonts w:ascii="Times New Roman" w:hAnsi="Times New Roman"/>
          <w:sz w:val="24"/>
          <w:szCs w:val="24"/>
        </w:rPr>
        <w:t>oalition and education sector civil society in general a</w:t>
      </w:r>
      <w:r>
        <w:rPr>
          <w:rFonts w:ascii="Times New Roman" w:hAnsi="Times New Roman"/>
          <w:sz w:val="24"/>
          <w:szCs w:val="24"/>
        </w:rPr>
        <w:t>re known locally and nationally</w:t>
      </w:r>
    </w:p>
    <w:p w:rsidR="006676AE" w:rsidRPr="00786C88" w:rsidRDefault="006676AE" w:rsidP="006676AE">
      <w:pPr>
        <w:spacing w:after="0" w:line="240" w:lineRule="auto"/>
        <w:jc w:val="both"/>
        <w:rPr>
          <w:rFonts w:ascii="Times New Roman" w:hAnsi="Times New Roman"/>
          <w:sz w:val="24"/>
          <w:szCs w:val="24"/>
          <w:u w:val="single"/>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r w:rsidRPr="00786C88">
        <w:rPr>
          <w:rFonts w:ascii="Times New Roman" w:hAnsi="Times New Roman"/>
          <w:sz w:val="24"/>
          <w:szCs w:val="24"/>
        </w:rPr>
        <w:t xml:space="preserve">Promote and initiate policy analysis, research, documentation and knowledge creation </w:t>
      </w:r>
      <w:r>
        <w:rPr>
          <w:rFonts w:ascii="Times New Roman" w:hAnsi="Times New Roman"/>
          <w:sz w:val="24"/>
          <w:szCs w:val="24"/>
        </w:rPr>
        <w:t>to improve the education system</w:t>
      </w:r>
    </w:p>
    <w:p w:rsidR="006676AE" w:rsidRPr="00786C88" w:rsidRDefault="006676AE" w:rsidP="006676AE">
      <w:pPr>
        <w:spacing w:after="0" w:line="240" w:lineRule="auto"/>
        <w:jc w:val="both"/>
        <w:rPr>
          <w:rFonts w:ascii="Times New Roman" w:hAnsi="Times New Roman"/>
          <w:sz w:val="24"/>
          <w:szCs w:val="24"/>
          <w:u w:val="single"/>
        </w:rPr>
      </w:pPr>
    </w:p>
    <w:p w:rsidR="006676AE" w:rsidRPr="0020335F" w:rsidRDefault="006676AE" w:rsidP="006676AE">
      <w:pPr>
        <w:numPr>
          <w:ilvl w:val="0"/>
          <w:numId w:val="3"/>
        </w:numPr>
        <w:spacing w:after="0" w:line="240" w:lineRule="auto"/>
        <w:ind w:left="540" w:hanging="540"/>
        <w:jc w:val="both"/>
        <w:rPr>
          <w:rFonts w:ascii="Times New Roman" w:hAnsi="Times New Roman"/>
          <w:sz w:val="24"/>
          <w:szCs w:val="24"/>
          <w:u w:val="single"/>
        </w:rPr>
      </w:pPr>
      <w:proofErr w:type="spellStart"/>
      <w:r>
        <w:rPr>
          <w:rFonts w:ascii="Times New Roman" w:hAnsi="Times New Roman"/>
          <w:sz w:val="24"/>
          <w:szCs w:val="24"/>
        </w:rPr>
        <w:t>Mobilise</w:t>
      </w:r>
      <w:proofErr w:type="spellEnd"/>
      <w:r>
        <w:rPr>
          <w:rFonts w:ascii="Times New Roman" w:hAnsi="Times New Roman"/>
          <w:sz w:val="24"/>
          <w:szCs w:val="24"/>
        </w:rPr>
        <w:t xml:space="preserve"> r</w:t>
      </w:r>
      <w:r w:rsidRPr="00786C88">
        <w:rPr>
          <w:rFonts w:ascii="Times New Roman" w:hAnsi="Times New Roman"/>
          <w:sz w:val="24"/>
          <w:szCs w:val="24"/>
        </w:rPr>
        <w:t>esource</w:t>
      </w:r>
      <w:r>
        <w:rPr>
          <w:rFonts w:ascii="Times New Roman" w:hAnsi="Times New Roman"/>
          <w:sz w:val="24"/>
          <w:szCs w:val="24"/>
        </w:rPr>
        <w:t>s</w:t>
      </w:r>
      <w:r w:rsidRPr="00786C88">
        <w:rPr>
          <w:rFonts w:ascii="Times New Roman" w:hAnsi="Times New Roman"/>
          <w:sz w:val="24"/>
          <w:szCs w:val="24"/>
        </w:rPr>
        <w:t xml:space="preserve"> and constructive engagement with the donor community and the corporate sector to solicit additional resources and their effective and effic</w:t>
      </w:r>
      <w:r>
        <w:rPr>
          <w:rFonts w:ascii="Times New Roman" w:hAnsi="Times New Roman"/>
          <w:sz w:val="24"/>
          <w:szCs w:val="24"/>
        </w:rPr>
        <w:t>ient allocation and utilization</w:t>
      </w:r>
    </w:p>
    <w:p w:rsidR="006676AE" w:rsidRPr="00786C88" w:rsidRDefault="006676AE" w:rsidP="006676AE">
      <w:pPr>
        <w:spacing w:after="0" w:line="240" w:lineRule="auto"/>
        <w:jc w:val="both"/>
        <w:rPr>
          <w:rFonts w:ascii="Times New Roman" w:hAnsi="Times New Roman"/>
          <w:sz w:val="24"/>
          <w:szCs w:val="24"/>
          <w:u w:val="single"/>
        </w:rPr>
      </w:pPr>
    </w:p>
    <w:p w:rsidR="006676AE" w:rsidRPr="00583406" w:rsidRDefault="006676AE" w:rsidP="006676AE">
      <w:pPr>
        <w:numPr>
          <w:ilvl w:val="0"/>
          <w:numId w:val="3"/>
        </w:numPr>
        <w:spacing w:after="0" w:line="240" w:lineRule="auto"/>
        <w:ind w:left="540" w:hanging="540"/>
        <w:jc w:val="both"/>
        <w:rPr>
          <w:rFonts w:ascii="Times New Roman" w:hAnsi="Times New Roman"/>
          <w:sz w:val="24"/>
          <w:szCs w:val="24"/>
          <w:u w:val="single"/>
        </w:rPr>
      </w:pPr>
      <w:r>
        <w:rPr>
          <w:rFonts w:ascii="Times New Roman" w:hAnsi="Times New Roman"/>
          <w:sz w:val="24"/>
          <w:szCs w:val="24"/>
        </w:rPr>
        <w:t>F</w:t>
      </w:r>
      <w:r w:rsidRPr="00786C88">
        <w:rPr>
          <w:rFonts w:ascii="Times New Roman" w:hAnsi="Times New Roman"/>
          <w:sz w:val="24"/>
          <w:szCs w:val="24"/>
        </w:rPr>
        <w:t>acilitate co-operation with national; sub regional; regional and global networks in pursuit of its aims.</w:t>
      </w:r>
    </w:p>
    <w:p w:rsidR="006676AE" w:rsidRDefault="006676AE" w:rsidP="006676AE">
      <w:pPr>
        <w:pStyle w:val="ListParagrap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Default="006676AE" w:rsidP="006676AE">
      <w:pPr>
        <w:spacing w:after="0" w:line="240" w:lineRule="auto"/>
        <w:jc w:val="both"/>
        <w:rPr>
          <w:rFonts w:ascii="Times New Roman" w:hAnsi="Times New Roman"/>
          <w:sz w:val="24"/>
          <w:szCs w:val="24"/>
          <w:u w:val="single"/>
        </w:rPr>
      </w:pPr>
    </w:p>
    <w:p w:rsidR="006676AE" w:rsidRPr="00583406" w:rsidRDefault="006676AE" w:rsidP="006676AE">
      <w:pPr>
        <w:keepNext/>
        <w:pBdr>
          <w:bottom w:val="thinThickSmallGap" w:sz="12" w:space="1" w:color="943634"/>
        </w:pBdr>
        <w:spacing w:before="400" w:after="240" w:line="252" w:lineRule="auto"/>
        <w:jc w:val="center"/>
        <w:outlineLvl w:val="1"/>
        <w:rPr>
          <w:rFonts w:eastAsia="Times New Roman" w:cs="Calibri"/>
          <w:b/>
          <w:caps/>
          <w:color w:val="C00000"/>
          <w:spacing w:val="15"/>
          <w:sz w:val="28"/>
          <w:szCs w:val="24"/>
          <w:lang w:val="en-ZA"/>
        </w:rPr>
      </w:pPr>
      <w:bookmarkStart w:id="5" w:name="_Toc425256657"/>
      <w:r>
        <w:rPr>
          <w:rFonts w:eastAsia="Times New Roman" w:cs="Calibri"/>
          <w:b/>
          <w:caps/>
          <w:color w:val="C00000"/>
          <w:spacing w:val="15"/>
          <w:sz w:val="28"/>
          <w:szCs w:val="24"/>
          <w:lang w:val="en-ZA"/>
        </w:rPr>
        <w:t>strategic framework</w:t>
      </w:r>
      <w:bookmarkEnd w:id="5"/>
    </w:p>
    <w:p w:rsidR="006676AE" w:rsidRPr="00474AFA" w:rsidRDefault="006676AE" w:rsidP="006676AE">
      <w:pPr>
        <w:pStyle w:val="ListParagraph"/>
        <w:spacing w:after="0" w:line="240" w:lineRule="auto"/>
        <w:ind w:left="0"/>
        <w:rPr>
          <w:rFonts w:ascii="Times New Roman" w:hAnsi="Times New Roman"/>
          <w:b/>
          <w:vanish/>
          <w:sz w:val="24"/>
          <w:szCs w:val="24"/>
        </w:rPr>
      </w:pPr>
    </w:p>
    <w:p w:rsidR="006676AE" w:rsidRPr="00474AFA" w:rsidRDefault="006676AE" w:rsidP="006676AE">
      <w:pPr>
        <w:pStyle w:val="ListParagraph"/>
        <w:numPr>
          <w:ilvl w:val="0"/>
          <w:numId w:val="2"/>
        </w:numPr>
        <w:spacing w:after="0" w:line="240" w:lineRule="auto"/>
        <w:ind w:left="90" w:hanging="90"/>
        <w:rPr>
          <w:rFonts w:ascii="Times New Roman" w:hAnsi="Times New Roman"/>
          <w:b/>
          <w:vanish/>
          <w:sz w:val="24"/>
          <w:szCs w:val="24"/>
        </w:rPr>
      </w:pPr>
    </w:p>
    <w:p w:rsidR="006676AE" w:rsidRPr="00474AFA" w:rsidRDefault="006676AE" w:rsidP="006676AE">
      <w:pPr>
        <w:pStyle w:val="ListParagraph"/>
        <w:numPr>
          <w:ilvl w:val="0"/>
          <w:numId w:val="2"/>
        </w:numPr>
        <w:spacing w:after="0" w:line="240" w:lineRule="auto"/>
        <w:ind w:left="90" w:hanging="90"/>
        <w:rPr>
          <w:rFonts w:ascii="Times New Roman" w:hAnsi="Times New Roman"/>
          <w:b/>
          <w:vanish/>
          <w:sz w:val="24"/>
          <w:szCs w:val="24"/>
        </w:rPr>
      </w:pPr>
    </w:p>
    <w:p w:rsidR="006676AE" w:rsidRPr="00583406" w:rsidRDefault="006676AE" w:rsidP="006676AE">
      <w:pPr>
        <w:keepNext/>
        <w:spacing w:before="240" w:after="60" w:line="360" w:lineRule="auto"/>
        <w:jc w:val="both"/>
        <w:outlineLvl w:val="2"/>
        <w:rPr>
          <w:rFonts w:ascii="Cambria" w:eastAsia="Times New Roman" w:hAnsi="Cambria"/>
          <w:b/>
          <w:bCs/>
          <w:caps/>
          <w:color w:val="0070C0"/>
          <w:sz w:val="26"/>
          <w:szCs w:val="26"/>
          <w:lang w:val="en-ZA"/>
        </w:rPr>
      </w:pPr>
      <w:bookmarkStart w:id="6" w:name="_Toc425256658"/>
      <w:r>
        <w:rPr>
          <w:rFonts w:ascii="Cambria" w:eastAsia="Times New Roman" w:hAnsi="Cambria"/>
          <w:b/>
          <w:bCs/>
          <w:color w:val="0070C0"/>
          <w:sz w:val="26"/>
          <w:szCs w:val="26"/>
          <w:lang w:val="en-ZA"/>
        </w:rPr>
        <w:t>Goal</w:t>
      </w:r>
      <w:bookmarkEnd w:id="6"/>
    </w:p>
    <w:p w:rsidR="006676AE" w:rsidRDefault="006676AE" w:rsidP="006676AE">
      <w:pPr>
        <w:pStyle w:val="ListParagraph"/>
        <w:spacing w:after="0" w:line="240" w:lineRule="auto"/>
        <w:ind w:left="0"/>
        <w:rPr>
          <w:rFonts w:ascii="Times New Roman" w:hAnsi="Times New Roman"/>
          <w:b/>
          <w:sz w:val="24"/>
          <w:szCs w:val="24"/>
        </w:rPr>
      </w:pPr>
    </w:p>
    <w:p w:rsidR="006676AE" w:rsidRDefault="006676AE" w:rsidP="006676AE">
      <w:pPr>
        <w:pStyle w:val="ListParagraph"/>
        <w:spacing w:after="0" w:line="240" w:lineRule="auto"/>
        <w:ind w:left="0"/>
        <w:rPr>
          <w:rFonts w:ascii="Times New Roman" w:hAnsi="Times New Roman"/>
          <w:sz w:val="24"/>
          <w:szCs w:val="24"/>
        </w:rPr>
      </w:pPr>
      <w:r w:rsidRPr="00474AFA">
        <w:rPr>
          <w:rFonts w:ascii="Times New Roman" w:hAnsi="Times New Roman"/>
          <w:sz w:val="24"/>
          <w:szCs w:val="24"/>
        </w:rPr>
        <w:t>To empower civil society actors in Namibia to advocate for quality and inclusive education for all Namibians.</w:t>
      </w:r>
    </w:p>
    <w:p w:rsidR="006676AE" w:rsidRDefault="006676AE" w:rsidP="006676AE">
      <w:pPr>
        <w:pStyle w:val="ListParagraph"/>
        <w:spacing w:after="0" w:line="240" w:lineRule="auto"/>
        <w:ind w:left="0"/>
        <w:rPr>
          <w:rFonts w:ascii="Times New Roman" w:hAnsi="Times New Roman"/>
          <w:sz w:val="24"/>
          <w:szCs w:val="24"/>
        </w:rPr>
      </w:pPr>
    </w:p>
    <w:p w:rsidR="006676AE" w:rsidRPr="00583406" w:rsidRDefault="006676AE" w:rsidP="006676AE">
      <w:pPr>
        <w:keepNext/>
        <w:spacing w:before="240" w:after="60" w:line="360" w:lineRule="auto"/>
        <w:jc w:val="both"/>
        <w:outlineLvl w:val="2"/>
        <w:rPr>
          <w:rFonts w:ascii="Cambria" w:eastAsia="Times New Roman" w:hAnsi="Cambria"/>
          <w:b/>
          <w:bCs/>
          <w:caps/>
          <w:color w:val="0070C0"/>
          <w:sz w:val="26"/>
          <w:szCs w:val="26"/>
          <w:lang w:val="en-ZA"/>
        </w:rPr>
      </w:pPr>
      <w:bookmarkStart w:id="7" w:name="_Toc425256659"/>
      <w:r>
        <w:rPr>
          <w:rFonts w:ascii="Cambria" w:eastAsia="Times New Roman" w:hAnsi="Cambria"/>
          <w:b/>
          <w:bCs/>
          <w:color w:val="0070C0"/>
          <w:sz w:val="26"/>
          <w:szCs w:val="26"/>
          <w:lang w:val="en-ZA"/>
        </w:rPr>
        <w:t>Strategic Objectives</w:t>
      </w:r>
      <w:bookmarkEnd w:id="7"/>
    </w:p>
    <w:p w:rsidR="006676AE" w:rsidRPr="00474AFA" w:rsidRDefault="006676AE" w:rsidP="006676AE">
      <w:pPr>
        <w:spacing w:after="0" w:line="240" w:lineRule="auto"/>
        <w:ind w:left="90" w:hanging="90"/>
        <w:jc w:val="both"/>
        <w:rPr>
          <w:rFonts w:ascii="Times New Roman" w:hAnsi="Times New Roman"/>
          <w:b/>
          <w:sz w:val="24"/>
          <w:szCs w:val="24"/>
        </w:rPr>
      </w:pPr>
    </w:p>
    <w:p w:rsidR="006676AE" w:rsidRDefault="006676AE" w:rsidP="006676AE">
      <w:pPr>
        <w:numPr>
          <w:ilvl w:val="0"/>
          <w:numId w:val="4"/>
        </w:numPr>
        <w:spacing w:after="0" w:line="240" w:lineRule="auto"/>
        <w:ind w:left="540" w:hanging="540"/>
        <w:jc w:val="both"/>
        <w:rPr>
          <w:rFonts w:ascii="Times New Roman" w:hAnsi="Times New Roman"/>
          <w:sz w:val="24"/>
          <w:szCs w:val="24"/>
        </w:rPr>
      </w:pPr>
      <w:r w:rsidRPr="00474AFA">
        <w:rPr>
          <w:rFonts w:ascii="Times New Roman" w:hAnsi="Times New Roman"/>
          <w:sz w:val="24"/>
          <w:szCs w:val="24"/>
        </w:rPr>
        <w:t>Support</w:t>
      </w:r>
      <w:r>
        <w:rPr>
          <w:rFonts w:ascii="Times New Roman" w:hAnsi="Times New Roman"/>
          <w:sz w:val="24"/>
          <w:szCs w:val="24"/>
        </w:rPr>
        <w:t>,</w:t>
      </w:r>
      <w:r w:rsidRPr="00474AFA">
        <w:rPr>
          <w:rFonts w:ascii="Times New Roman" w:hAnsi="Times New Roman"/>
          <w:sz w:val="24"/>
          <w:szCs w:val="24"/>
        </w:rPr>
        <w:t xml:space="preserve"> through initiating, coordinating and monitoring</w:t>
      </w:r>
      <w:r>
        <w:rPr>
          <w:rFonts w:ascii="Times New Roman" w:hAnsi="Times New Roman"/>
          <w:sz w:val="24"/>
          <w:szCs w:val="24"/>
        </w:rPr>
        <w:t>,</w:t>
      </w:r>
      <w:r w:rsidRPr="00474AFA">
        <w:rPr>
          <w:rFonts w:ascii="Times New Roman" w:hAnsi="Times New Roman"/>
          <w:sz w:val="24"/>
          <w:szCs w:val="24"/>
        </w:rPr>
        <w:t xml:space="preserve"> civil society advocacy campaigns to ensure accountability towards national and international commitments towards accessible quality, inclusive and livelong education for all.</w:t>
      </w:r>
    </w:p>
    <w:p w:rsidR="006676AE" w:rsidRDefault="006676AE" w:rsidP="006676AE">
      <w:pPr>
        <w:spacing w:after="0" w:line="240" w:lineRule="auto"/>
        <w:ind w:left="540"/>
        <w:jc w:val="both"/>
        <w:rPr>
          <w:rFonts w:ascii="Times New Roman" w:hAnsi="Times New Roman"/>
          <w:sz w:val="24"/>
          <w:szCs w:val="24"/>
        </w:rPr>
      </w:pPr>
    </w:p>
    <w:p w:rsidR="006676AE" w:rsidRDefault="006676AE" w:rsidP="006676AE">
      <w:pPr>
        <w:numPr>
          <w:ilvl w:val="0"/>
          <w:numId w:val="4"/>
        </w:numPr>
        <w:spacing w:after="0" w:line="240" w:lineRule="auto"/>
        <w:ind w:left="540" w:hanging="540"/>
        <w:jc w:val="both"/>
        <w:rPr>
          <w:rFonts w:ascii="Times New Roman" w:hAnsi="Times New Roman"/>
          <w:sz w:val="24"/>
          <w:szCs w:val="24"/>
        </w:rPr>
      </w:pPr>
      <w:r w:rsidRPr="00C332BB">
        <w:rPr>
          <w:rFonts w:ascii="Times New Roman" w:hAnsi="Times New Roman"/>
          <w:sz w:val="24"/>
          <w:szCs w:val="24"/>
        </w:rPr>
        <w:t>Advocate for increase funding for education and monitor education budgets to ensure effective and efficient allocatio</w:t>
      </w:r>
      <w:r>
        <w:rPr>
          <w:rFonts w:ascii="Times New Roman" w:hAnsi="Times New Roman"/>
          <w:sz w:val="24"/>
          <w:szCs w:val="24"/>
        </w:rPr>
        <w:t>n and utilis</w:t>
      </w:r>
      <w:r w:rsidRPr="00C332BB">
        <w:rPr>
          <w:rFonts w:ascii="Times New Roman" w:hAnsi="Times New Roman"/>
          <w:sz w:val="24"/>
          <w:szCs w:val="24"/>
        </w:rPr>
        <w:t>ation of resources.</w:t>
      </w:r>
    </w:p>
    <w:p w:rsidR="006676AE" w:rsidRPr="00C332BB" w:rsidRDefault="006676AE" w:rsidP="006676AE">
      <w:pPr>
        <w:spacing w:after="0" w:line="240" w:lineRule="auto"/>
        <w:jc w:val="both"/>
        <w:rPr>
          <w:rFonts w:ascii="Times New Roman" w:hAnsi="Times New Roman"/>
          <w:sz w:val="24"/>
          <w:szCs w:val="24"/>
        </w:rPr>
      </w:pPr>
    </w:p>
    <w:p w:rsidR="006676AE" w:rsidRDefault="006676AE" w:rsidP="006676AE">
      <w:pPr>
        <w:numPr>
          <w:ilvl w:val="0"/>
          <w:numId w:val="4"/>
        </w:numPr>
        <w:spacing w:after="0" w:line="240" w:lineRule="auto"/>
        <w:ind w:left="540" w:hanging="540"/>
        <w:jc w:val="both"/>
        <w:rPr>
          <w:rFonts w:ascii="Times New Roman" w:hAnsi="Times New Roman"/>
          <w:sz w:val="24"/>
          <w:szCs w:val="24"/>
        </w:rPr>
      </w:pPr>
      <w:r w:rsidRPr="00C332BB">
        <w:rPr>
          <w:rFonts w:ascii="Times New Roman" w:hAnsi="Times New Roman"/>
          <w:sz w:val="24"/>
          <w:szCs w:val="24"/>
        </w:rPr>
        <w:t>Building the institutional capacity and profil</w:t>
      </w:r>
      <w:r>
        <w:rPr>
          <w:rFonts w:ascii="Times New Roman" w:hAnsi="Times New Roman"/>
          <w:sz w:val="24"/>
          <w:szCs w:val="24"/>
        </w:rPr>
        <w:t>e of NECCSO</w:t>
      </w:r>
      <w:r w:rsidRPr="00C332BB">
        <w:rPr>
          <w:rFonts w:ascii="Times New Roman" w:hAnsi="Times New Roman"/>
          <w:sz w:val="24"/>
          <w:szCs w:val="24"/>
        </w:rPr>
        <w:t xml:space="preserve"> and its membership to become strong, vibrant and responsive organizations to initiate, coordinate and monitor civil society advocacy actions and programs in the education sector.</w:t>
      </w:r>
    </w:p>
    <w:p w:rsidR="006676AE" w:rsidRDefault="006676AE" w:rsidP="006676AE">
      <w:pPr>
        <w:pStyle w:val="ListParagraph"/>
        <w:rPr>
          <w:rFonts w:ascii="Times New Roman" w:hAnsi="Times New Roman"/>
          <w:sz w:val="24"/>
          <w:szCs w:val="24"/>
        </w:rPr>
      </w:pPr>
    </w:p>
    <w:p w:rsidR="006676AE" w:rsidRPr="00583406" w:rsidRDefault="006676AE" w:rsidP="006676AE">
      <w:pPr>
        <w:keepNext/>
        <w:spacing w:before="240" w:after="60" w:line="360" w:lineRule="auto"/>
        <w:jc w:val="both"/>
        <w:outlineLvl w:val="2"/>
        <w:rPr>
          <w:rFonts w:ascii="Cambria" w:eastAsia="Times New Roman" w:hAnsi="Cambria"/>
          <w:b/>
          <w:bCs/>
          <w:caps/>
          <w:color w:val="0070C0"/>
          <w:sz w:val="26"/>
          <w:szCs w:val="26"/>
          <w:lang w:val="en-ZA"/>
        </w:rPr>
      </w:pPr>
      <w:bookmarkStart w:id="8" w:name="_Toc425256660"/>
      <w:r>
        <w:rPr>
          <w:rFonts w:ascii="Cambria" w:eastAsia="Times New Roman" w:hAnsi="Cambria"/>
          <w:b/>
          <w:bCs/>
          <w:color w:val="0070C0"/>
          <w:sz w:val="26"/>
          <w:szCs w:val="26"/>
          <w:lang w:val="en-ZA"/>
        </w:rPr>
        <w:t>Program Areas</w:t>
      </w:r>
      <w:bookmarkEnd w:id="8"/>
    </w:p>
    <w:p w:rsidR="006676AE" w:rsidRPr="00474AFA" w:rsidRDefault="006676AE" w:rsidP="006676AE">
      <w:pPr>
        <w:pStyle w:val="ListParagraph"/>
        <w:numPr>
          <w:ilvl w:val="0"/>
          <w:numId w:val="1"/>
        </w:numPr>
        <w:spacing w:before="100" w:beforeAutospacing="1" w:after="100" w:afterAutospacing="1" w:line="240" w:lineRule="auto"/>
        <w:ind w:left="540" w:hanging="540"/>
        <w:rPr>
          <w:rFonts w:ascii="Times New Roman" w:eastAsia="Times New Roman" w:hAnsi="Times New Roman"/>
          <w:sz w:val="24"/>
          <w:szCs w:val="24"/>
        </w:rPr>
      </w:pPr>
      <w:r w:rsidRPr="00474AFA">
        <w:rPr>
          <w:rFonts w:ascii="Times New Roman" w:eastAsia="Times New Roman" w:hAnsi="Times New Roman"/>
          <w:sz w:val="24"/>
          <w:szCs w:val="24"/>
        </w:rPr>
        <w:t>Policy Advocacy and Lobbying</w:t>
      </w:r>
    </w:p>
    <w:p w:rsidR="006676AE" w:rsidRPr="00474AFA" w:rsidRDefault="006676AE" w:rsidP="006676AE">
      <w:pPr>
        <w:pStyle w:val="ListParagraph"/>
        <w:numPr>
          <w:ilvl w:val="0"/>
          <w:numId w:val="1"/>
        </w:numPr>
        <w:spacing w:before="100" w:beforeAutospacing="1" w:after="100" w:afterAutospacing="1" w:line="240" w:lineRule="auto"/>
        <w:ind w:left="540" w:hanging="540"/>
        <w:rPr>
          <w:rFonts w:ascii="Times New Roman" w:eastAsia="Times New Roman" w:hAnsi="Times New Roman"/>
          <w:sz w:val="24"/>
          <w:szCs w:val="24"/>
        </w:rPr>
      </w:pPr>
      <w:r w:rsidRPr="00474AFA">
        <w:rPr>
          <w:rFonts w:ascii="Times New Roman" w:eastAsia="Times New Roman" w:hAnsi="Times New Roman"/>
          <w:sz w:val="24"/>
          <w:szCs w:val="24"/>
        </w:rPr>
        <w:t>Budget Tracking, Analysis and Advocacy</w:t>
      </w:r>
    </w:p>
    <w:p w:rsidR="006676AE" w:rsidRPr="00474AFA" w:rsidRDefault="006676AE" w:rsidP="006676AE">
      <w:pPr>
        <w:numPr>
          <w:ilvl w:val="0"/>
          <w:numId w:val="1"/>
        </w:numPr>
        <w:spacing w:before="100" w:beforeAutospacing="1" w:after="100" w:afterAutospacing="1" w:line="240" w:lineRule="auto"/>
        <w:ind w:left="540" w:hanging="540"/>
        <w:rPr>
          <w:rFonts w:ascii="Times New Roman" w:eastAsia="Times New Roman" w:hAnsi="Times New Roman"/>
          <w:sz w:val="24"/>
          <w:szCs w:val="24"/>
        </w:rPr>
      </w:pPr>
      <w:r w:rsidRPr="00474AFA">
        <w:rPr>
          <w:rFonts w:ascii="Times New Roman" w:eastAsia="Times New Roman" w:hAnsi="Times New Roman"/>
          <w:sz w:val="24"/>
          <w:szCs w:val="24"/>
        </w:rPr>
        <w:t xml:space="preserve">Research and Information Documentation </w:t>
      </w:r>
    </w:p>
    <w:p w:rsidR="006676AE" w:rsidRDefault="006676AE" w:rsidP="006676AE">
      <w:pPr>
        <w:numPr>
          <w:ilvl w:val="0"/>
          <w:numId w:val="1"/>
        </w:numPr>
        <w:spacing w:before="100" w:beforeAutospacing="1" w:after="100" w:afterAutospacing="1" w:line="240" w:lineRule="auto"/>
        <w:ind w:left="540" w:hanging="540"/>
        <w:rPr>
          <w:rFonts w:ascii="Times New Roman" w:eastAsia="Times New Roman" w:hAnsi="Times New Roman"/>
          <w:sz w:val="24"/>
          <w:szCs w:val="24"/>
        </w:rPr>
      </w:pPr>
      <w:r w:rsidRPr="00474AFA">
        <w:rPr>
          <w:rFonts w:ascii="Times New Roman" w:eastAsia="Times New Roman" w:hAnsi="Times New Roman"/>
          <w:sz w:val="24"/>
          <w:szCs w:val="24"/>
        </w:rPr>
        <w:t xml:space="preserve">Educational Awareness Campaigns </w:t>
      </w:r>
    </w:p>
    <w:p w:rsidR="006676AE" w:rsidRDefault="006676AE" w:rsidP="006676AE">
      <w:pPr>
        <w:numPr>
          <w:ilvl w:val="0"/>
          <w:numId w:val="1"/>
        </w:numPr>
        <w:spacing w:before="100" w:beforeAutospacing="1" w:after="100" w:afterAutospacing="1" w:line="240" w:lineRule="auto"/>
        <w:ind w:left="540" w:hanging="540"/>
        <w:rPr>
          <w:rFonts w:ascii="Times New Roman" w:eastAsia="Times New Roman" w:hAnsi="Times New Roman"/>
          <w:sz w:val="24"/>
          <w:szCs w:val="24"/>
        </w:rPr>
      </w:pPr>
      <w:r w:rsidRPr="00C332BB">
        <w:rPr>
          <w:rFonts w:ascii="Times New Roman" w:eastAsia="Times New Roman" w:hAnsi="Times New Roman"/>
          <w:sz w:val="24"/>
          <w:szCs w:val="24"/>
        </w:rPr>
        <w:t>Strengthening Governance and Accountability in the Education Sector</w:t>
      </w: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Default="006676AE" w:rsidP="006676AE">
      <w:pPr>
        <w:spacing w:before="100" w:beforeAutospacing="1" w:after="100" w:afterAutospacing="1" w:line="240" w:lineRule="auto"/>
        <w:rPr>
          <w:rFonts w:ascii="Times New Roman" w:eastAsia="Times New Roman" w:hAnsi="Times New Roman"/>
          <w:sz w:val="24"/>
          <w:szCs w:val="24"/>
        </w:rPr>
      </w:pPr>
    </w:p>
    <w:p w:rsidR="006676AE" w:rsidRPr="00583406" w:rsidRDefault="006676AE" w:rsidP="006676AE">
      <w:pPr>
        <w:keepNext/>
        <w:pBdr>
          <w:bottom w:val="thinThickSmallGap" w:sz="12" w:space="1" w:color="943634"/>
        </w:pBdr>
        <w:spacing w:before="400" w:after="240" w:line="252" w:lineRule="auto"/>
        <w:jc w:val="center"/>
        <w:outlineLvl w:val="1"/>
        <w:rPr>
          <w:rFonts w:eastAsia="Times New Roman" w:cs="Calibri"/>
          <w:b/>
          <w:caps/>
          <w:color w:val="C00000"/>
          <w:spacing w:val="15"/>
          <w:sz w:val="28"/>
          <w:szCs w:val="24"/>
          <w:lang w:val="en-ZA"/>
        </w:rPr>
      </w:pPr>
      <w:bookmarkStart w:id="9" w:name="_Toc425256661"/>
      <w:r>
        <w:rPr>
          <w:rFonts w:eastAsia="Times New Roman" w:cs="Calibri"/>
          <w:b/>
          <w:caps/>
          <w:color w:val="C00000"/>
          <w:spacing w:val="15"/>
          <w:sz w:val="28"/>
          <w:szCs w:val="24"/>
          <w:lang w:val="en-ZA"/>
        </w:rPr>
        <w:t>projects and prgrammes (2011 – 2014)</w:t>
      </w:r>
      <w:bookmarkEnd w:id="9"/>
    </w:p>
    <w:p w:rsidR="006676AE" w:rsidRPr="00474AFA" w:rsidRDefault="006676AE" w:rsidP="006676AE">
      <w:pPr>
        <w:spacing w:after="160" w:line="259" w:lineRule="auto"/>
        <w:jc w:val="both"/>
        <w:rPr>
          <w:rFonts w:ascii="Times New Roman" w:hAnsi="Times New Roman"/>
          <w:sz w:val="24"/>
          <w:szCs w:val="24"/>
        </w:rPr>
      </w:pPr>
      <w:r w:rsidRPr="00474AFA">
        <w:rPr>
          <w:rFonts w:ascii="Times New Roman" w:hAnsi="Times New Roman"/>
          <w:sz w:val="24"/>
          <w:szCs w:val="24"/>
        </w:rPr>
        <w:t>NECCSO had the challenging tasks to coordinate civil society inputs into the National Education Conference of June 2011</w:t>
      </w:r>
      <w:r>
        <w:rPr>
          <w:rFonts w:ascii="Times New Roman" w:hAnsi="Times New Roman"/>
          <w:sz w:val="24"/>
          <w:szCs w:val="24"/>
        </w:rPr>
        <w:t xml:space="preserve"> while in its infancy</w:t>
      </w:r>
      <w:r w:rsidRPr="00474AFA">
        <w:rPr>
          <w:rFonts w:ascii="Times New Roman" w:hAnsi="Times New Roman"/>
          <w:sz w:val="24"/>
          <w:szCs w:val="24"/>
        </w:rPr>
        <w:t>. Initially</w:t>
      </w:r>
      <w:r>
        <w:rPr>
          <w:rFonts w:ascii="Times New Roman" w:hAnsi="Times New Roman"/>
          <w:sz w:val="24"/>
          <w:szCs w:val="24"/>
        </w:rPr>
        <w:t xml:space="preserve">, it was intended </w:t>
      </w:r>
      <w:r w:rsidRPr="00474AFA">
        <w:rPr>
          <w:rFonts w:ascii="Times New Roman" w:hAnsi="Times New Roman"/>
          <w:sz w:val="24"/>
          <w:szCs w:val="24"/>
        </w:rPr>
        <w:t>to formally launch NECCSO just before National Education Conference</w:t>
      </w:r>
      <w:r>
        <w:rPr>
          <w:rFonts w:ascii="Times New Roman" w:hAnsi="Times New Roman"/>
          <w:sz w:val="24"/>
          <w:szCs w:val="24"/>
        </w:rPr>
        <w:t xml:space="preserve"> but</w:t>
      </w:r>
      <w:r w:rsidRPr="00474AFA">
        <w:rPr>
          <w:rFonts w:ascii="Times New Roman" w:hAnsi="Times New Roman"/>
          <w:sz w:val="24"/>
          <w:szCs w:val="24"/>
        </w:rPr>
        <w:t xml:space="preserve"> it was tactically agreed to delay formal launch to maximize all energies towards stronger civil society influence at this historic national gathering on education. </w:t>
      </w:r>
    </w:p>
    <w:p w:rsidR="006676AE" w:rsidRDefault="006676AE" w:rsidP="006676AE">
      <w:pPr>
        <w:pStyle w:val="ListParagraph"/>
        <w:spacing w:line="240" w:lineRule="auto"/>
        <w:ind w:left="0"/>
        <w:contextualSpacing/>
        <w:jc w:val="both"/>
        <w:rPr>
          <w:rFonts w:ascii="Times New Roman" w:hAnsi="Times New Roman"/>
          <w:sz w:val="24"/>
          <w:szCs w:val="24"/>
        </w:rPr>
      </w:pPr>
      <w:r w:rsidRPr="00474AFA">
        <w:rPr>
          <w:rFonts w:ascii="Times New Roman" w:hAnsi="Times New Roman"/>
          <w:sz w:val="24"/>
          <w:szCs w:val="24"/>
        </w:rPr>
        <w:t xml:space="preserve">The initial work of the Steering Committee and the activities leading up to the formal launch was financially supported by the Open Society Initiative for Southern Africa (OSISA) through the ANCEFA Regional Office for Southern Africa in Lusaka with a grant of </w:t>
      </w:r>
      <w:r>
        <w:rPr>
          <w:rFonts w:ascii="Times New Roman" w:hAnsi="Times New Roman"/>
          <w:sz w:val="24"/>
          <w:szCs w:val="24"/>
        </w:rPr>
        <w:t xml:space="preserve">approximately </w:t>
      </w:r>
      <w:r w:rsidRPr="00474AFA">
        <w:rPr>
          <w:rFonts w:ascii="Times New Roman" w:hAnsi="Times New Roman"/>
          <w:sz w:val="24"/>
          <w:szCs w:val="24"/>
        </w:rPr>
        <w:t xml:space="preserve">U$25 000 during 2011 and 2012. As a follow up to this partnership, NECCSO was successful in getting a further grant from OSISA for the Budget Advocacy Project towards the end of 2012. </w:t>
      </w:r>
    </w:p>
    <w:p w:rsidR="006676AE" w:rsidRPr="00474AFA" w:rsidRDefault="006676AE" w:rsidP="006676AE">
      <w:pPr>
        <w:pStyle w:val="ListParagraph"/>
        <w:spacing w:line="240" w:lineRule="auto"/>
        <w:ind w:left="0"/>
        <w:contextualSpacing/>
        <w:jc w:val="both"/>
        <w:rPr>
          <w:rFonts w:ascii="Times New Roman" w:hAnsi="Times New Roman"/>
          <w:sz w:val="24"/>
          <w:szCs w:val="24"/>
        </w:rPr>
      </w:pPr>
    </w:p>
    <w:p w:rsidR="006676AE" w:rsidRPr="00474AFA" w:rsidRDefault="006676AE" w:rsidP="006676AE">
      <w:pPr>
        <w:pStyle w:val="ListParagraph"/>
        <w:spacing w:line="240" w:lineRule="auto"/>
        <w:ind w:left="0"/>
        <w:contextualSpacing/>
        <w:jc w:val="both"/>
        <w:rPr>
          <w:rFonts w:ascii="Times New Roman" w:hAnsi="Times New Roman"/>
          <w:i/>
          <w:sz w:val="24"/>
          <w:szCs w:val="24"/>
        </w:rPr>
      </w:pPr>
      <w:r w:rsidRPr="00474AFA">
        <w:rPr>
          <w:rFonts w:ascii="Times New Roman" w:hAnsi="Times New Roman"/>
          <w:sz w:val="24"/>
          <w:szCs w:val="24"/>
        </w:rPr>
        <w:t xml:space="preserve">Immediately after its launch, NECCSO engaged in partnership with Ministry of Education and UNICEF and other civil society actors and the Social Accountability in Education and School Governance Project was initiated out of this partnership. This project that formerly started at the beginning of 2012 was preceded by a “National Workshop on Governance and Accountability in the Education Sector – a civil society perspective”. </w:t>
      </w:r>
    </w:p>
    <w:p w:rsidR="006676AE" w:rsidRPr="00474AFA" w:rsidRDefault="006676AE" w:rsidP="006676AE">
      <w:pPr>
        <w:pStyle w:val="ListParagraph"/>
        <w:spacing w:line="240" w:lineRule="auto"/>
        <w:ind w:left="90" w:hanging="90"/>
        <w:contextualSpacing/>
        <w:jc w:val="both"/>
        <w:rPr>
          <w:rFonts w:ascii="Times New Roman" w:hAnsi="Times New Roman"/>
          <w:i/>
          <w:sz w:val="24"/>
          <w:szCs w:val="24"/>
        </w:rPr>
      </w:pPr>
    </w:p>
    <w:p w:rsidR="006676AE" w:rsidRPr="00474AFA" w:rsidRDefault="006676AE" w:rsidP="006676AE">
      <w:pPr>
        <w:pStyle w:val="ListParagraph"/>
        <w:tabs>
          <w:tab w:val="left" w:pos="0"/>
        </w:tabs>
        <w:spacing w:line="240" w:lineRule="auto"/>
        <w:ind w:left="0"/>
        <w:contextualSpacing/>
        <w:jc w:val="both"/>
        <w:rPr>
          <w:rFonts w:ascii="Times New Roman" w:hAnsi="Times New Roman"/>
          <w:sz w:val="24"/>
          <w:szCs w:val="24"/>
        </w:rPr>
      </w:pPr>
      <w:r w:rsidRPr="00474AFA">
        <w:rPr>
          <w:rFonts w:ascii="Times New Roman" w:hAnsi="Times New Roman"/>
          <w:sz w:val="24"/>
          <w:szCs w:val="24"/>
        </w:rPr>
        <w:t>NECCSO</w:t>
      </w:r>
      <w:r>
        <w:rPr>
          <w:rFonts w:ascii="Times New Roman" w:hAnsi="Times New Roman"/>
          <w:sz w:val="24"/>
          <w:szCs w:val="24"/>
        </w:rPr>
        <w:t xml:space="preserve"> also</w:t>
      </w:r>
      <w:r w:rsidRPr="00474AFA">
        <w:rPr>
          <w:rFonts w:ascii="Times New Roman" w:hAnsi="Times New Roman"/>
          <w:sz w:val="24"/>
          <w:szCs w:val="24"/>
        </w:rPr>
        <w:t xml:space="preserve"> collaborated with the Urban Trust of Namibia for the implementation of a UNICEF supported project aimed at developing an advocacy issues paper for safer and violence free schools in Namibia. Two consultative meetings were held in December 2013 and February 2014 with key stakeholders to discuss the draft advocacy issues paper drafted with technical assistance by the Centre for Justice and Crime Prevention based in Cape Town, South Africa. </w:t>
      </w:r>
    </w:p>
    <w:p w:rsidR="006676AE" w:rsidRPr="00474AFA" w:rsidRDefault="006676AE" w:rsidP="006676AE">
      <w:pPr>
        <w:pStyle w:val="ListParagraph"/>
        <w:spacing w:line="240" w:lineRule="auto"/>
        <w:ind w:left="90" w:hanging="90"/>
        <w:contextualSpacing/>
        <w:jc w:val="both"/>
        <w:rPr>
          <w:rFonts w:ascii="Times New Roman" w:hAnsi="Times New Roman"/>
          <w:sz w:val="24"/>
          <w:szCs w:val="24"/>
        </w:rPr>
      </w:pPr>
      <w:r w:rsidRPr="00474AFA">
        <w:rPr>
          <w:rFonts w:ascii="Times New Roman" w:hAnsi="Times New Roman"/>
          <w:sz w:val="24"/>
          <w:szCs w:val="24"/>
        </w:rPr>
        <w:t xml:space="preserve">  </w:t>
      </w:r>
    </w:p>
    <w:p w:rsidR="006676AE" w:rsidRPr="00474AFA" w:rsidRDefault="006676AE" w:rsidP="006676AE">
      <w:pPr>
        <w:pStyle w:val="ListParagraph"/>
        <w:spacing w:after="0" w:line="240" w:lineRule="auto"/>
        <w:ind w:left="0"/>
        <w:contextualSpacing/>
        <w:jc w:val="both"/>
        <w:rPr>
          <w:rFonts w:ascii="Times New Roman" w:hAnsi="Times New Roman"/>
          <w:sz w:val="24"/>
          <w:szCs w:val="24"/>
        </w:rPr>
      </w:pPr>
      <w:r w:rsidRPr="00474AFA">
        <w:rPr>
          <w:rFonts w:ascii="Times New Roman" w:hAnsi="Times New Roman"/>
          <w:sz w:val="24"/>
          <w:szCs w:val="24"/>
        </w:rPr>
        <w:t>The launching General Assembly of NECCSO on 6</w:t>
      </w:r>
      <w:r>
        <w:rPr>
          <w:rFonts w:ascii="Times New Roman" w:hAnsi="Times New Roman"/>
          <w:sz w:val="24"/>
          <w:szCs w:val="24"/>
          <w:vertAlign w:val="superscript"/>
        </w:rPr>
        <w:t xml:space="preserve"> </w:t>
      </w:r>
      <w:r w:rsidRPr="00474AFA">
        <w:rPr>
          <w:rFonts w:ascii="Times New Roman" w:hAnsi="Times New Roman"/>
          <w:sz w:val="24"/>
          <w:szCs w:val="24"/>
        </w:rPr>
        <w:t>September 2011 tasked the incoming leadership to finali</w:t>
      </w:r>
      <w:r>
        <w:rPr>
          <w:rFonts w:ascii="Times New Roman" w:hAnsi="Times New Roman"/>
          <w:sz w:val="24"/>
          <w:szCs w:val="24"/>
        </w:rPr>
        <w:t>se a Strategic P</w:t>
      </w:r>
      <w:r w:rsidRPr="00474AFA">
        <w:rPr>
          <w:rFonts w:ascii="Times New Roman" w:hAnsi="Times New Roman"/>
          <w:sz w:val="24"/>
          <w:szCs w:val="24"/>
        </w:rPr>
        <w:t>lan</w:t>
      </w:r>
      <w:r>
        <w:rPr>
          <w:rFonts w:ascii="Times New Roman" w:hAnsi="Times New Roman"/>
          <w:sz w:val="24"/>
          <w:szCs w:val="24"/>
        </w:rPr>
        <w:t>.</w:t>
      </w:r>
      <w:r w:rsidRPr="00474AFA">
        <w:rPr>
          <w:rFonts w:ascii="Times New Roman" w:hAnsi="Times New Roman"/>
          <w:sz w:val="24"/>
          <w:szCs w:val="24"/>
        </w:rPr>
        <w:t xml:space="preserve"> Based on the framework provi</w:t>
      </w:r>
      <w:r>
        <w:rPr>
          <w:rFonts w:ascii="Times New Roman" w:hAnsi="Times New Roman"/>
          <w:sz w:val="24"/>
          <w:szCs w:val="24"/>
        </w:rPr>
        <w:t>ded by the General Assembly, a d</w:t>
      </w:r>
      <w:r w:rsidRPr="00474AFA">
        <w:rPr>
          <w:rFonts w:ascii="Times New Roman" w:hAnsi="Times New Roman"/>
          <w:sz w:val="24"/>
          <w:szCs w:val="24"/>
        </w:rPr>
        <w:t xml:space="preserve">raft Strategic Plan framework was designed and shared with various stakeholders for inputs and for initiating partnership discussions. The final strategic plan was discussed and approved by various Board meetings in January and April 2014.  </w:t>
      </w:r>
    </w:p>
    <w:p w:rsidR="00AC7089" w:rsidRDefault="00AC7089"/>
    <w:p w:rsidR="00EF173D" w:rsidRPr="00583406" w:rsidRDefault="00EF173D" w:rsidP="00EF173D">
      <w:pPr>
        <w:keepNext/>
        <w:spacing w:before="240" w:after="0" w:line="360" w:lineRule="auto"/>
        <w:jc w:val="both"/>
        <w:outlineLvl w:val="2"/>
        <w:rPr>
          <w:rFonts w:ascii="Cambria" w:eastAsia="Times New Roman" w:hAnsi="Cambria"/>
          <w:b/>
          <w:bCs/>
          <w:caps/>
          <w:color w:val="0070C0"/>
          <w:sz w:val="26"/>
          <w:szCs w:val="26"/>
          <w:lang w:val="en-ZA"/>
        </w:rPr>
      </w:pPr>
      <w:bookmarkStart w:id="10" w:name="_Toc425256662"/>
      <w:r>
        <w:rPr>
          <w:rFonts w:ascii="Cambria" w:eastAsia="Times New Roman" w:hAnsi="Cambria"/>
          <w:b/>
          <w:bCs/>
          <w:color w:val="0070C0"/>
          <w:sz w:val="26"/>
          <w:szCs w:val="26"/>
          <w:lang w:val="en-ZA"/>
        </w:rPr>
        <w:t>Social Accountability in Education Project</w:t>
      </w:r>
      <w:bookmarkEnd w:id="10"/>
    </w:p>
    <w:p w:rsidR="00EF173D" w:rsidRDefault="00EF173D" w:rsidP="00EF173D">
      <w:pPr>
        <w:spacing w:after="0" w:line="240" w:lineRule="auto"/>
        <w:ind w:left="90" w:hanging="90"/>
        <w:rPr>
          <w:rFonts w:ascii="Times New Roman" w:hAnsi="Times New Roman"/>
          <w:b/>
          <w:sz w:val="24"/>
          <w:szCs w:val="24"/>
        </w:rPr>
      </w:pPr>
    </w:p>
    <w:p w:rsidR="00EF173D" w:rsidRDefault="00EF173D" w:rsidP="00EF173D">
      <w:pPr>
        <w:pStyle w:val="BodyText"/>
        <w:spacing w:after="0"/>
        <w:rPr>
          <w:rFonts w:ascii="Times New Roman" w:hAnsi="Times New Roman"/>
          <w:sz w:val="24"/>
          <w:szCs w:val="24"/>
          <w:lang w:val="en-GB"/>
        </w:rPr>
      </w:pPr>
      <w:r w:rsidRPr="00474AFA">
        <w:rPr>
          <w:rFonts w:ascii="Times New Roman" w:hAnsi="Times New Roman"/>
          <w:sz w:val="24"/>
          <w:szCs w:val="24"/>
          <w:lang w:val="en-GB"/>
        </w:rPr>
        <w:t xml:space="preserve">Social Accountability in Education and School Governance Project </w:t>
      </w:r>
      <w:r w:rsidR="00B555E1">
        <w:rPr>
          <w:rFonts w:ascii="Times New Roman" w:hAnsi="Times New Roman"/>
          <w:sz w:val="24"/>
          <w:szCs w:val="24"/>
          <w:lang w:val="en-GB"/>
        </w:rPr>
        <w:t>was</w:t>
      </w:r>
      <w:r w:rsidRPr="00474AFA">
        <w:rPr>
          <w:rFonts w:ascii="Times New Roman" w:hAnsi="Times New Roman"/>
          <w:sz w:val="24"/>
          <w:szCs w:val="24"/>
          <w:lang w:val="en-GB"/>
        </w:rPr>
        <w:t xml:space="preserve"> based on a unique multi-stakeholder partnership between UNICEF Namibia and Ministry of Education in collaborating with a consortium of Civil Society Organizations (CSOs) under the auspices of the Namibia Education Coalition for Civil Society Organizations (NECCSO) and the Urban Trust of Namibia (UTN). Other CSO partners include</w:t>
      </w:r>
      <w:r w:rsidR="00B555E1">
        <w:rPr>
          <w:rFonts w:ascii="Times New Roman" w:hAnsi="Times New Roman"/>
          <w:sz w:val="24"/>
          <w:szCs w:val="24"/>
          <w:lang w:val="en-GB"/>
        </w:rPr>
        <w:t>d</w:t>
      </w:r>
      <w:r w:rsidRPr="00474AFA">
        <w:rPr>
          <w:rFonts w:ascii="Times New Roman" w:hAnsi="Times New Roman"/>
          <w:sz w:val="24"/>
          <w:szCs w:val="24"/>
          <w:lang w:val="en-GB"/>
        </w:rPr>
        <w:t>, Namibia Institute for Democracy</w:t>
      </w:r>
      <w:r w:rsidR="00B555E1">
        <w:rPr>
          <w:rFonts w:ascii="Times New Roman" w:hAnsi="Times New Roman"/>
          <w:sz w:val="24"/>
          <w:szCs w:val="24"/>
          <w:lang w:val="en-GB"/>
        </w:rPr>
        <w:t xml:space="preserve"> (NID)</w:t>
      </w:r>
      <w:r w:rsidRPr="00474AFA">
        <w:rPr>
          <w:rFonts w:ascii="Times New Roman" w:hAnsi="Times New Roman"/>
          <w:sz w:val="24"/>
          <w:szCs w:val="24"/>
          <w:lang w:val="en-GB"/>
        </w:rPr>
        <w:t xml:space="preserve"> and the Legal Assistance Centre</w:t>
      </w:r>
      <w:r w:rsidR="00B555E1">
        <w:rPr>
          <w:rFonts w:ascii="Times New Roman" w:hAnsi="Times New Roman"/>
          <w:sz w:val="24"/>
          <w:szCs w:val="24"/>
          <w:lang w:val="en-GB"/>
        </w:rPr>
        <w:t xml:space="preserve"> (LAC)</w:t>
      </w:r>
      <w:r w:rsidRPr="00474AFA">
        <w:rPr>
          <w:rFonts w:ascii="Times New Roman" w:hAnsi="Times New Roman"/>
          <w:sz w:val="24"/>
          <w:szCs w:val="24"/>
          <w:lang w:val="en-GB"/>
        </w:rPr>
        <w:t xml:space="preserve">. </w:t>
      </w:r>
    </w:p>
    <w:p w:rsidR="00EF173D" w:rsidRPr="00474AFA" w:rsidRDefault="00EF173D" w:rsidP="00EF173D">
      <w:pPr>
        <w:pStyle w:val="BodyText"/>
        <w:spacing w:after="0"/>
        <w:rPr>
          <w:rFonts w:ascii="Times New Roman" w:hAnsi="Times New Roman"/>
          <w:sz w:val="24"/>
          <w:szCs w:val="24"/>
          <w:lang w:val="en-GB"/>
        </w:rPr>
      </w:pPr>
    </w:p>
    <w:p w:rsidR="00EF173D" w:rsidRPr="006369F3" w:rsidRDefault="00EF173D" w:rsidP="00EF173D">
      <w:pPr>
        <w:pStyle w:val="BodyText"/>
        <w:spacing w:after="0"/>
        <w:rPr>
          <w:rFonts w:ascii="Times New Roman" w:eastAsia="Times New Roman" w:hAnsi="Times New Roman"/>
          <w:bCs/>
          <w:color w:val="000000"/>
          <w:sz w:val="24"/>
          <w:szCs w:val="24"/>
        </w:rPr>
      </w:pPr>
      <w:r w:rsidRPr="00474AFA">
        <w:rPr>
          <w:rFonts w:ascii="Times New Roman" w:hAnsi="Times New Roman"/>
          <w:sz w:val="24"/>
          <w:szCs w:val="24"/>
        </w:rPr>
        <w:t xml:space="preserve">This partnership </w:t>
      </w:r>
      <w:r>
        <w:rPr>
          <w:rFonts w:ascii="Times New Roman" w:hAnsi="Times New Roman"/>
          <w:sz w:val="24"/>
          <w:szCs w:val="24"/>
        </w:rPr>
        <w:t>was</w:t>
      </w:r>
      <w:r w:rsidRPr="00474AFA">
        <w:rPr>
          <w:rFonts w:ascii="Times New Roman" w:hAnsi="Times New Roman"/>
          <w:sz w:val="24"/>
          <w:szCs w:val="24"/>
        </w:rPr>
        <w:t xml:space="preserve"> aimed at strengthening the role of </w:t>
      </w:r>
      <w:r>
        <w:rPr>
          <w:rFonts w:ascii="Times New Roman" w:hAnsi="Times New Roman"/>
          <w:sz w:val="24"/>
          <w:szCs w:val="24"/>
        </w:rPr>
        <w:t xml:space="preserve">CSOs in the education sector in </w:t>
      </w:r>
      <w:r>
        <w:rPr>
          <w:rFonts w:ascii="Times New Roman" w:hAnsi="Times New Roman"/>
          <w:color w:val="000000"/>
          <w:sz w:val="24"/>
          <w:szCs w:val="24"/>
        </w:rPr>
        <w:t>i</w:t>
      </w:r>
      <w:r w:rsidRPr="00BD5C35">
        <w:rPr>
          <w:rFonts w:ascii="Times New Roman" w:hAnsi="Times New Roman"/>
          <w:color w:val="000000"/>
          <w:sz w:val="24"/>
          <w:szCs w:val="24"/>
        </w:rPr>
        <w:t>nstitutional capacity and project management</w:t>
      </w:r>
      <w:r w:rsidRPr="00375EA0">
        <w:t xml:space="preserve"> </w:t>
      </w:r>
      <w:r w:rsidRPr="00474AFA">
        <w:rPr>
          <w:rFonts w:ascii="Times New Roman" w:hAnsi="Times New Roman"/>
          <w:sz w:val="24"/>
          <w:szCs w:val="24"/>
        </w:rPr>
        <w:t>general, but more specifically to lay the foundation for proactive engagement in promoting accountability and effective community involvement in school governance.</w:t>
      </w:r>
      <w:r>
        <w:rPr>
          <w:rFonts w:ascii="Times New Roman" w:hAnsi="Times New Roman"/>
          <w:sz w:val="24"/>
          <w:szCs w:val="24"/>
        </w:rPr>
        <w:t xml:space="preserve"> The o</w:t>
      </w:r>
      <w:r>
        <w:rPr>
          <w:rFonts w:ascii="Times New Roman" w:eastAsia="Times New Roman" w:hAnsi="Times New Roman"/>
          <w:bCs/>
          <w:color w:val="000000"/>
          <w:sz w:val="24"/>
          <w:szCs w:val="24"/>
        </w:rPr>
        <w:t>verall goal of the p</w:t>
      </w:r>
      <w:r w:rsidRPr="006369F3">
        <w:rPr>
          <w:rFonts w:ascii="Times New Roman" w:eastAsia="Times New Roman" w:hAnsi="Times New Roman"/>
          <w:bCs/>
          <w:color w:val="000000"/>
          <w:sz w:val="24"/>
          <w:szCs w:val="24"/>
        </w:rPr>
        <w:t xml:space="preserve">roject </w:t>
      </w:r>
      <w:r w:rsidR="00B555E1">
        <w:rPr>
          <w:rFonts w:ascii="Times New Roman" w:eastAsia="Times New Roman" w:hAnsi="Times New Roman"/>
          <w:bCs/>
          <w:color w:val="000000"/>
          <w:sz w:val="24"/>
          <w:szCs w:val="24"/>
        </w:rPr>
        <w:t>was</w:t>
      </w:r>
      <w:r w:rsidRPr="006369F3">
        <w:rPr>
          <w:rFonts w:ascii="Times New Roman" w:eastAsia="Times New Roman" w:hAnsi="Times New Roman"/>
          <w:bCs/>
          <w:color w:val="000000"/>
          <w:sz w:val="24"/>
          <w:szCs w:val="24"/>
        </w:rPr>
        <w:t xml:space="preserve"> the strengthening of social accountability and governance systems within the education sector. </w:t>
      </w:r>
    </w:p>
    <w:p w:rsidR="00EF173D" w:rsidRDefault="00EF173D" w:rsidP="00EF173D">
      <w:pPr>
        <w:pStyle w:val="BodyText"/>
        <w:rPr>
          <w:rFonts w:ascii="Times New Roman" w:hAnsi="Times New Roman"/>
          <w:sz w:val="24"/>
          <w:szCs w:val="24"/>
        </w:rPr>
      </w:pPr>
    </w:p>
    <w:p w:rsidR="00EF173D" w:rsidRDefault="00EF173D" w:rsidP="00EF173D">
      <w:pPr>
        <w:pStyle w:val="NormalWeb"/>
        <w:jc w:val="both"/>
        <w:rPr>
          <w:color w:val="000000"/>
        </w:rPr>
      </w:pPr>
      <w:r>
        <w:rPr>
          <w:color w:val="000000"/>
        </w:rPr>
        <w:t>NECCSO</w:t>
      </w:r>
      <w:r w:rsidR="00B555E1">
        <w:rPr>
          <w:color w:val="000000"/>
        </w:rPr>
        <w:t xml:space="preserve"> represented</w:t>
      </w:r>
      <w:r w:rsidRPr="00474AFA">
        <w:rPr>
          <w:color w:val="000000"/>
        </w:rPr>
        <w:t xml:space="preserve"> the civil society partners in</w:t>
      </w:r>
      <w:r>
        <w:rPr>
          <w:color w:val="000000"/>
        </w:rPr>
        <w:t xml:space="preserve"> the National Project Steering C</w:t>
      </w:r>
      <w:r w:rsidRPr="00474AFA">
        <w:rPr>
          <w:color w:val="000000"/>
        </w:rPr>
        <w:t>ommit</w:t>
      </w:r>
      <w:r>
        <w:rPr>
          <w:color w:val="000000"/>
        </w:rPr>
        <w:t>tee chaired by the D</w:t>
      </w:r>
      <w:r w:rsidRPr="00474AFA">
        <w:rPr>
          <w:color w:val="000000"/>
        </w:rPr>
        <w:t>irector</w:t>
      </w:r>
      <w:r>
        <w:rPr>
          <w:color w:val="000000"/>
        </w:rPr>
        <w:t>ate</w:t>
      </w:r>
      <w:r w:rsidRPr="00474AFA">
        <w:rPr>
          <w:color w:val="000000"/>
        </w:rPr>
        <w:t xml:space="preserve"> for Program Quality A</w:t>
      </w:r>
      <w:r>
        <w:rPr>
          <w:color w:val="000000"/>
        </w:rPr>
        <w:t>ssurance: Ministry of Education</w:t>
      </w:r>
      <w:r w:rsidRPr="00474AFA">
        <w:rPr>
          <w:color w:val="000000"/>
        </w:rPr>
        <w:t xml:space="preserve"> with representation from UNICEF, UNESCO and the Directors from the two pilot regions</w:t>
      </w:r>
      <w:r>
        <w:rPr>
          <w:color w:val="000000"/>
        </w:rPr>
        <w:t xml:space="preserve"> namely Hardap and Ohangwena</w:t>
      </w:r>
      <w:r w:rsidRPr="00474AFA">
        <w:rPr>
          <w:color w:val="000000"/>
        </w:rPr>
        <w:t xml:space="preserve">. </w:t>
      </w:r>
      <w:r>
        <w:rPr>
          <w:color w:val="000000"/>
        </w:rPr>
        <w:t xml:space="preserve"> </w:t>
      </w:r>
    </w:p>
    <w:p w:rsidR="00EF173D" w:rsidRPr="00BD5C35" w:rsidRDefault="00EF173D" w:rsidP="00EF173D">
      <w:pPr>
        <w:pStyle w:val="NormalWeb"/>
        <w:jc w:val="both"/>
        <w:rPr>
          <w:color w:val="000000"/>
        </w:rPr>
      </w:pPr>
    </w:p>
    <w:p w:rsidR="00EF173D" w:rsidRPr="00BD5C35" w:rsidRDefault="00EF173D" w:rsidP="00EF173D">
      <w:pPr>
        <w:pStyle w:val="BodyText"/>
        <w:spacing w:after="0"/>
        <w:rPr>
          <w:rFonts w:ascii="Times New Roman" w:hAnsi="Times New Roman"/>
          <w:sz w:val="28"/>
          <w:szCs w:val="24"/>
        </w:rPr>
      </w:pPr>
      <w:r w:rsidRPr="00E9613F">
        <w:rPr>
          <w:rFonts w:ascii="Times New Roman" w:hAnsi="Times New Roman"/>
          <w:color w:val="000000"/>
        </w:rPr>
        <w:t xml:space="preserve">The </w:t>
      </w:r>
      <w:r>
        <w:rPr>
          <w:rFonts w:ascii="Times New Roman" w:hAnsi="Times New Roman"/>
          <w:color w:val="000000"/>
        </w:rPr>
        <w:t xml:space="preserve">CSO part of the </w:t>
      </w:r>
      <w:r w:rsidRPr="00E9613F">
        <w:rPr>
          <w:rFonts w:ascii="Times New Roman" w:hAnsi="Times New Roman"/>
          <w:color w:val="000000"/>
        </w:rPr>
        <w:t xml:space="preserve">project </w:t>
      </w:r>
      <w:r w:rsidR="00B555E1">
        <w:rPr>
          <w:rFonts w:ascii="Times New Roman" w:hAnsi="Times New Roman"/>
          <w:color w:val="000000"/>
        </w:rPr>
        <w:t>was</w:t>
      </w:r>
      <w:r w:rsidRPr="00E9613F">
        <w:rPr>
          <w:rFonts w:ascii="Times New Roman" w:hAnsi="Times New Roman"/>
          <w:color w:val="000000"/>
        </w:rPr>
        <w:t xml:space="preserve"> jointly managed by the Namibia Education Coalition o</w:t>
      </w:r>
      <w:r>
        <w:rPr>
          <w:rFonts w:ascii="Times New Roman" w:hAnsi="Times New Roman"/>
          <w:color w:val="000000"/>
        </w:rPr>
        <w:t>f</w:t>
      </w:r>
      <w:r w:rsidRPr="00E9613F">
        <w:rPr>
          <w:rFonts w:ascii="Times New Roman" w:hAnsi="Times New Roman"/>
          <w:color w:val="000000"/>
        </w:rPr>
        <w:t xml:space="preserve"> Civil Society Organizations (NECCSO) and the Urban Trust of Namibia (UTN</w:t>
      </w:r>
      <w:r>
        <w:rPr>
          <w:rFonts w:ascii="Times New Roman" w:hAnsi="Times New Roman"/>
          <w:color w:val="000000"/>
        </w:rPr>
        <w:t>).</w:t>
      </w:r>
      <w:r w:rsidRPr="00E9613F">
        <w:rPr>
          <w:rFonts w:ascii="Times New Roman" w:hAnsi="Times New Roman"/>
          <w:color w:val="000000"/>
        </w:rPr>
        <w:t xml:space="preserve"> </w:t>
      </w:r>
      <w:r w:rsidRPr="00BD5C35">
        <w:rPr>
          <w:rFonts w:ascii="Times New Roman" w:hAnsi="Times New Roman"/>
          <w:color w:val="000000"/>
          <w:sz w:val="24"/>
        </w:rPr>
        <w:t xml:space="preserve">Project administration and financial management </w:t>
      </w:r>
      <w:r w:rsidR="00B555E1">
        <w:rPr>
          <w:rFonts w:ascii="Times New Roman" w:hAnsi="Times New Roman"/>
          <w:color w:val="000000"/>
          <w:sz w:val="24"/>
        </w:rPr>
        <w:t>was</w:t>
      </w:r>
      <w:r w:rsidRPr="00BD5C35">
        <w:rPr>
          <w:rFonts w:ascii="Times New Roman" w:hAnsi="Times New Roman"/>
          <w:color w:val="000000"/>
          <w:sz w:val="24"/>
        </w:rPr>
        <w:t xml:space="preserve"> handled by the UTN. </w:t>
      </w:r>
    </w:p>
    <w:p w:rsidR="00EF173D" w:rsidRDefault="00EF173D" w:rsidP="00EF173D">
      <w:pPr>
        <w:pStyle w:val="BodyText"/>
        <w:spacing w:after="0"/>
        <w:rPr>
          <w:rFonts w:ascii="Times New Roman" w:eastAsia="Times New Roman" w:hAnsi="Times New Roman"/>
          <w:b/>
          <w:bCs/>
          <w:color w:val="000000"/>
          <w:sz w:val="24"/>
          <w:szCs w:val="24"/>
        </w:rPr>
      </w:pPr>
    </w:p>
    <w:p w:rsidR="0044026C" w:rsidRPr="0044026C" w:rsidRDefault="0044026C" w:rsidP="0044026C">
      <w:pPr>
        <w:pStyle w:val="NormalWeb"/>
        <w:jc w:val="both"/>
        <w:rPr>
          <w:rStyle w:val="IntenseEmphasis"/>
          <w:rFonts w:ascii="Cambria" w:hAnsi="Cambria"/>
          <w:b/>
          <w:i w:val="0"/>
          <w:sz w:val="28"/>
        </w:rPr>
      </w:pPr>
      <w:r w:rsidRPr="0044026C">
        <w:rPr>
          <w:rStyle w:val="IntenseEmphasis"/>
          <w:rFonts w:ascii="Cambria" w:hAnsi="Cambria"/>
          <w:b/>
          <w:i w:val="0"/>
          <w:sz w:val="28"/>
        </w:rPr>
        <w:t xml:space="preserve">National Workshop on Improving Governance and Accountability </w:t>
      </w:r>
    </w:p>
    <w:p w:rsidR="0044026C" w:rsidRPr="0044026C" w:rsidRDefault="0044026C" w:rsidP="0044026C">
      <w:pPr>
        <w:pStyle w:val="NormalWeb"/>
        <w:jc w:val="both"/>
        <w:rPr>
          <w:b/>
          <w:color w:val="000000"/>
          <w:u w:val="single"/>
        </w:rPr>
      </w:pPr>
    </w:p>
    <w:p w:rsidR="0044026C" w:rsidRDefault="0044026C" w:rsidP="0044026C">
      <w:pPr>
        <w:pStyle w:val="NormalWeb"/>
        <w:jc w:val="both"/>
        <w:rPr>
          <w:color w:val="000000"/>
        </w:rPr>
      </w:pPr>
      <w:r w:rsidRPr="00BD5C35">
        <w:rPr>
          <w:color w:val="000000"/>
        </w:rPr>
        <w:t xml:space="preserve">A national workshop was held on 21 and 22 November 2011 to address issues on improving governance and accountability in the education sector. </w:t>
      </w:r>
      <w:r>
        <w:rPr>
          <w:color w:val="000000"/>
        </w:rPr>
        <w:t>This workshop was</w:t>
      </w:r>
      <w:r w:rsidRPr="00BD5C35">
        <w:rPr>
          <w:color w:val="000000"/>
        </w:rPr>
        <w:t xml:space="preserve"> organised</w:t>
      </w:r>
      <w:r w:rsidRPr="00474AFA">
        <w:rPr>
          <w:color w:val="000000"/>
        </w:rPr>
        <w:t xml:space="preserve"> by NECCSO in collaboration with the </w:t>
      </w:r>
      <w:r>
        <w:rPr>
          <w:color w:val="000000"/>
        </w:rPr>
        <w:t>UTN</w:t>
      </w:r>
      <w:r w:rsidRPr="00474AFA">
        <w:rPr>
          <w:color w:val="000000"/>
        </w:rPr>
        <w:t xml:space="preserve"> and UNICEF and facilitated by Professor Joseph </w:t>
      </w:r>
      <w:proofErr w:type="spellStart"/>
      <w:r w:rsidRPr="00474AFA">
        <w:rPr>
          <w:color w:val="000000"/>
        </w:rPr>
        <w:t>Diescho</w:t>
      </w:r>
      <w:proofErr w:type="spellEnd"/>
      <w:r w:rsidRPr="00474AFA">
        <w:rPr>
          <w:color w:val="000000"/>
        </w:rPr>
        <w:t xml:space="preserve">, Herbert </w:t>
      </w:r>
      <w:proofErr w:type="spellStart"/>
      <w:r w:rsidRPr="00474AFA">
        <w:rPr>
          <w:color w:val="000000"/>
        </w:rPr>
        <w:t>Jauch</w:t>
      </w:r>
      <w:proofErr w:type="spellEnd"/>
      <w:r w:rsidRPr="00474AFA">
        <w:rPr>
          <w:color w:val="000000"/>
        </w:rPr>
        <w:t xml:space="preserve"> and John </w:t>
      </w:r>
      <w:proofErr w:type="spellStart"/>
      <w:r w:rsidRPr="00474AFA">
        <w:rPr>
          <w:color w:val="000000"/>
        </w:rPr>
        <w:t>Nakuta</w:t>
      </w:r>
      <w:proofErr w:type="spellEnd"/>
      <w:r>
        <w:rPr>
          <w:color w:val="000000"/>
        </w:rPr>
        <w:t>.</w:t>
      </w:r>
      <w:r w:rsidRPr="00474AFA">
        <w:rPr>
          <w:color w:val="000000"/>
        </w:rPr>
        <w:t xml:space="preserve"> </w:t>
      </w:r>
    </w:p>
    <w:p w:rsidR="0044026C" w:rsidRDefault="0044026C" w:rsidP="0044026C">
      <w:pPr>
        <w:pStyle w:val="NormalWeb"/>
        <w:jc w:val="both"/>
        <w:rPr>
          <w:color w:val="000000"/>
        </w:rPr>
      </w:pPr>
    </w:p>
    <w:p w:rsidR="0044026C" w:rsidRDefault="0044026C" w:rsidP="0044026C">
      <w:pPr>
        <w:pStyle w:val="NormalWeb"/>
        <w:jc w:val="both"/>
      </w:pPr>
      <w:r w:rsidRPr="00474AFA">
        <w:t xml:space="preserve">This workshop attended by more than sixty participants from all over Namibia was officially opened by Dr David </w:t>
      </w:r>
      <w:proofErr w:type="spellStart"/>
      <w:r w:rsidRPr="00474AFA">
        <w:t>Namwandi</w:t>
      </w:r>
      <w:proofErr w:type="spellEnd"/>
      <w:r w:rsidRPr="00474AFA">
        <w:t xml:space="preserve">, than the Deputy Minister of Education and key facilitators included Professor Joseph </w:t>
      </w:r>
      <w:proofErr w:type="spellStart"/>
      <w:r w:rsidRPr="00474AFA">
        <w:t>Diescho</w:t>
      </w:r>
      <w:proofErr w:type="spellEnd"/>
      <w:r w:rsidRPr="00474AFA">
        <w:t xml:space="preserve">, John </w:t>
      </w:r>
      <w:proofErr w:type="spellStart"/>
      <w:r w:rsidRPr="00474AFA">
        <w:t>Nakuta</w:t>
      </w:r>
      <w:proofErr w:type="spellEnd"/>
      <w:r w:rsidRPr="00474AFA">
        <w:t xml:space="preserve"> from University of Namibia (UNAM) Human Rights Centre and Herbert </w:t>
      </w:r>
      <w:proofErr w:type="spellStart"/>
      <w:r w:rsidRPr="00474AFA">
        <w:t>Jauch</w:t>
      </w:r>
      <w:proofErr w:type="spellEnd"/>
      <w:r w:rsidRPr="00474AFA">
        <w:t xml:space="preserve"> an Independent Labour expert and activist. One of the key recommendations from this workshop was that a project be initiated to improve accountability within the education sector by ensuring increase stakeholder-community involvement in education. </w:t>
      </w:r>
    </w:p>
    <w:p w:rsidR="0044026C" w:rsidRDefault="0044026C" w:rsidP="00EF173D">
      <w:pPr>
        <w:pStyle w:val="BodyText"/>
        <w:spacing w:after="0"/>
        <w:rPr>
          <w:rFonts w:ascii="Times New Roman" w:eastAsia="Times New Roman" w:hAnsi="Times New Roman"/>
          <w:b/>
          <w:bCs/>
          <w:color w:val="000000"/>
          <w:sz w:val="24"/>
          <w:szCs w:val="24"/>
        </w:rPr>
      </w:pPr>
    </w:p>
    <w:p w:rsidR="0044026C" w:rsidRDefault="0044026C" w:rsidP="00EF173D">
      <w:pPr>
        <w:pStyle w:val="BodyText"/>
        <w:spacing w:after="0"/>
        <w:rPr>
          <w:rFonts w:ascii="Times New Roman" w:eastAsia="Times New Roman" w:hAnsi="Times New Roman"/>
          <w:b/>
          <w:bCs/>
          <w:color w:val="000000"/>
          <w:sz w:val="24"/>
          <w:szCs w:val="24"/>
        </w:rPr>
      </w:pPr>
      <w:r w:rsidRPr="00474AFA">
        <w:rPr>
          <w:noProof/>
          <w:lang w:val="en-GB" w:eastAsia="en-GB"/>
        </w:rPr>
        <w:drawing>
          <wp:inline distT="0" distB="0" distL="0" distR="0">
            <wp:extent cx="5238750" cy="3238500"/>
            <wp:effectExtent l="0" t="0" r="0" b="0"/>
            <wp:docPr id="2" name="Picture 2" descr="E:\2012_07_23\IMG_1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2_07_23\IMG_17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rsidR="0044026C" w:rsidRDefault="0044026C" w:rsidP="0044026C">
      <w:pPr>
        <w:rPr>
          <w:lang w:val="en-ZA" w:eastAsia="en-ZA"/>
        </w:rPr>
      </w:pPr>
    </w:p>
    <w:p w:rsidR="0044026C" w:rsidRPr="00421D53" w:rsidRDefault="0044026C" w:rsidP="0044026C">
      <w:pPr>
        <w:keepNext/>
        <w:spacing w:before="240" w:after="60" w:line="360" w:lineRule="auto"/>
        <w:jc w:val="both"/>
        <w:outlineLvl w:val="2"/>
        <w:rPr>
          <w:rFonts w:ascii="Cambria" w:eastAsia="Times New Roman" w:hAnsi="Cambria"/>
          <w:b/>
          <w:bCs/>
          <w:caps/>
          <w:color w:val="0070C0"/>
          <w:sz w:val="26"/>
          <w:szCs w:val="26"/>
          <w:lang w:val="en-ZA"/>
        </w:rPr>
      </w:pPr>
      <w:bookmarkStart w:id="11" w:name="_Toc425256663"/>
      <w:r>
        <w:rPr>
          <w:rFonts w:ascii="Cambria" w:eastAsia="Times New Roman" w:hAnsi="Cambria"/>
          <w:b/>
          <w:bCs/>
          <w:color w:val="0070C0"/>
          <w:sz w:val="26"/>
          <w:szCs w:val="26"/>
          <w:lang w:val="en-ZA"/>
        </w:rPr>
        <w:t>Budget Advocacy Project</w:t>
      </w:r>
      <w:bookmarkEnd w:id="11"/>
    </w:p>
    <w:p w:rsidR="0044026C" w:rsidRDefault="0044026C" w:rsidP="0044026C">
      <w:pPr>
        <w:pStyle w:val="BodyText2"/>
        <w:spacing w:after="0" w:line="240" w:lineRule="auto"/>
        <w:jc w:val="both"/>
        <w:rPr>
          <w:rFonts w:ascii="Times New Roman" w:hAnsi="Times New Roman"/>
          <w:sz w:val="24"/>
          <w:szCs w:val="24"/>
        </w:rPr>
      </w:pPr>
      <w:r w:rsidRPr="00474AFA">
        <w:rPr>
          <w:rFonts w:ascii="Times New Roman" w:hAnsi="Times New Roman"/>
          <w:sz w:val="24"/>
          <w:szCs w:val="24"/>
        </w:rPr>
        <w:t xml:space="preserve">NECCSO </w:t>
      </w:r>
      <w:r w:rsidR="00B555E1">
        <w:rPr>
          <w:rFonts w:ascii="Times New Roman" w:hAnsi="Times New Roman"/>
          <w:sz w:val="24"/>
          <w:szCs w:val="24"/>
        </w:rPr>
        <w:t>was</w:t>
      </w:r>
      <w:r w:rsidRPr="00474AFA">
        <w:rPr>
          <w:rFonts w:ascii="Times New Roman" w:hAnsi="Times New Roman"/>
          <w:sz w:val="24"/>
          <w:szCs w:val="24"/>
        </w:rPr>
        <w:t xml:space="preserve"> implementing this project with financia</w:t>
      </w:r>
      <w:r>
        <w:rPr>
          <w:rFonts w:ascii="Times New Roman" w:hAnsi="Times New Roman"/>
          <w:sz w:val="24"/>
          <w:szCs w:val="24"/>
        </w:rPr>
        <w:t xml:space="preserve">l and technical assistance from the </w:t>
      </w:r>
      <w:r w:rsidRPr="00474AFA">
        <w:rPr>
          <w:rFonts w:ascii="Times New Roman" w:hAnsi="Times New Roman"/>
          <w:sz w:val="24"/>
          <w:szCs w:val="24"/>
        </w:rPr>
        <w:t>Open Society Initiative for Southern Africa (OSISA). The overall goal of the project is to ensure transparency and accountability in the management of education budgets in Namibia.</w:t>
      </w:r>
    </w:p>
    <w:p w:rsidR="0044026C" w:rsidRDefault="0044026C" w:rsidP="0044026C">
      <w:pPr>
        <w:pStyle w:val="BodyText2"/>
        <w:spacing w:after="0" w:line="240" w:lineRule="auto"/>
        <w:jc w:val="both"/>
        <w:rPr>
          <w:rFonts w:ascii="Times New Roman" w:hAnsi="Times New Roman"/>
          <w:sz w:val="24"/>
          <w:szCs w:val="24"/>
        </w:rPr>
      </w:pPr>
    </w:p>
    <w:p w:rsidR="0044026C" w:rsidRDefault="0044026C" w:rsidP="0044026C">
      <w:pPr>
        <w:pStyle w:val="BodyText2"/>
        <w:spacing w:line="240" w:lineRule="auto"/>
        <w:jc w:val="both"/>
        <w:rPr>
          <w:rFonts w:ascii="Times New Roman" w:hAnsi="Times New Roman"/>
          <w:sz w:val="24"/>
          <w:szCs w:val="24"/>
        </w:rPr>
      </w:pPr>
    </w:p>
    <w:p w:rsidR="0044026C" w:rsidRDefault="0044026C" w:rsidP="0044026C">
      <w:pPr>
        <w:pStyle w:val="BodyText2"/>
        <w:spacing w:line="240" w:lineRule="auto"/>
        <w:jc w:val="both"/>
        <w:rPr>
          <w:rFonts w:ascii="Times New Roman" w:hAnsi="Times New Roman"/>
          <w:sz w:val="24"/>
          <w:szCs w:val="24"/>
        </w:rPr>
      </w:pPr>
      <w:r>
        <w:rPr>
          <w:rFonts w:ascii="Times New Roman" w:hAnsi="Times New Roman"/>
          <w:sz w:val="24"/>
          <w:szCs w:val="24"/>
        </w:rPr>
        <w:t>The Budget Advocacy Project were based on two main objectives namely:</w:t>
      </w:r>
    </w:p>
    <w:p w:rsidR="0044026C" w:rsidRDefault="0044026C" w:rsidP="0044026C">
      <w:pPr>
        <w:pStyle w:val="BodyText2"/>
        <w:numPr>
          <w:ilvl w:val="0"/>
          <w:numId w:val="5"/>
        </w:numPr>
        <w:spacing w:line="240" w:lineRule="auto"/>
        <w:ind w:left="567" w:hanging="567"/>
        <w:jc w:val="both"/>
        <w:rPr>
          <w:rFonts w:ascii="Times New Roman" w:hAnsi="Times New Roman"/>
          <w:sz w:val="24"/>
          <w:szCs w:val="24"/>
        </w:rPr>
      </w:pPr>
      <w:r w:rsidRPr="00474AFA">
        <w:rPr>
          <w:rFonts w:ascii="Times New Roman" w:hAnsi="Times New Roman"/>
          <w:sz w:val="24"/>
          <w:szCs w:val="24"/>
        </w:rPr>
        <w:t>To build the capacity of the Namibia Educational Coa</w:t>
      </w:r>
      <w:r>
        <w:rPr>
          <w:rFonts w:ascii="Times New Roman" w:hAnsi="Times New Roman"/>
          <w:sz w:val="24"/>
          <w:szCs w:val="24"/>
        </w:rPr>
        <w:t>lition for Civil Society Organis</w:t>
      </w:r>
      <w:r w:rsidRPr="00474AFA">
        <w:rPr>
          <w:rFonts w:ascii="Times New Roman" w:hAnsi="Times New Roman"/>
          <w:sz w:val="24"/>
          <w:szCs w:val="24"/>
        </w:rPr>
        <w:t>ations (NECCSO) in resource monitoring and budget tr</w:t>
      </w:r>
      <w:r>
        <w:rPr>
          <w:rFonts w:ascii="Times New Roman" w:hAnsi="Times New Roman"/>
          <w:sz w:val="24"/>
          <w:szCs w:val="24"/>
        </w:rPr>
        <w:t xml:space="preserve">acking of the education sector </w:t>
      </w:r>
    </w:p>
    <w:p w:rsidR="0044026C" w:rsidRDefault="0044026C" w:rsidP="0044026C">
      <w:pPr>
        <w:pStyle w:val="BodyText2"/>
        <w:numPr>
          <w:ilvl w:val="0"/>
          <w:numId w:val="5"/>
        </w:numPr>
        <w:spacing w:line="240" w:lineRule="auto"/>
        <w:ind w:left="567" w:hanging="567"/>
        <w:jc w:val="both"/>
        <w:rPr>
          <w:rFonts w:ascii="Times New Roman" w:hAnsi="Times New Roman"/>
          <w:sz w:val="24"/>
          <w:szCs w:val="24"/>
        </w:rPr>
      </w:pPr>
      <w:r w:rsidRPr="00930E64">
        <w:rPr>
          <w:rFonts w:ascii="Times New Roman" w:hAnsi="Times New Roman"/>
          <w:sz w:val="24"/>
          <w:szCs w:val="24"/>
        </w:rPr>
        <w:t>To advocate for transparency and accountability in the use and management of education resources through a budget tracking exercise.</w:t>
      </w:r>
    </w:p>
    <w:p w:rsidR="0070565B" w:rsidRPr="0070565B" w:rsidRDefault="0070565B" w:rsidP="0070565B">
      <w:pPr>
        <w:pStyle w:val="BodyText2"/>
        <w:spacing w:line="240" w:lineRule="auto"/>
        <w:ind w:left="567"/>
        <w:jc w:val="both"/>
        <w:rPr>
          <w:rFonts w:ascii="Times New Roman" w:hAnsi="Times New Roman"/>
          <w:sz w:val="24"/>
          <w:szCs w:val="24"/>
        </w:rPr>
      </w:pPr>
    </w:p>
    <w:p w:rsidR="0044026C" w:rsidRPr="0044026C" w:rsidRDefault="0044026C" w:rsidP="0044026C">
      <w:pPr>
        <w:autoSpaceDE w:val="0"/>
        <w:autoSpaceDN w:val="0"/>
        <w:adjustRightInd w:val="0"/>
        <w:spacing w:after="0" w:line="240" w:lineRule="auto"/>
        <w:ind w:left="90" w:hanging="90"/>
        <w:jc w:val="both"/>
        <w:rPr>
          <w:rStyle w:val="IntenseEmphasis"/>
          <w:rFonts w:ascii="Cambria" w:hAnsi="Cambria"/>
          <w:b/>
          <w:i w:val="0"/>
          <w:sz w:val="28"/>
        </w:rPr>
      </w:pPr>
      <w:r w:rsidRPr="0044026C">
        <w:rPr>
          <w:rStyle w:val="IntenseEmphasis"/>
          <w:rFonts w:ascii="Cambria" w:hAnsi="Cambria"/>
          <w:b/>
          <w:i w:val="0"/>
          <w:sz w:val="28"/>
        </w:rPr>
        <w:t>Participation in Annual Education Sector Review Meeting</w:t>
      </w:r>
    </w:p>
    <w:p w:rsidR="0044026C" w:rsidRPr="00474AFA" w:rsidRDefault="0044026C" w:rsidP="0044026C">
      <w:pPr>
        <w:autoSpaceDE w:val="0"/>
        <w:autoSpaceDN w:val="0"/>
        <w:adjustRightInd w:val="0"/>
        <w:spacing w:after="0" w:line="240" w:lineRule="auto"/>
        <w:ind w:left="90" w:hanging="90"/>
        <w:jc w:val="both"/>
        <w:rPr>
          <w:rFonts w:ascii="Times New Roman" w:hAnsi="Times New Roman"/>
          <w:sz w:val="24"/>
          <w:szCs w:val="24"/>
        </w:rPr>
      </w:pPr>
    </w:p>
    <w:p w:rsidR="0044026C" w:rsidRDefault="0044026C" w:rsidP="0044026C">
      <w:pPr>
        <w:autoSpaceDE w:val="0"/>
        <w:autoSpaceDN w:val="0"/>
        <w:adjustRightInd w:val="0"/>
        <w:spacing w:after="0" w:line="240" w:lineRule="auto"/>
        <w:jc w:val="both"/>
        <w:rPr>
          <w:rFonts w:ascii="Times New Roman" w:hAnsi="Times New Roman"/>
          <w:sz w:val="24"/>
          <w:szCs w:val="24"/>
        </w:rPr>
      </w:pPr>
      <w:r w:rsidRPr="00474AFA">
        <w:rPr>
          <w:rFonts w:ascii="Times New Roman" w:hAnsi="Times New Roman"/>
          <w:sz w:val="24"/>
          <w:szCs w:val="24"/>
        </w:rPr>
        <w:t>In addition to the above mentioned training workshops, NECCSO also lobbied for additional represen</w:t>
      </w:r>
      <w:r>
        <w:rPr>
          <w:rFonts w:ascii="Times New Roman" w:hAnsi="Times New Roman"/>
          <w:sz w:val="24"/>
          <w:szCs w:val="24"/>
        </w:rPr>
        <w:t>tatives of civil society organis</w:t>
      </w:r>
      <w:r w:rsidRPr="00474AFA">
        <w:rPr>
          <w:rFonts w:ascii="Times New Roman" w:hAnsi="Times New Roman"/>
          <w:sz w:val="24"/>
          <w:szCs w:val="24"/>
        </w:rPr>
        <w:t>ations during the Annual Education Sector Review. Hence, civil society or</w:t>
      </w:r>
      <w:r>
        <w:rPr>
          <w:rFonts w:ascii="Times New Roman" w:hAnsi="Times New Roman"/>
          <w:sz w:val="24"/>
          <w:szCs w:val="24"/>
        </w:rPr>
        <w:t>ganis</w:t>
      </w:r>
      <w:r w:rsidRPr="00474AFA">
        <w:rPr>
          <w:rFonts w:ascii="Times New Roman" w:hAnsi="Times New Roman"/>
          <w:sz w:val="24"/>
          <w:szCs w:val="24"/>
        </w:rPr>
        <w:t>ations active in the education sector were once again invited through NECCSO to participate in the 3</w:t>
      </w:r>
      <w:r w:rsidR="00B555E1">
        <w:rPr>
          <w:rFonts w:ascii="Times New Roman" w:hAnsi="Times New Roman"/>
          <w:sz w:val="24"/>
          <w:szCs w:val="24"/>
        </w:rPr>
        <w:t xml:space="preserve"> </w:t>
      </w:r>
      <w:r w:rsidRPr="00474AFA">
        <w:rPr>
          <w:rFonts w:ascii="Times New Roman" w:hAnsi="Times New Roman"/>
          <w:sz w:val="24"/>
          <w:szCs w:val="24"/>
        </w:rPr>
        <w:t>dayAnnual Education Sector Review Workshop</w:t>
      </w:r>
      <w:r w:rsidR="00B555E1">
        <w:rPr>
          <w:rFonts w:ascii="Times New Roman" w:hAnsi="Times New Roman"/>
          <w:sz w:val="24"/>
          <w:szCs w:val="24"/>
        </w:rPr>
        <w:t>s.</w:t>
      </w:r>
      <w:r w:rsidRPr="00474AFA">
        <w:rPr>
          <w:rFonts w:ascii="Times New Roman" w:hAnsi="Times New Roman"/>
          <w:sz w:val="24"/>
          <w:szCs w:val="24"/>
        </w:rPr>
        <w:t xml:space="preserve"> </w:t>
      </w:r>
    </w:p>
    <w:p w:rsidR="0044026C" w:rsidRDefault="0044026C" w:rsidP="0044026C">
      <w:pPr>
        <w:autoSpaceDE w:val="0"/>
        <w:autoSpaceDN w:val="0"/>
        <w:adjustRightInd w:val="0"/>
        <w:spacing w:after="0" w:line="240" w:lineRule="auto"/>
        <w:jc w:val="both"/>
        <w:rPr>
          <w:rFonts w:ascii="Times New Roman" w:hAnsi="Times New Roman"/>
          <w:sz w:val="24"/>
          <w:szCs w:val="24"/>
        </w:rPr>
      </w:pPr>
    </w:p>
    <w:p w:rsidR="0044026C" w:rsidRPr="00474AFA" w:rsidRDefault="0044026C" w:rsidP="0044026C">
      <w:pPr>
        <w:autoSpaceDE w:val="0"/>
        <w:autoSpaceDN w:val="0"/>
        <w:adjustRightInd w:val="0"/>
        <w:spacing w:after="0" w:line="240" w:lineRule="auto"/>
        <w:jc w:val="both"/>
        <w:rPr>
          <w:rFonts w:ascii="Times New Roman" w:hAnsi="Times New Roman"/>
          <w:sz w:val="24"/>
          <w:szCs w:val="24"/>
        </w:rPr>
      </w:pPr>
      <w:r w:rsidRPr="00474AFA">
        <w:rPr>
          <w:rFonts w:ascii="Times New Roman" w:hAnsi="Times New Roman"/>
          <w:sz w:val="24"/>
          <w:szCs w:val="24"/>
        </w:rPr>
        <w:t>Different sectors in education presented a status report on their sectors, budget</w:t>
      </w:r>
      <w:r>
        <w:rPr>
          <w:rFonts w:ascii="Times New Roman" w:hAnsi="Times New Roman"/>
          <w:sz w:val="24"/>
          <w:szCs w:val="24"/>
        </w:rPr>
        <w:t xml:space="preserve"> allocation, utilis</w:t>
      </w:r>
      <w:r w:rsidRPr="00474AFA">
        <w:rPr>
          <w:rFonts w:ascii="Times New Roman" w:hAnsi="Times New Roman"/>
          <w:sz w:val="24"/>
          <w:szCs w:val="24"/>
        </w:rPr>
        <w:t>ation of funds, as well as funding gaps. Presentations also included targets in the various sectors, progress in achieving those targets, and key challenges related to inadequate funding. NECCSO was also invited to make a presentation during these annual education reviews.</w:t>
      </w:r>
    </w:p>
    <w:p w:rsidR="0044026C" w:rsidRPr="00474AFA" w:rsidRDefault="0044026C" w:rsidP="0044026C">
      <w:pPr>
        <w:autoSpaceDE w:val="0"/>
        <w:autoSpaceDN w:val="0"/>
        <w:adjustRightInd w:val="0"/>
        <w:spacing w:after="0" w:line="240" w:lineRule="auto"/>
        <w:ind w:left="90" w:hanging="90"/>
        <w:jc w:val="both"/>
        <w:rPr>
          <w:rFonts w:ascii="Times New Roman" w:hAnsi="Times New Roman"/>
          <w:sz w:val="24"/>
          <w:szCs w:val="24"/>
        </w:rPr>
      </w:pPr>
    </w:p>
    <w:p w:rsidR="0044026C" w:rsidRDefault="0044026C" w:rsidP="0044026C">
      <w:pPr>
        <w:autoSpaceDE w:val="0"/>
        <w:autoSpaceDN w:val="0"/>
        <w:adjustRightInd w:val="0"/>
        <w:spacing w:after="0" w:line="240" w:lineRule="auto"/>
        <w:jc w:val="both"/>
        <w:rPr>
          <w:rFonts w:ascii="Times New Roman" w:hAnsi="Times New Roman"/>
          <w:sz w:val="24"/>
          <w:szCs w:val="24"/>
        </w:rPr>
      </w:pPr>
      <w:r w:rsidRPr="00474AFA">
        <w:rPr>
          <w:rFonts w:ascii="Times New Roman" w:hAnsi="Times New Roman"/>
          <w:sz w:val="24"/>
          <w:szCs w:val="24"/>
        </w:rPr>
        <w:t xml:space="preserve">Participation in these Annual Education Sector Review meetings provided an opportunity for civil society organizations to understand the key programs and targets in each sector, the competing challenge of resource allocation within the various sector of education and between education, and other national development priorities such as health, housing, sanitation and poverty alleviation. </w:t>
      </w:r>
    </w:p>
    <w:p w:rsidR="00504F33" w:rsidRDefault="00504F33" w:rsidP="0044026C">
      <w:pPr>
        <w:autoSpaceDE w:val="0"/>
        <w:autoSpaceDN w:val="0"/>
        <w:adjustRightInd w:val="0"/>
        <w:spacing w:after="0" w:line="240" w:lineRule="auto"/>
        <w:jc w:val="both"/>
        <w:rPr>
          <w:rFonts w:ascii="Times New Roman" w:hAnsi="Times New Roman"/>
          <w:sz w:val="24"/>
          <w:szCs w:val="24"/>
        </w:rPr>
      </w:pPr>
    </w:p>
    <w:p w:rsidR="00504F33" w:rsidRDefault="00504F33" w:rsidP="00504F33">
      <w:pPr>
        <w:autoSpaceDE w:val="0"/>
        <w:autoSpaceDN w:val="0"/>
        <w:adjustRightInd w:val="0"/>
        <w:spacing w:after="0" w:line="240" w:lineRule="auto"/>
        <w:ind w:left="90" w:hanging="90"/>
        <w:jc w:val="both"/>
        <w:rPr>
          <w:rStyle w:val="IntenseEmphasis"/>
          <w:rFonts w:ascii="Cambria" w:hAnsi="Cambria"/>
          <w:b/>
          <w:i w:val="0"/>
          <w:sz w:val="28"/>
        </w:rPr>
      </w:pPr>
      <w:r>
        <w:rPr>
          <w:rStyle w:val="IntenseEmphasis"/>
          <w:rFonts w:ascii="Cambria" w:hAnsi="Cambria"/>
          <w:b/>
          <w:i w:val="0"/>
          <w:sz w:val="28"/>
        </w:rPr>
        <w:t>Review of the Education Act</w:t>
      </w:r>
    </w:p>
    <w:p w:rsidR="00504F33" w:rsidRDefault="00504F33" w:rsidP="00504F33">
      <w:pPr>
        <w:autoSpaceDE w:val="0"/>
        <w:autoSpaceDN w:val="0"/>
        <w:adjustRightInd w:val="0"/>
        <w:spacing w:after="0" w:line="240" w:lineRule="auto"/>
        <w:ind w:left="90" w:hanging="90"/>
        <w:jc w:val="both"/>
        <w:rPr>
          <w:rStyle w:val="IntenseEmphasis"/>
          <w:rFonts w:ascii="Cambria" w:hAnsi="Cambria"/>
          <w:b/>
          <w:i w:val="0"/>
          <w:sz w:val="28"/>
        </w:rPr>
      </w:pPr>
    </w:p>
    <w:p w:rsidR="00504F33" w:rsidRP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504F33">
        <w:rPr>
          <w:rStyle w:val="IntenseEmphasis"/>
          <w:rFonts w:ascii="Times New Roman" w:hAnsi="Times New Roman"/>
          <w:i w:val="0"/>
          <w:color w:val="auto"/>
          <w:sz w:val="24"/>
        </w:rPr>
        <w:t xml:space="preserve">Namibia Education Coalition for Civil Society Organizations (NECCSO) received a grant of 50,000.00 US Dollars from Open Society Initiative of South Africa to run a project on an advocacy campaign for amendments to the Education Act of 2001. Additional funding to the value of N$ 100,000.00 was obtained from NAMPOWER to boost the project. </w:t>
      </w:r>
    </w:p>
    <w:p w:rsidR="00504F33" w:rsidRPr="00504F33" w:rsidRDefault="00504F33" w:rsidP="00504F33">
      <w:pPr>
        <w:autoSpaceDE w:val="0"/>
        <w:autoSpaceDN w:val="0"/>
        <w:adjustRightInd w:val="0"/>
        <w:spacing w:after="0" w:line="240" w:lineRule="auto"/>
        <w:ind w:left="90" w:hanging="90"/>
        <w:jc w:val="both"/>
        <w:rPr>
          <w:rStyle w:val="IntenseEmphasis"/>
          <w:rFonts w:ascii="Times New Roman" w:hAnsi="Times New Roman"/>
          <w:i w:val="0"/>
          <w:color w:val="auto"/>
          <w:sz w:val="24"/>
        </w:rPr>
      </w:pPr>
    </w:p>
    <w:p w:rsidR="00504F33" w:rsidRP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504F33">
        <w:rPr>
          <w:rStyle w:val="IntenseEmphasis"/>
          <w:rFonts w:ascii="Times New Roman" w:hAnsi="Times New Roman"/>
          <w:i w:val="0"/>
          <w:color w:val="auto"/>
          <w:sz w:val="24"/>
        </w:rPr>
        <w:t xml:space="preserve">The need for NECCSO to fully partake in this initiate emanated from the need by various organisations involved in the education sector, including the civil society which have observed that the </w:t>
      </w:r>
      <w:r w:rsidRPr="00B555E1">
        <w:rPr>
          <w:rStyle w:val="IntenseEmphasis"/>
          <w:rFonts w:ascii="Times New Roman" w:hAnsi="Times New Roman"/>
          <w:color w:val="auto"/>
          <w:sz w:val="24"/>
        </w:rPr>
        <w:t>Education Act No. 16 of 2001</w:t>
      </w:r>
      <w:r w:rsidRPr="00504F33">
        <w:rPr>
          <w:rStyle w:val="IntenseEmphasis"/>
          <w:rFonts w:ascii="Times New Roman" w:hAnsi="Times New Roman"/>
          <w:i w:val="0"/>
          <w:color w:val="auto"/>
          <w:sz w:val="24"/>
        </w:rPr>
        <w:t xml:space="preserve"> had serious shortcomings in addressing issues in education properly. This had wide-ranging implications as there was no legal basis for many of the policies t</w:t>
      </w:r>
      <w:r w:rsidR="00B555E1">
        <w:rPr>
          <w:rStyle w:val="IntenseEmphasis"/>
          <w:rFonts w:ascii="Times New Roman" w:hAnsi="Times New Roman"/>
          <w:i w:val="0"/>
          <w:color w:val="auto"/>
          <w:sz w:val="24"/>
        </w:rPr>
        <w:t>hat the Ministry of Education, A</w:t>
      </w:r>
      <w:r w:rsidRPr="00504F33">
        <w:rPr>
          <w:rStyle w:val="IntenseEmphasis"/>
          <w:rFonts w:ascii="Times New Roman" w:hAnsi="Times New Roman"/>
          <w:i w:val="0"/>
          <w:color w:val="auto"/>
          <w:sz w:val="24"/>
        </w:rPr>
        <w:t xml:space="preserve">rts and Culture </w:t>
      </w:r>
      <w:r w:rsidR="00B555E1">
        <w:rPr>
          <w:rStyle w:val="IntenseEmphasis"/>
          <w:rFonts w:ascii="Times New Roman" w:hAnsi="Times New Roman"/>
          <w:i w:val="0"/>
          <w:color w:val="auto"/>
          <w:sz w:val="24"/>
        </w:rPr>
        <w:t xml:space="preserve">(MoEAC) </w:t>
      </w:r>
      <w:r w:rsidRPr="00504F33">
        <w:rPr>
          <w:rStyle w:val="IntenseEmphasis"/>
          <w:rFonts w:ascii="Times New Roman" w:hAnsi="Times New Roman"/>
          <w:i w:val="0"/>
          <w:color w:val="auto"/>
          <w:sz w:val="24"/>
        </w:rPr>
        <w:t>wanted to implement. It has also emerged that the Ministry would first make amendments to the Act if they wante</w:t>
      </w:r>
      <w:r w:rsidR="00B555E1">
        <w:rPr>
          <w:rStyle w:val="IntenseEmphasis"/>
          <w:rFonts w:ascii="Times New Roman" w:hAnsi="Times New Roman"/>
          <w:i w:val="0"/>
          <w:color w:val="auto"/>
          <w:sz w:val="24"/>
        </w:rPr>
        <w:t>d to pass a specific policy</w:t>
      </w:r>
      <w:r w:rsidRPr="00504F33">
        <w:rPr>
          <w:rStyle w:val="IntenseEmphasis"/>
          <w:rFonts w:ascii="Times New Roman" w:hAnsi="Times New Roman"/>
          <w:i w:val="0"/>
          <w:color w:val="auto"/>
          <w:sz w:val="24"/>
        </w:rPr>
        <w:t xml:space="preserve">.  This made the </w:t>
      </w:r>
      <w:r w:rsidRPr="00B555E1">
        <w:rPr>
          <w:rStyle w:val="IntenseEmphasis"/>
          <w:rFonts w:ascii="Times New Roman" w:hAnsi="Times New Roman"/>
          <w:color w:val="auto"/>
          <w:sz w:val="24"/>
        </w:rPr>
        <w:t>Education Act No. 16 of 2001</w:t>
      </w:r>
      <w:r w:rsidRPr="00504F33">
        <w:rPr>
          <w:rStyle w:val="IntenseEmphasis"/>
          <w:rFonts w:ascii="Times New Roman" w:hAnsi="Times New Roman"/>
          <w:i w:val="0"/>
          <w:color w:val="auto"/>
          <w:sz w:val="24"/>
        </w:rPr>
        <w:t xml:space="preserve"> of Namibia burdened with more amendments than the actual Act itself. Researchers always had to have a copy of amendments and the Act if they wanted to interpret the Act or policies.  </w:t>
      </w:r>
    </w:p>
    <w:p w:rsidR="00504F33" w:rsidRPr="00504F33" w:rsidRDefault="00504F33" w:rsidP="00504F33">
      <w:pPr>
        <w:autoSpaceDE w:val="0"/>
        <w:autoSpaceDN w:val="0"/>
        <w:adjustRightInd w:val="0"/>
        <w:spacing w:after="0" w:line="240" w:lineRule="auto"/>
        <w:ind w:left="90" w:hanging="90"/>
        <w:jc w:val="both"/>
        <w:rPr>
          <w:rStyle w:val="IntenseEmphasis"/>
          <w:rFonts w:ascii="Times New Roman" w:hAnsi="Times New Roman"/>
          <w:i w:val="0"/>
          <w:color w:val="auto"/>
          <w:sz w:val="24"/>
        </w:rPr>
      </w:pPr>
    </w:p>
    <w:p w:rsidR="00504F33" w:rsidRP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504F33">
        <w:rPr>
          <w:rStyle w:val="IntenseEmphasis"/>
          <w:rFonts w:ascii="Times New Roman" w:hAnsi="Times New Roman"/>
          <w:i w:val="0"/>
          <w:color w:val="auto"/>
          <w:sz w:val="24"/>
        </w:rPr>
        <w:t xml:space="preserve">In light of the above mentioned the Ministry of Education has embarked upon a campaign to amend </w:t>
      </w:r>
      <w:r w:rsidRPr="00B555E1">
        <w:rPr>
          <w:rStyle w:val="IntenseEmphasis"/>
          <w:rFonts w:ascii="Times New Roman" w:hAnsi="Times New Roman"/>
          <w:color w:val="auto"/>
          <w:sz w:val="24"/>
        </w:rPr>
        <w:t>Education Act No. 16 of 2001</w:t>
      </w:r>
      <w:r w:rsidRPr="00504F33">
        <w:rPr>
          <w:rStyle w:val="IntenseEmphasis"/>
          <w:rFonts w:ascii="Times New Roman" w:hAnsi="Times New Roman"/>
          <w:i w:val="0"/>
          <w:color w:val="auto"/>
          <w:sz w:val="24"/>
        </w:rPr>
        <w:t>. This exercise was initiated by the Ministry through the appointment of a consultant supported by UNICEF. It was also imperative that a National Steering Committee be appointed which comprised of all stakeholders in education. NECCSO was part of this National Steering Committee. Although NECCSO was part of this committee NECCSO was convinced that the civil society consultations should be conducted parallel to the national consultations and submit a position paper to the Ministry in order to ensure that pertinent issues should either be addressed as part of the new act or in the guidelines and regulations of the Act.  NECCSO therefore obtained support from OSISA to initiate this process. Therefore, the overall goal of the project was to undertake a review on the implementation of the current Education Act, undertake consultations and produce a civil society position paper targeting the Ministry of Education and law makers.</w:t>
      </w:r>
    </w:p>
    <w:p w:rsidR="00504F33" w:rsidRPr="00504F33" w:rsidRDefault="00504F33" w:rsidP="00504F33">
      <w:pPr>
        <w:autoSpaceDE w:val="0"/>
        <w:autoSpaceDN w:val="0"/>
        <w:adjustRightInd w:val="0"/>
        <w:spacing w:after="0" w:line="240" w:lineRule="auto"/>
        <w:ind w:left="90" w:hanging="90"/>
        <w:jc w:val="both"/>
        <w:rPr>
          <w:rStyle w:val="IntenseEmphasis"/>
          <w:rFonts w:ascii="Times New Roman" w:hAnsi="Times New Roman"/>
          <w:i w:val="0"/>
          <w:color w:val="auto"/>
          <w:sz w:val="24"/>
        </w:rPr>
      </w:pPr>
    </w:p>
    <w:p w:rsidR="00504F33" w:rsidRP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504F33">
        <w:rPr>
          <w:rStyle w:val="IntenseEmphasis"/>
          <w:rFonts w:ascii="Times New Roman" w:hAnsi="Times New Roman"/>
          <w:i w:val="0"/>
          <w:color w:val="auto"/>
          <w:sz w:val="24"/>
        </w:rPr>
        <w:t>In order to achieve this NECCSO undertook countrywide consultations with civil society and parent representatives on school boards and school communities for review of Education Act and for inputs into the new Education Act.  Literature review was done in SADC education legislation and elsewhere and best practices were proposed for consideration by Namibian lawmakers.</w:t>
      </w:r>
    </w:p>
    <w:p w:rsidR="00504F33" w:rsidRPr="00504F33" w:rsidRDefault="00504F33" w:rsidP="00504F33">
      <w:pPr>
        <w:autoSpaceDE w:val="0"/>
        <w:autoSpaceDN w:val="0"/>
        <w:adjustRightInd w:val="0"/>
        <w:spacing w:after="0" w:line="240" w:lineRule="auto"/>
        <w:ind w:left="90" w:hanging="90"/>
        <w:jc w:val="both"/>
        <w:rPr>
          <w:rStyle w:val="IntenseEmphasis"/>
          <w:rFonts w:ascii="Times New Roman" w:hAnsi="Times New Roman"/>
          <w:i w:val="0"/>
          <w:color w:val="auto"/>
          <w:sz w:val="24"/>
        </w:rPr>
      </w:pPr>
    </w:p>
    <w:p w:rsid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504F33">
        <w:rPr>
          <w:rStyle w:val="IntenseEmphasis"/>
          <w:rFonts w:ascii="Times New Roman" w:hAnsi="Times New Roman"/>
          <w:i w:val="0"/>
          <w:color w:val="auto"/>
          <w:sz w:val="24"/>
        </w:rPr>
        <w:t xml:space="preserve">These consultative platforms were also used to explore the need and feasibility of forming a </w:t>
      </w:r>
      <w:r w:rsidR="00F46AAB" w:rsidRPr="00504F33">
        <w:rPr>
          <w:rStyle w:val="IntenseEmphasis"/>
          <w:rFonts w:ascii="Times New Roman" w:hAnsi="Times New Roman"/>
          <w:i w:val="0"/>
          <w:color w:val="auto"/>
          <w:sz w:val="24"/>
        </w:rPr>
        <w:t>parents’</w:t>
      </w:r>
      <w:r w:rsidRPr="00504F33">
        <w:rPr>
          <w:rStyle w:val="IntenseEmphasis"/>
          <w:rFonts w:ascii="Times New Roman" w:hAnsi="Times New Roman"/>
          <w:i w:val="0"/>
          <w:color w:val="auto"/>
          <w:sz w:val="24"/>
        </w:rPr>
        <w:t xml:space="preserve"> association or a network of parents on school governing structures to provide a representative organisation for parents as key stakeholders in education.</w:t>
      </w:r>
    </w:p>
    <w:p w:rsid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p>
    <w:p w:rsidR="00504F33" w:rsidRPr="00504F33" w:rsidRDefault="00504F33" w:rsidP="00504F33">
      <w:pPr>
        <w:autoSpaceDE w:val="0"/>
        <w:autoSpaceDN w:val="0"/>
        <w:adjustRightInd w:val="0"/>
        <w:spacing w:after="0" w:line="240" w:lineRule="auto"/>
        <w:jc w:val="both"/>
        <w:rPr>
          <w:rStyle w:val="IntenseEmphasis"/>
          <w:rFonts w:ascii="Times New Roman" w:hAnsi="Times New Roman"/>
          <w:i w:val="0"/>
          <w:color w:val="auto"/>
          <w:sz w:val="24"/>
        </w:rPr>
      </w:pPr>
      <w:r w:rsidRPr="00752509">
        <w:rPr>
          <w:rFonts w:ascii="Verdana" w:hAnsi="Verdana" w:cs="Tahoma"/>
          <w:noProof/>
          <w:lang w:val="en-GB" w:eastAsia="en-GB"/>
        </w:rPr>
        <w:drawing>
          <wp:inline distT="0" distB="0" distL="0" distR="0">
            <wp:extent cx="5730779" cy="3642970"/>
            <wp:effectExtent l="0" t="0" r="3810" b="0"/>
            <wp:docPr id="3" name="Picture 3" descr="IMG_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5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008" cy="3644387"/>
                    </a:xfrm>
                    <a:prstGeom prst="rect">
                      <a:avLst/>
                    </a:prstGeom>
                    <a:noFill/>
                    <a:ln>
                      <a:noFill/>
                    </a:ln>
                  </pic:spPr>
                </pic:pic>
              </a:graphicData>
            </a:graphic>
          </wp:inline>
        </w:drawing>
      </w:r>
    </w:p>
    <w:p w:rsidR="0044026C" w:rsidRPr="00474AFA" w:rsidRDefault="0044026C" w:rsidP="0044026C">
      <w:pPr>
        <w:autoSpaceDE w:val="0"/>
        <w:autoSpaceDN w:val="0"/>
        <w:adjustRightInd w:val="0"/>
        <w:spacing w:after="0" w:line="240" w:lineRule="auto"/>
        <w:jc w:val="both"/>
        <w:rPr>
          <w:rFonts w:ascii="Times New Roman" w:hAnsi="Times New Roman"/>
          <w:b/>
          <w:bCs/>
          <w:sz w:val="24"/>
          <w:szCs w:val="24"/>
        </w:rPr>
      </w:pPr>
    </w:p>
    <w:p w:rsidR="0044026C" w:rsidRPr="00474AFA" w:rsidRDefault="0044026C" w:rsidP="0044026C">
      <w:pPr>
        <w:autoSpaceDE w:val="0"/>
        <w:autoSpaceDN w:val="0"/>
        <w:adjustRightInd w:val="0"/>
        <w:spacing w:after="0" w:line="240" w:lineRule="auto"/>
        <w:ind w:left="90" w:hanging="90"/>
        <w:jc w:val="both"/>
        <w:rPr>
          <w:rFonts w:ascii="Times New Roman" w:hAnsi="Times New Roman"/>
          <w:sz w:val="24"/>
          <w:szCs w:val="24"/>
        </w:rPr>
      </w:pPr>
    </w:p>
    <w:p w:rsidR="00504F33" w:rsidRDefault="00504F33" w:rsidP="00504F33">
      <w:pPr>
        <w:autoSpaceDE w:val="0"/>
        <w:autoSpaceDN w:val="0"/>
        <w:adjustRightInd w:val="0"/>
        <w:spacing w:after="0" w:line="240" w:lineRule="auto"/>
        <w:ind w:left="90" w:hanging="90"/>
        <w:jc w:val="both"/>
        <w:rPr>
          <w:rStyle w:val="IntenseEmphasis"/>
          <w:rFonts w:ascii="Cambria" w:hAnsi="Cambria"/>
          <w:b/>
          <w:i w:val="0"/>
          <w:sz w:val="28"/>
        </w:rPr>
      </w:pPr>
      <w:r>
        <w:rPr>
          <w:rStyle w:val="IntenseEmphasis"/>
          <w:rFonts w:ascii="Cambria" w:hAnsi="Cambria"/>
          <w:b/>
          <w:i w:val="0"/>
          <w:sz w:val="28"/>
        </w:rPr>
        <w:t>Comprehensive Sexuality Education: Community Engagement</w:t>
      </w:r>
    </w:p>
    <w:p w:rsidR="00504F33" w:rsidRDefault="00504F33" w:rsidP="00504F33">
      <w:pPr>
        <w:tabs>
          <w:tab w:val="left" w:pos="450"/>
          <w:tab w:val="left" w:pos="1530"/>
          <w:tab w:val="center" w:pos="4680"/>
        </w:tabs>
        <w:suppressAutoHyphens/>
        <w:spacing w:after="0"/>
        <w:jc w:val="both"/>
        <w:rPr>
          <w:rFonts w:ascii="Verdana" w:eastAsia="Times New Roman" w:hAnsi="Verdana" w:cs="Tahoma"/>
        </w:rPr>
      </w:pP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In 2013 UNESCO, with support from SIDA-NORAD, initiated a regional programme across Eastern and Southern African (ESA) countries to strengthen sexual and reproductive health and HIV prevention amongst children and </w:t>
      </w:r>
      <w:r w:rsidR="00B555E1">
        <w:rPr>
          <w:rFonts w:ascii="Times New Roman" w:eastAsia="Times New Roman" w:hAnsi="Times New Roman"/>
          <w:sz w:val="24"/>
        </w:rPr>
        <w:t>young people through promoting C</w:t>
      </w:r>
      <w:r w:rsidRPr="00504F33">
        <w:rPr>
          <w:rFonts w:ascii="Times New Roman" w:eastAsia="Times New Roman" w:hAnsi="Times New Roman"/>
          <w:sz w:val="24"/>
        </w:rPr>
        <w:t>omprehensi</w:t>
      </w:r>
      <w:r w:rsidR="00B555E1">
        <w:rPr>
          <w:rFonts w:ascii="Times New Roman" w:eastAsia="Times New Roman" w:hAnsi="Times New Roman"/>
          <w:sz w:val="24"/>
        </w:rPr>
        <w:t>ve Sexuality E</w:t>
      </w:r>
      <w:r w:rsidRPr="00504F33">
        <w:rPr>
          <w:rFonts w:ascii="Times New Roman" w:eastAsia="Times New Roman" w:hAnsi="Times New Roman"/>
          <w:sz w:val="24"/>
        </w:rPr>
        <w:t>ducation</w:t>
      </w:r>
      <w:r w:rsidR="00B555E1">
        <w:rPr>
          <w:rFonts w:ascii="Times New Roman" w:eastAsia="Times New Roman" w:hAnsi="Times New Roman"/>
          <w:sz w:val="24"/>
        </w:rPr>
        <w:t xml:space="preserve"> (CSE)</w:t>
      </w:r>
      <w:r w:rsidRPr="00504F33">
        <w:rPr>
          <w:rFonts w:ascii="Times New Roman" w:eastAsia="Times New Roman" w:hAnsi="Times New Roman"/>
          <w:sz w:val="24"/>
        </w:rPr>
        <w:t xml:space="preserve">. </w:t>
      </w: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p>
    <w:p w:rsidR="00F46AAB" w:rsidRDefault="00F46AAB" w:rsidP="00504F33">
      <w:pPr>
        <w:tabs>
          <w:tab w:val="left" w:pos="450"/>
          <w:tab w:val="left" w:pos="1530"/>
          <w:tab w:val="center" w:pos="4680"/>
        </w:tabs>
        <w:suppressAutoHyphens/>
        <w:spacing w:after="0"/>
        <w:jc w:val="both"/>
        <w:rPr>
          <w:rFonts w:ascii="Times New Roman" w:eastAsia="Times New Roman" w:hAnsi="Times New Roman"/>
          <w:sz w:val="24"/>
        </w:rPr>
      </w:pPr>
    </w:p>
    <w:p w:rsidR="00F46AAB" w:rsidRDefault="00F46AAB" w:rsidP="00504F33">
      <w:pPr>
        <w:tabs>
          <w:tab w:val="left" w:pos="450"/>
          <w:tab w:val="left" w:pos="1530"/>
          <w:tab w:val="center" w:pos="4680"/>
        </w:tabs>
        <w:suppressAutoHyphens/>
        <w:spacing w:after="0"/>
        <w:jc w:val="both"/>
        <w:rPr>
          <w:rFonts w:ascii="Times New Roman" w:eastAsia="Times New Roman" w:hAnsi="Times New Roman"/>
          <w:sz w:val="24"/>
        </w:rPr>
      </w:pP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The programme’s main objectives </w:t>
      </w:r>
      <w:r w:rsidR="00B555E1">
        <w:rPr>
          <w:rFonts w:ascii="Times New Roman" w:eastAsia="Times New Roman" w:hAnsi="Times New Roman"/>
          <w:sz w:val="24"/>
        </w:rPr>
        <w:t>were</w:t>
      </w:r>
      <w:r w:rsidRPr="00504F33">
        <w:rPr>
          <w:rFonts w:ascii="Times New Roman" w:eastAsia="Times New Roman" w:hAnsi="Times New Roman"/>
          <w:sz w:val="24"/>
        </w:rPr>
        <w:t>:</w:t>
      </w: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p>
    <w:p w:rsidR="00504F33" w:rsidRDefault="00504F33" w:rsidP="00504F33">
      <w:pPr>
        <w:numPr>
          <w:ilvl w:val="0"/>
          <w:numId w:val="6"/>
        </w:numPr>
        <w:tabs>
          <w:tab w:val="left" w:pos="567"/>
          <w:tab w:val="left" w:pos="1530"/>
          <w:tab w:val="center" w:pos="4680"/>
        </w:tabs>
        <w:suppressAutoHyphens/>
        <w:spacing w:after="0" w:line="240" w:lineRule="auto"/>
        <w:ind w:left="567" w:hanging="567"/>
        <w:jc w:val="both"/>
        <w:rPr>
          <w:rFonts w:ascii="Times New Roman" w:eastAsia="Times New Roman" w:hAnsi="Times New Roman"/>
          <w:sz w:val="24"/>
        </w:rPr>
      </w:pPr>
      <w:r w:rsidRPr="00504F33">
        <w:rPr>
          <w:rFonts w:ascii="Times New Roman" w:eastAsia="Times New Roman" w:hAnsi="Times New Roman"/>
          <w:sz w:val="24"/>
        </w:rPr>
        <w:t>To secure high level commitment to improving comprehensive knowledge on SRH, through sexuality and HIV prevention education</w:t>
      </w:r>
    </w:p>
    <w:p w:rsidR="00B555E1" w:rsidRPr="00504F33" w:rsidRDefault="00B555E1" w:rsidP="00B555E1">
      <w:pPr>
        <w:tabs>
          <w:tab w:val="left" w:pos="567"/>
          <w:tab w:val="left" w:pos="1530"/>
          <w:tab w:val="center" w:pos="4680"/>
        </w:tabs>
        <w:suppressAutoHyphens/>
        <w:spacing w:after="0" w:line="240" w:lineRule="auto"/>
        <w:ind w:left="567"/>
        <w:jc w:val="both"/>
        <w:rPr>
          <w:rFonts w:ascii="Times New Roman" w:eastAsia="Times New Roman" w:hAnsi="Times New Roman"/>
          <w:sz w:val="24"/>
        </w:rPr>
      </w:pPr>
    </w:p>
    <w:p w:rsidR="00504F33" w:rsidRDefault="00504F33" w:rsidP="00504F33">
      <w:pPr>
        <w:numPr>
          <w:ilvl w:val="0"/>
          <w:numId w:val="6"/>
        </w:numPr>
        <w:tabs>
          <w:tab w:val="left" w:pos="567"/>
          <w:tab w:val="left" w:pos="1530"/>
          <w:tab w:val="center" w:pos="4680"/>
        </w:tabs>
        <w:suppressAutoHyphens/>
        <w:spacing w:after="0" w:line="240" w:lineRule="auto"/>
        <w:ind w:left="567" w:hanging="567"/>
        <w:jc w:val="both"/>
        <w:rPr>
          <w:rFonts w:ascii="Times New Roman" w:eastAsia="Times New Roman" w:hAnsi="Times New Roman"/>
          <w:sz w:val="24"/>
        </w:rPr>
      </w:pPr>
      <w:r w:rsidRPr="00504F33">
        <w:rPr>
          <w:rFonts w:ascii="Times New Roman" w:eastAsia="Times New Roman" w:hAnsi="Times New Roman"/>
          <w:sz w:val="24"/>
        </w:rPr>
        <w:t>To increase capacity of key players in the education sector to plan, manage and monitor comprehensive sexuality education at all levels of the school system</w:t>
      </w:r>
    </w:p>
    <w:p w:rsidR="00B555E1" w:rsidRPr="00504F33" w:rsidRDefault="00B555E1" w:rsidP="00B555E1">
      <w:pPr>
        <w:tabs>
          <w:tab w:val="left" w:pos="567"/>
          <w:tab w:val="left" w:pos="1530"/>
          <w:tab w:val="center" w:pos="4680"/>
        </w:tabs>
        <w:suppressAutoHyphens/>
        <w:spacing w:after="0" w:line="240" w:lineRule="auto"/>
        <w:jc w:val="both"/>
        <w:rPr>
          <w:rFonts w:ascii="Times New Roman" w:eastAsia="Times New Roman" w:hAnsi="Times New Roman"/>
          <w:sz w:val="24"/>
        </w:rPr>
      </w:pPr>
    </w:p>
    <w:p w:rsidR="00504F33" w:rsidRDefault="00504F33" w:rsidP="00504F33">
      <w:pPr>
        <w:numPr>
          <w:ilvl w:val="0"/>
          <w:numId w:val="6"/>
        </w:numPr>
        <w:tabs>
          <w:tab w:val="left" w:pos="567"/>
          <w:tab w:val="left" w:pos="1530"/>
          <w:tab w:val="center" w:pos="4680"/>
        </w:tabs>
        <w:suppressAutoHyphens/>
        <w:spacing w:after="0" w:line="240" w:lineRule="auto"/>
        <w:ind w:left="567" w:hanging="567"/>
        <w:jc w:val="both"/>
        <w:rPr>
          <w:rFonts w:ascii="Times New Roman" w:eastAsia="Times New Roman" w:hAnsi="Times New Roman"/>
          <w:sz w:val="24"/>
        </w:rPr>
      </w:pPr>
      <w:r w:rsidRPr="00504F33">
        <w:rPr>
          <w:rFonts w:ascii="Times New Roman" w:eastAsia="Times New Roman" w:hAnsi="Times New Roman"/>
          <w:sz w:val="24"/>
        </w:rPr>
        <w:t>To strengthen the quality of CSE curricula to ensure they are evidence-based, gender transformative and age-and culturally-appropriate</w:t>
      </w:r>
    </w:p>
    <w:p w:rsidR="00B555E1" w:rsidRPr="00504F33" w:rsidRDefault="00B555E1" w:rsidP="00B555E1">
      <w:pPr>
        <w:tabs>
          <w:tab w:val="left" w:pos="567"/>
          <w:tab w:val="left" w:pos="1530"/>
          <w:tab w:val="center" w:pos="4680"/>
        </w:tabs>
        <w:suppressAutoHyphens/>
        <w:spacing w:after="0" w:line="240" w:lineRule="auto"/>
        <w:jc w:val="both"/>
        <w:rPr>
          <w:rFonts w:ascii="Times New Roman" w:eastAsia="Times New Roman" w:hAnsi="Times New Roman"/>
          <w:sz w:val="24"/>
        </w:rPr>
      </w:pPr>
    </w:p>
    <w:p w:rsidR="00504F33" w:rsidRDefault="00504F33" w:rsidP="00504F33">
      <w:pPr>
        <w:numPr>
          <w:ilvl w:val="0"/>
          <w:numId w:val="6"/>
        </w:numPr>
        <w:tabs>
          <w:tab w:val="left" w:pos="567"/>
          <w:tab w:val="left" w:pos="1530"/>
          <w:tab w:val="center" w:pos="4680"/>
        </w:tabs>
        <w:suppressAutoHyphens/>
        <w:spacing w:after="0" w:line="240" w:lineRule="auto"/>
        <w:ind w:left="567" w:hanging="567"/>
        <w:jc w:val="both"/>
        <w:rPr>
          <w:rFonts w:ascii="Times New Roman" w:eastAsia="Times New Roman" w:hAnsi="Times New Roman"/>
          <w:sz w:val="24"/>
        </w:rPr>
      </w:pPr>
      <w:r w:rsidRPr="00504F33">
        <w:rPr>
          <w:rFonts w:ascii="Times New Roman" w:eastAsia="Times New Roman" w:hAnsi="Times New Roman"/>
          <w:sz w:val="24"/>
        </w:rPr>
        <w:t>To strengthen the implementation of CSE curricula through the development of a confident and well trained workforce</w:t>
      </w:r>
    </w:p>
    <w:p w:rsidR="00B555E1" w:rsidRPr="00504F33" w:rsidRDefault="00B555E1" w:rsidP="00B555E1">
      <w:pPr>
        <w:tabs>
          <w:tab w:val="left" w:pos="567"/>
          <w:tab w:val="left" w:pos="1530"/>
          <w:tab w:val="center" w:pos="4680"/>
        </w:tabs>
        <w:suppressAutoHyphens/>
        <w:spacing w:after="0" w:line="240" w:lineRule="auto"/>
        <w:jc w:val="both"/>
        <w:rPr>
          <w:rFonts w:ascii="Times New Roman" w:eastAsia="Times New Roman" w:hAnsi="Times New Roman"/>
          <w:sz w:val="24"/>
        </w:rPr>
      </w:pPr>
    </w:p>
    <w:p w:rsidR="00504F33" w:rsidRPr="00504F33" w:rsidRDefault="00504F33" w:rsidP="00504F33">
      <w:pPr>
        <w:numPr>
          <w:ilvl w:val="0"/>
          <w:numId w:val="6"/>
        </w:numPr>
        <w:tabs>
          <w:tab w:val="left" w:pos="567"/>
          <w:tab w:val="left" w:pos="1530"/>
          <w:tab w:val="center" w:pos="4680"/>
        </w:tabs>
        <w:suppressAutoHyphens/>
        <w:spacing w:after="0" w:line="240" w:lineRule="auto"/>
        <w:ind w:left="567" w:hanging="567"/>
        <w:jc w:val="both"/>
        <w:rPr>
          <w:rFonts w:ascii="Times New Roman" w:eastAsia="Times New Roman" w:hAnsi="Times New Roman"/>
          <w:sz w:val="24"/>
        </w:rPr>
      </w:pPr>
      <w:r w:rsidRPr="00504F33">
        <w:rPr>
          <w:rFonts w:ascii="Times New Roman" w:eastAsia="Times New Roman" w:hAnsi="Times New Roman"/>
          <w:sz w:val="24"/>
        </w:rPr>
        <w:t>To improve community engagement in young people’s access to CSE and services.</w:t>
      </w:r>
    </w:p>
    <w:p w:rsidR="00504F33" w:rsidRPr="00504F33" w:rsidRDefault="00504F33" w:rsidP="00504F33">
      <w:pPr>
        <w:tabs>
          <w:tab w:val="left" w:pos="567"/>
          <w:tab w:val="left" w:pos="1530"/>
          <w:tab w:val="center" w:pos="4680"/>
        </w:tabs>
        <w:suppressAutoHyphens/>
        <w:spacing w:after="0"/>
        <w:ind w:left="567"/>
        <w:jc w:val="both"/>
        <w:rPr>
          <w:rFonts w:ascii="Times New Roman" w:eastAsia="Times New Roman" w:hAnsi="Times New Roman"/>
          <w:sz w:val="24"/>
        </w:rPr>
      </w:pP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In order to ensure full support for comprehensive sexuality education there </w:t>
      </w:r>
      <w:r w:rsidR="00B555E1">
        <w:rPr>
          <w:rFonts w:ascii="Times New Roman" w:eastAsia="Times New Roman" w:hAnsi="Times New Roman"/>
          <w:sz w:val="24"/>
        </w:rPr>
        <w:t>was</w:t>
      </w:r>
      <w:r w:rsidRPr="00504F33">
        <w:rPr>
          <w:rFonts w:ascii="Times New Roman" w:eastAsia="Times New Roman" w:hAnsi="Times New Roman"/>
          <w:sz w:val="24"/>
        </w:rPr>
        <w:t xml:space="preserve"> an urgent need to engage with and address the concerns of key gatekeepers at the state and community level, from policy makers to the religious community to garner their support in the creation of an enabling environment for the provision of CSE. </w:t>
      </w: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UNESCO recognises the importance of involving parents and community members when addressing a complex issue such as sexuality education. The involvement of parent associations, community and religious leaders in the planning process can increase understanding and support for the programmes as parents, guardians and community gatekeepers understand the benefits of sexuality education for children and young people. Well planned communication between schools, parents, Ministry of Education, Arts and Culture and the community through the media, </w:t>
      </w:r>
      <w:r w:rsidR="00F46AAB" w:rsidRPr="00504F33">
        <w:rPr>
          <w:rFonts w:ascii="Times New Roman" w:eastAsia="Times New Roman" w:hAnsi="Times New Roman"/>
          <w:sz w:val="24"/>
        </w:rPr>
        <w:t>parents’</w:t>
      </w:r>
      <w:r w:rsidRPr="00504F33">
        <w:rPr>
          <w:rFonts w:ascii="Times New Roman" w:eastAsia="Times New Roman" w:hAnsi="Times New Roman"/>
          <w:sz w:val="24"/>
        </w:rPr>
        <w:t xml:space="preserve"> meetings and public meetings can be a useful tool to build support and ensure coherence between the messages and attitudes being taught in school and what young people learn from home.</w:t>
      </w: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Against this background, UNESCO developed a CSE Community Engagement Toolkit to promote community engagement in children and young people’s access to CSE and services. CSOs in different countries, including Namibia were trained in the utilisation of the toolkit, to support the roll out at country level. </w:t>
      </w:r>
    </w:p>
    <w:p w:rsidR="00504F33" w:rsidRPr="00504F33" w:rsidRDefault="00504F33" w:rsidP="00504F33">
      <w:pPr>
        <w:tabs>
          <w:tab w:val="left" w:pos="450"/>
          <w:tab w:val="left" w:pos="1530"/>
          <w:tab w:val="center" w:pos="4680"/>
        </w:tabs>
        <w:suppressAutoHyphens/>
        <w:spacing w:after="0"/>
        <w:jc w:val="both"/>
        <w:rPr>
          <w:rFonts w:ascii="Times New Roman" w:eastAsia="Times New Roman" w:hAnsi="Times New Roman"/>
          <w:sz w:val="24"/>
        </w:rPr>
      </w:pPr>
    </w:p>
    <w:p w:rsidR="0044026C" w:rsidRPr="00F46AAB" w:rsidRDefault="00504F33" w:rsidP="00F46AAB">
      <w:pPr>
        <w:tabs>
          <w:tab w:val="left" w:pos="450"/>
          <w:tab w:val="left" w:pos="1530"/>
          <w:tab w:val="center" w:pos="4680"/>
        </w:tabs>
        <w:suppressAutoHyphens/>
        <w:spacing w:after="0"/>
        <w:jc w:val="both"/>
        <w:rPr>
          <w:rFonts w:ascii="Times New Roman" w:eastAsia="Times New Roman" w:hAnsi="Times New Roman"/>
          <w:sz w:val="24"/>
        </w:rPr>
      </w:pPr>
      <w:r w:rsidRPr="00504F33">
        <w:rPr>
          <w:rFonts w:ascii="Times New Roman" w:eastAsia="Times New Roman" w:hAnsi="Times New Roman"/>
          <w:sz w:val="24"/>
        </w:rPr>
        <w:t xml:space="preserve">NECSSO as one of the NGOs that received training on this toolkit, was supported by UNESCO to roll out the toolkit in the different communities in Namibia. </w:t>
      </w:r>
    </w:p>
    <w:p w:rsidR="0044026C" w:rsidRDefault="0044026C" w:rsidP="0044026C">
      <w:pPr>
        <w:rPr>
          <w:lang w:val="en-ZA" w:eastAsia="en-ZA"/>
        </w:rPr>
      </w:pPr>
    </w:p>
    <w:p w:rsidR="0044026C" w:rsidRDefault="0044026C" w:rsidP="0044026C">
      <w:pPr>
        <w:rPr>
          <w:lang w:val="en-ZA" w:eastAsia="en-ZA"/>
        </w:rPr>
      </w:pPr>
    </w:p>
    <w:sectPr w:rsidR="0044026C" w:rsidSect="00EF173D">
      <w:headerReference w:type="default" r:id="rId12"/>
      <w:footerReference w:type="default" r:id="rId13"/>
      <w:pgSz w:w="11906" w:h="16838"/>
      <w:pgMar w:top="1135"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0CC" w:rsidRDefault="000C10CC" w:rsidP="005E1F5B">
      <w:pPr>
        <w:spacing w:after="0" w:line="240" w:lineRule="auto"/>
      </w:pPr>
      <w:r>
        <w:separator/>
      </w:r>
    </w:p>
  </w:endnote>
  <w:endnote w:type="continuationSeparator" w:id="0">
    <w:p w:rsidR="000C10CC" w:rsidRDefault="000C10CC" w:rsidP="005E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Pro-Regular-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F5B" w:rsidRDefault="005E1F5B">
    <w:pPr>
      <w:pStyle w:val="Foote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417195"/>
              <wp:effectExtent l="0" t="0" r="0" b="1905"/>
              <wp:wrapNone/>
              <wp:docPr id="164" name="Group 164"/>
              <wp:cNvGraphicFramePr/>
              <a:graphic xmlns:a="http://schemas.openxmlformats.org/drawingml/2006/main">
                <a:graphicData uri="http://schemas.microsoft.com/office/word/2010/wordprocessingGroup">
                  <wpg:wgp>
                    <wpg:cNvGrpSpPr/>
                    <wpg:grpSpPr>
                      <a:xfrm>
                        <a:off x="0" y="0"/>
                        <a:ext cx="6172200" cy="417195"/>
                        <a:chOff x="0" y="0"/>
                        <a:chExt cx="6172200" cy="41719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F5B" w:rsidRPr="00314960" w:rsidRDefault="008600BF">
                            <w:pPr>
                              <w:pStyle w:val="Footer"/>
                              <w:jc w:val="right"/>
                              <w:rPr>
                                <w:i/>
                              </w:rPr>
                            </w:pPr>
                            <w:sdt>
                              <w:sdtPr>
                                <w:rPr>
                                  <w:i/>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E1F5B" w:rsidRPr="00314960">
                                  <w:rPr>
                                    <w:i/>
                                    <w:caps/>
                                    <w:color w:val="5B9BD5" w:themeColor="accent1"/>
                                    <w:sz w:val="20"/>
                                    <w:szCs w:val="20"/>
                                    <w:lang w:val="en-GB"/>
                                  </w:rPr>
                                  <w:t>organisational profile</w:t>
                                </w:r>
                              </w:sdtContent>
                            </w:sdt>
                            <w:r w:rsidR="005E1F5B" w:rsidRPr="00314960">
                              <w:rPr>
                                <w:i/>
                                <w:caps/>
                                <w:color w:val="808080" w:themeColor="background1" w:themeShade="80"/>
                                <w:sz w:val="20"/>
                                <w:szCs w:val="20"/>
                              </w:rPr>
                              <w:t> | </w:t>
                            </w:r>
                            <w:sdt>
                              <w:sdtPr>
                                <w:rPr>
                                  <w:i/>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E1F5B" w:rsidRPr="00314960">
                                  <w:rPr>
                                    <w:i/>
                                    <w:color w:val="808080" w:themeColor="background1" w:themeShade="80"/>
                                    <w:sz w:val="20"/>
                                    <w:szCs w:val="20"/>
                                    <w:lang w:val="en-GB"/>
                                  </w:rPr>
                                  <w:t>A Brief Summary of Namibia Education Coalition for Civil Society Organisations (NECCSO)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32.85pt;z-index:251659264;mso-position-horizontal:right;mso-position-horizontal-relative:page;mso-position-vertical:center;mso-position-vertical-relative:bottom-margin-area" coordsize="61722,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5E1F5B" w:rsidRPr="00314960" w:rsidRDefault="00E427BB">
                      <w:pPr>
                        <w:pStyle w:val="Footer"/>
                        <w:jc w:val="right"/>
                        <w:rPr>
                          <w:i/>
                        </w:rPr>
                      </w:pPr>
                      <w:sdt>
                        <w:sdtPr>
                          <w:rPr>
                            <w:i/>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E1F5B" w:rsidRPr="00314960">
                            <w:rPr>
                              <w:i/>
                              <w:caps/>
                              <w:color w:val="5B9BD5" w:themeColor="accent1"/>
                              <w:sz w:val="20"/>
                              <w:szCs w:val="20"/>
                              <w:lang w:val="en-GB"/>
                            </w:rPr>
                            <w:t>organisational profile</w:t>
                          </w:r>
                        </w:sdtContent>
                      </w:sdt>
                      <w:r w:rsidR="005E1F5B" w:rsidRPr="00314960">
                        <w:rPr>
                          <w:i/>
                          <w:caps/>
                          <w:color w:val="808080" w:themeColor="background1" w:themeShade="80"/>
                          <w:sz w:val="20"/>
                          <w:szCs w:val="20"/>
                        </w:rPr>
                        <w:t> | </w:t>
                      </w:r>
                      <w:sdt>
                        <w:sdtPr>
                          <w:rPr>
                            <w:i/>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E1F5B" w:rsidRPr="00314960">
                            <w:rPr>
                              <w:i/>
                              <w:color w:val="808080" w:themeColor="background1" w:themeShade="80"/>
                              <w:sz w:val="20"/>
                              <w:szCs w:val="20"/>
                              <w:lang w:val="en-GB"/>
                            </w:rPr>
                            <w:t>A Brief Summary of Namibia Education Coalition for Civil Society Organisations (NECCSO)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0CC" w:rsidRDefault="000C10CC" w:rsidP="005E1F5B">
      <w:pPr>
        <w:spacing w:after="0" w:line="240" w:lineRule="auto"/>
      </w:pPr>
      <w:r>
        <w:separator/>
      </w:r>
    </w:p>
  </w:footnote>
  <w:footnote w:type="continuationSeparator" w:id="0">
    <w:p w:rsidR="000C10CC" w:rsidRDefault="000C10CC" w:rsidP="005E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939056"/>
      <w:docPartObj>
        <w:docPartGallery w:val="Page Numbers (Top of Page)"/>
        <w:docPartUnique/>
      </w:docPartObj>
    </w:sdtPr>
    <w:sdtEndPr>
      <w:rPr>
        <w:noProof/>
      </w:rPr>
    </w:sdtEndPr>
    <w:sdtContent>
      <w:p w:rsidR="00314960" w:rsidRDefault="00314960">
        <w:pPr>
          <w:pStyle w:val="Header"/>
          <w:jc w:val="center"/>
        </w:pPr>
        <w:r>
          <w:fldChar w:fldCharType="begin"/>
        </w:r>
        <w:r>
          <w:instrText xml:space="preserve"> PAGE   \* MERGEFORMAT </w:instrText>
        </w:r>
        <w:r>
          <w:fldChar w:fldCharType="separate"/>
        </w:r>
        <w:r w:rsidR="008600BF">
          <w:rPr>
            <w:noProof/>
          </w:rPr>
          <w:t>7</w:t>
        </w:r>
        <w:r>
          <w:rPr>
            <w:noProof/>
          </w:rPr>
          <w:fldChar w:fldCharType="end"/>
        </w:r>
      </w:p>
    </w:sdtContent>
  </w:sdt>
  <w:p w:rsidR="005E1F5B" w:rsidRDefault="005E1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242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E74FB1"/>
    <w:multiLevelType w:val="hybridMultilevel"/>
    <w:tmpl w:val="F23A345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74883"/>
    <w:multiLevelType w:val="hybridMultilevel"/>
    <w:tmpl w:val="3034A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E08CF"/>
    <w:multiLevelType w:val="hybridMultilevel"/>
    <w:tmpl w:val="3CF27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566B26"/>
    <w:multiLevelType w:val="hybridMultilevel"/>
    <w:tmpl w:val="7774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D46087"/>
    <w:multiLevelType w:val="hybridMultilevel"/>
    <w:tmpl w:val="DDCC7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C171A1"/>
    <w:multiLevelType w:val="hybridMultilevel"/>
    <w:tmpl w:val="DC3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AE"/>
    <w:rsid w:val="000C10CC"/>
    <w:rsid w:val="00300BE4"/>
    <w:rsid w:val="00314960"/>
    <w:rsid w:val="0044026C"/>
    <w:rsid w:val="00440E1A"/>
    <w:rsid w:val="00504F33"/>
    <w:rsid w:val="005E1F5B"/>
    <w:rsid w:val="006676AE"/>
    <w:rsid w:val="0070565B"/>
    <w:rsid w:val="008600BF"/>
    <w:rsid w:val="00A631D8"/>
    <w:rsid w:val="00AC7089"/>
    <w:rsid w:val="00B555E1"/>
    <w:rsid w:val="00BA5C02"/>
    <w:rsid w:val="00C0400A"/>
    <w:rsid w:val="00E427BB"/>
    <w:rsid w:val="00EF173D"/>
    <w:rsid w:val="00F46AAB"/>
    <w:rsid w:val="00FA2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2A74DD5-4A17-4920-9D0A-04D2CC59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76A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AE"/>
    <w:pPr>
      <w:ind w:left="720"/>
    </w:pPr>
  </w:style>
  <w:style w:type="paragraph" w:styleId="NoSpacing">
    <w:name w:val="No Spacing"/>
    <w:link w:val="NoSpacingChar"/>
    <w:uiPriority w:val="1"/>
    <w:qFormat/>
    <w:rsid w:val="006676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76AE"/>
    <w:rPr>
      <w:rFonts w:eastAsiaTheme="minorEastAsia"/>
      <w:lang w:val="en-US"/>
    </w:rPr>
  </w:style>
  <w:style w:type="paragraph" w:styleId="NormalWeb">
    <w:name w:val="Normal (Web)"/>
    <w:basedOn w:val="Normal"/>
    <w:uiPriority w:val="99"/>
    <w:unhideWhenUsed/>
    <w:rsid w:val="00EF173D"/>
    <w:pPr>
      <w:spacing w:after="0" w:line="240" w:lineRule="auto"/>
    </w:pPr>
    <w:rPr>
      <w:rFonts w:ascii="Times New Roman" w:eastAsia="Times New Roman" w:hAnsi="Times New Roman"/>
      <w:sz w:val="24"/>
      <w:szCs w:val="24"/>
      <w:lang w:val="en-ZA" w:eastAsia="en-ZA"/>
    </w:rPr>
  </w:style>
  <w:style w:type="paragraph" w:styleId="BodyText">
    <w:name w:val="Body Text"/>
    <w:basedOn w:val="Normal"/>
    <w:link w:val="BodyTextChar"/>
    <w:rsid w:val="00EF173D"/>
    <w:pPr>
      <w:spacing w:after="120" w:line="240" w:lineRule="auto"/>
      <w:jc w:val="both"/>
    </w:pPr>
    <w:rPr>
      <w:lang w:val="en-ZA" w:eastAsia="en-ZA"/>
    </w:rPr>
  </w:style>
  <w:style w:type="character" w:customStyle="1" w:styleId="BodyTextChar">
    <w:name w:val="Body Text Char"/>
    <w:basedOn w:val="DefaultParagraphFont"/>
    <w:link w:val="BodyText"/>
    <w:rsid w:val="00EF173D"/>
    <w:rPr>
      <w:rFonts w:ascii="Calibri" w:eastAsia="Calibri" w:hAnsi="Calibri" w:cs="Times New Roman"/>
      <w:lang w:val="en-ZA" w:eastAsia="en-ZA"/>
    </w:rPr>
  </w:style>
  <w:style w:type="character" w:styleId="IntenseEmphasis">
    <w:name w:val="Intense Emphasis"/>
    <w:uiPriority w:val="21"/>
    <w:qFormat/>
    <w:rsid w:val="00EF173D"/>
    <w:rPr>
      <w:i/>
      <w:iCs/>
      <w:color w:val="5B9BD5"/>
    </w:rPr>
  </w:style>
  <w:style w:type="paragraph" w:styleId="BodyText2">
    <w:name w:val="Body Text 2"/>
    <w:basedOn w:val="Normal"/>
    <w:link w:val="BodyText2Char"/>
    <w:uiPriority w:val="99"/>
    <w:unhideWhenUsed/>
    <w:rsid w:val="0044026C"/>
    <w:pPr>
      <w:spacing w:after="120" w:line="480" w:lineRule="auto"/>
    </w:pPr>
    <w:rPr>
      <w:rFonts w:eastAsia="Times New Roman"/>
      <w:lang w:val="en-ZA" w:eastAsia="en-ZA"/>
    </w:rPr>
  </w:style>
  <w:style w:type="character" w:customStyle="1" w:styleId="BodyText2Char">
    <w:name w:val="Body Text 2 Char"/>
    <w:basedOn w:val="DefaultParagraphFont"/>
    <w:link w:val="BodyText2"/>
    <w:uiPriority w:val="99"/>
    <w:rsid w:val="0044026C"/>
    <w:rPr>
      <w:rFonts w:ascii="Calibri" w:eastAsia="Times New Roman" w:hAnsi="Calibri" w:cs="Times New Roman"/>
      <w:lang w:val="en-ZA" w:eastAsia="en-ZA"/>
    </w:rPr>
  </w:style>
  <w:style w:type="table" w:styleId="TableGrid">
    <w:name w:val="Table Grid"/>
    <w:basedOn w:val="TableNormal"/>
    <w:uiPriority w:val="39"/>
    <w:rsid w:val="0050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65B"/>
    <w:rPr>
      <w:rFonts w:ascii="Segoe UI" w:eastAsia="Calibri" w:hAnsi="Segoe UI" w:cs="Segoe UI"/>
      <w:sz w:val="18"/>
      <w:szCs w:val="18"/>
      <w:lang w:val="en-US"/>
    </w:rPr>
  </w:style>
  <w:style w:type="paragraph" w:styleId="Header">
    <w:name w:val="header"/>
    <w:basedOn w:val="Normal"/>
    <w:link w:val="HeaderChar"/>
    <w:uiPriority w:val="99"/>
    <w:unhideWhenUsed/>
    <w:rsid w:val="005E1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F5B"/>
    <w:rPr>
      <w:rFonts w:ascii="Calibri" w:eastAsia="Calibri" w:hAnsi="Calibri" w:cs="Times New Roman"/>
      <w:lang w:val="en-US"/>
    </w:rPr>
  </w:style>
  <w:style w:type="paragraph" w:styleId="Footer">
    <w:name w:val="footer"/>
    <w:basedOn w:val="Normal"/>
    <w:link w:val="FooterChar"/>
    <w:uiPriority w:val="99"/>
    <w:unhideWhenUsed/>
    <w:rsid w:val="005E1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F5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C26DDAE8614F3DBB1D9123C8D324B9"/>
        <w:category>
          <w:name w:val="General"/>
          <w:gallery w:val="placeholder"/>
        </w:category>
        <w:types>
          <w:type w:val="bbPlcHdr"/>
        </w:types>
        <w:behaviors>
          <w:behavior w:val="content"/>
        </w:behaviors>
        <w:guid w:val="{A816BAEE-FA0C-4240-892A-108B0089331E}"/>
      </w:docPartPr>
      <w:docPartBody>
        <w:p w:rsidR="00AA0F1F" w:rsidRDefault="002D202D" w:rsidP="002D202D">
          <w:pPr>
            <w:pStyle w:val="51C26DDAE8614F3DBB1D9123C8D324B9"/>
          </w:pPr>
          <w:r>
            <w:rPr>
              <w:rFonts w:asciiTheme="majorHAnsi" w:eastAsiaTheme="majorEastAsia" w:hAnsiTheme="majorHAnsi" w:cstheme="majorBidi"/>
              <w:caps/>
              <w:color w:val="4472C4" w:themeColor="accent1"/>
              <w:sz w:val="80"/>
              <w:szCs w:val="80"/>
            </w:rPr>
            <w:t>[Document title]</w:t>
          </w:r>
        </w:p>
      </w:docPartBody>
    </w:docPart>
    <w:docPart>
      <w:docPartPr>
        <w:name w:val="D761C8BDD8FF4B1B992438FB91473A74"/>
        <w:category>
          <w:name w:val="General"/>
          <w:gallery w:val="placeholder"/>
        </w:category>
        <w:types>
          <w:type w:val="bbPlcHdr"/>
        </w:types>
        <w:behaviors>
          <w:behavior w:val="content"/>
        </w:behaviors>
        <w:guid w:val="{52806555-7E70-4955-8FC6-24BCEE875E7B}"/>
      </w:docPartPr>
      <w:docPartBody>
        <w:p w:rsidR="00AA0F1F" w:rsidRDefault="002D202D" w:rsidP="002D202D">
          <w:pPr>
            <w:pStyle w:val="D761C8BDD8FF4B1B992438FB91473A7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Pro-Regular-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2D"/>
    <w:rsid w:val="002D202D"/>
    <w:rsid w:val="00335569"/>
    <w:rsid w:val="006A53E5"/>
    <w:rsid w:val="00AA0F1F"/>
    <w:rsid w:val="00C66F4B"/>
    <w:rsid w:val="00DB1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26DDAE8614F3DBB1D9123C8D324B9">
    <w:name w:val="51C26DDAE8614F3DBB1D9123C8D324B9"/>
    <w:rsid w:val="002D202D"/>
  </w:style>
  <w:style w:type="paragraph" w:customStyle="1" w:styleId="D761C8BDD8FF4B1B992438FB91473A74">
    <w:name w:val="D761C8BDD8FF4B1B992438FB91473A74"/>
    <w:rsid w:val="002D2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2016-06-21T00:00:00</PublishDate>
  <Abstract/>
  <CompanyAddress>3 Schonlein Street, Windhoek West, NAMIBIA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organisational profile</vt:lpstr>
    </vt:vector>
  </TitlesOfParts>
  <Company>NECCSO</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organisational profile</dc:title>
  <dc:subject>A Brief Summary of Namibia Education Coalition for Civil Society Organisations (NECCSO)</dc:subject>
  <dc:creator>Martin Matsuib</dc:creator>
  <cp:keywords/>
  <dc:description/>
  <cp:lastModifiedBy>NECCSO</cp:lastModifiedBy>
  <cp:revision>2</cp:revision>
  <cp:lastPrinted>2016-09-01T12:21:00Z</cp:lastPrinted>
  <dcterms:created xsi:type="dcterms:W3CDTF">2017-02-09T10:47:00Z</dcterms:created>
  <dcterms:modified xsi:type="dcterms:W3CDTF">2017-02-09T10:47:00Z</dcterms:modified>
</cp:coreProperties>
</file>