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83E4F" w14:textId="4983C23F" w:rsidR="001800C2" w:rsidRPr="0063658D" w:rsidRDefault="001800C2" w:rsidP="0063658D">
      <w:pPr>
        <w:spacing w:before="60" w:after="60" w:line="360" w:lineRule="auto"/>
        <w:jc w:val="center"/>
        <w:rPr>
          <w:rFonts w:ascii="宋体" w:eastAsia="宋体" w:hAnsi="宋体"/>
          <w:b/>
          <w:sz w:val="36"/>
        </w:rPr>
      </w:pPr>
      <w:r w:rsidRPr="001800C2">
        <w:rPr>
          <w:rFonts w:ascii="宋体" w:eastAsia="宋体" w:hAnsi="宋体"/>
          <w:b/>
          <w:sz w:val="36"/>
        </w:rPr>
        <w:fldChar w:fldCharType="begin"/>
      </w:r>
      <w:r w:rsidRPr="001800C2">
        <w:rPr>
          <w:rFonts w:ascii="宋体" w:eastAsia="宋体" w:hAnsi="宋体"/>
          <w:b/>
          <w:sz w:val="36"/>
        </w:rPr>
        <w:instrText xml:space="preserve"> HYPERLINK "https://ceiba.ntu.edu.tw/1081Fin5060_" \t "_blank" </w:instrText>
      </w:r>
      <w:r w:rsidRPr="001800C2">
        <w:rPr>
          <w:rFonts w:ascii="宋体" w:eastAsia="宋体" w:hAnsi="宋体"/>
          <w:b/>
          <w:sz w:val="36"/>
        </w:rPr>
        <w:fldChar w:fldCharType="separate"/>
      </w:r>
      <w:r w:rsidRPr="0063658D">
        <w:rPr>
          <w:rFonts w:ascii="宋体" w:eastAsia="宋体" w:hAnsi="宋体"/>
          <w:b/>
          <w:sz w:val="36"/>
        </w:rPr>
        <w:t>壽險經營管理實務</w:t>
      </w:r>
      <w:r w:rsidRPr="001800C2">
        <w:rPr>
          <w:rFonts w:ascii="宋体" w:eastAsia="宋体" w:hAnsi="宋体"/>
          <w:b/>
          <w:sz w:val="36"/>
        </w:rPr>
        <w:fldChar w:fldCharType="end"/>
      </w:r>
      <w:r w:rsidRPr="0063658D">
        <w:rPr>
          <w:rFonts w:ascii="宋体" w:eastAsia="宋体" w:hAnsi="宋体" w:hint="eastAsia"/>
          <w:b/>
          <w:sz w:val="36"/>
        </w:rPr>
        <w:t>報告</w:t>
      </w:r>
    </w:p>
    <w:p w14:paraId="7D162ECF" w14:textId="1AD6A504" w:rsidR="001800C2" w:rsidRPr="0063658D" w:rsidRDefault="001800C2" w:rsidP="0063658D">
      <w:pPr>
        <w:spacing w:line="360" w:lineRule="auto"/>
        <w:jc w:val="center"/>
        <w:rPr>
          <w:rFonts w:ascii="宋体" w:eastAsia="宋体" w:hAnsi="宋体"/>
          <w:b/>
          <w:sz w:val="36"/>
        </w:rPr>
      </w:pPr>
      <w:r w:rsidRPr="0063658D">
        <w:rPr>
          <w:rFonts w:ascii="宋体" w:eastAsia="宋体" w:hAnsi="宋体" w:hint="eastAsia"/>
          <w:b/>
          <w:sz w:val="36"/>
        </w:rPr>
        <w:t>——投資組合的報酬與風險歸因分析</w:t>
      </w:r>
    </w:p>
    <w:p w14:paraId="37853A1C" w14:textId="2589EB9A" w:rsidR="00A11BA6" w:rsidRPr="0063658D" w:rsidRDefault="00A11BA6" w:rsidP="009B2412">
      <w:pPr>
        <w:spacing w:afterLines="50" w:after="120"/>
        <w:jc w:val="center"/>
        <w:rPr>
          <w:rFonts w:ascii="宋体" w:eastAsia="宋体" w:hAnsi="宋体"/>
          <w:b/>
          <w:sz w:val="32"/>
        </w:rPr>
      </w:pPr>
      <w:r w:rsidRPr="0063658D">
        <w:rPr>
          <w:rFonts w:ascii="宋体" w:eastAsia="宋体" w:hAnsi="宋体" w:hint="eastAsia"/>
          <w:b/>
          <w:sz w:val="32"/>
        </w:rPr>
        <w:t>11-7</w:t>
      </w:r>
      <w:r w:rsidR="0063658D">
        <w:rPr>
          <w:rFonts w:ascii="宋体" w:eastAsia="宋体" w:hAnsi="宋体"/>
          <w:b/>
          <w:sz w:val="32"/>
        </w:rPr>
        <w:t xml:space="preserve"> </w:t>
      </w:r>
      <w:r w:rsidRPr="0063658D">
        <w:rPr>
          <w:rFonts w:ascii="Kaiti TC" w:eastAsia="Kaiti TC" w:hAnsi="Kaiti TC" w:hint="eastAsia"/>
          <w:b/>
          <w:sz w:val="32"/>
        </w:rPr>
        <w:t>詹凱翔 尹雨佳 錢云帆 黃容</w:t>
      </w:r>
    </w:p>
    <w:p w14:paraId="5D287BDD" w14:textId="37DEC3BB" w:rsidR="004659F9" w:rsidRDefault="004659F9"/>
    <w:p w14:paraId="1438ADA8" w14:textId="4E116AB1" w:rsidR="00EA6F04" w:rsidRDefault="00EA6F04" w:rsidP="00BF420D">
      <w:pPr>
        <w:spacing w:afterLines="50" w:after="12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一</w:t>
      </w:r>
      <w:r w:rsidRPr="009D54D1">
        <w:rPr>
          <w:rFonts w:ascii="宋体" w:eastAsia="宋体" w:hAnsi="宋体" w:hint="eastAsia"/>
          <w:b/>
          <w:sz w:val="28"/>
        </w:rPr>
        <w:t>、</w:t>
      </w:r>
      <w:r w:rsidRPr="00EA6F04">
        <w:rPr>
          <w:rFonts w:ascii="宋体" w:eastAsia="宋体" w:hAnsi="宋体" w:hint="eastAsia"/>
          <w:b/>
          <w:sz w:val="28"/>
        </w:rPr>
        <w:t>專案起源</w:t>
      </w:r>
    </w:p>
    <w:p w14:paraId="2B9BA2BD" w14:textId="7488F7EB" w:rsidR="00EA6F04" w:rsidRPr="000D5E91" w:rsidRDefault="00EA6F04" w:rsidP="00EA6F04">
      <w:pPr>
        <w:spacing w:afterLines="50" w:after="120"/>
        <w:ind w:firstLineChars="200" w:firstLine="480"/>
        <w:rPr>
          <w:rFonts w:ascii="宋体" w:eastAsia="宋体" w:hAnsi="宋体" w:hint="eastAsia"/>
        </w:rPr>
      </w:pPr>
      <w:r w:rsidRPr="000D5E91">
        <w:rPr>
          <w:rFonts w:ascii="宋体" w:eastAsia="宋体" w:hAnsi="宋体" w:hint="eastAsia"/>
        </w:rPr>
        <w:t>近一世紀來金融機構增資的流動性大幅提升，資產與負債管理的重要性也隨之增長，投資機構在主動尋求投資標的時，才能穩定風險。投資標的不斷擴展，出現了多種投資組合，調整其中標的的權重可以幫助我們更近一步提升報酬率，同時降低風險。為此，我們的主題，是進行對投資組合的風險歸因，分析投資組合的報酬，比較投資組合與不同投資類別的「波動」（黃金、匯率、美元、原油、股票型基金、債券型基金），找出投資組合的風險歸因。</w:t>
      </w:r>
    </w:p>
    <w:p w14:paraId="0CBF096D" w14:textId="77777777" w:rsidR="00EA6F04" w:rsidRPr="000D5E91" w:rsidRDefault="00EA6F04" w:rsidP="00EA6F04">
      <w:pPr>
        <w:spacing w:afterLines="50" w:after="120"/>
        <w:ind w:firstLineChars="200" w:firstLine="480"/>
        <w:rPr>
          <w:rFonts w:ascii="宋体" w:eastAsia="宋体" w:hAnsi="宋体" w:cs="PMingLiU"/>
        </w:rPr>
      </w:pPr>
      <w:r w:rsidRPr="000D5E91">
        <w:rPr>
          <w:rFonts w:ascii="宋体" w:eastAsia="宋体" w:hAnsi="宋体" w:hint="eastAsia"/>
        </w:rPr>
        <w:t>以基金為例，有股票型、債券型、平衡型，亦有分境外和境內的基金組合，但不能單以名稱當做基金的類型，而是應該研究他的波動來源。如股票型基金中若持有塑化股，其報酬就會受石油價格影響，而非像是單純的股票，而在債券型基金中，若持有可轉債，債券上所附加的買權使得資產有了股票的性質，並非單純的債券</w:t>
      </w:r>
      <w:r w:rsidRPr="000D5E91">
        <w:rPr>
          <w:rFonts w:ascii="宋体" w:eastAsia="宋体" w:hAnsi="宋体" w:cs="PMingLiU" w:hint="eastAsia"/>
          <w:color w:val="404040" w:themeColor="text1" w:themeTint="BF"/>
          <w:spacing w:val="16"/>
          <w:sz w:val="23"/>
          <w:szCs w:val="23"/>
          <w:shd w:val="clear" w:color="auto" w:fill="FFFFFF"/>
        </w:rPr>
        <w:t>。</w:t>
      </w:r>
      <w:r w:rsidRPr="000D5E91">
        <w:rPr>
          <w:rFonts w:ascii="宋体" w:eastAsia="宋体" w:hAnsi="宋体" w:hint="eastAsia"/>
        </w:rPr>
        <w:t>當我們了解了投資組合的波動來源，就能分析、調整所希望的因子的權重，來滿足所希望達成的風險與報酬率。</w:t>
      </w:r>
    </w:p>
    <w:p w14:paraId="05D7491D" w14:textId="77777777" w:rsidR="00EA6F04" w:rsidRPr="000D5E91" w:rsidRDefault="00EA6F04" w:rsidP="00EA6F04">
      <w:pPr>
        <w:spacing w:afterLines="50" w:after="120"/>
        <w:ind w:firstLineChars="200" w:firstLine="480"/>
        <w:rPr>
          <w:rFonts w:ascii="宋体" w:eastAsia="宋体" w:hAnsi="宋体" w:cs="PMingLiU"/>
        </w:rPr>
      </w:pPr>
      <w:r w:rsidRPr="000D5E91">
        <w:rPr>
          <w:rFonts w:ascii="宋体" w:eastAsia="宋体" w:hAnsi="宋体" w:hint="eastAsia"/>
        </w:rPr>
        <w:t>為了貼近企業積極，且瞬息萬變的步伐，我們選擇以科技為核心，結合計量經濟知識，建構投資組合歸因的模型，以因應未來去紙本化的資料存取、迅速分析，更趁著機會，向明淇導師學習關於科技在金融、企業的應用。</w:t>
      </w:r>
    </w:p>
    <w:p w14:paraId="7666EC96" w14:textId="77777777" w:rsidR="00EA6F04" w:rsidRPr="000D5E91" w:rsidRDefault="00EA6F04" w:rsidP="00EA6F04">
      <w:pPr>
        <w:spacing w:afterLines="50" w:after="120"/>
        <w:ind w:firstLineChars="200" w:firstLine="480"/>
        <w:rPr>
          <w:rFonts w:ascii="宋体" w:eastAsia="宋体" w:hAnsi="宋体"/>
        </w:rPr>
      </w:pPr>
      <w:r w:rsidRPr="000D5E91">
        <w:rPr>
          <w:rFonts w:ascii="宋体" w:eastAsia="宋体" w:hAnsi="宋体" w:hint="eastAsia"/>
        </w:rPr>
        <w:t>經由明淇導師的指引，我們在製作這份專案時，將自己視為開發專案小組的一員。我們建立一個組內共</w:t>
      </w:r>
      <w:bookmarkStart w:id="0" w:name="_GoBack"/>
      <w:bookmarkEnd w:id="0"/>
      <w:r w:rsidRPr="000D5E91">
        <w:rPr>
          <w:rFonts w:ascii="宋体" w:eastAsia="宋体" w:hAnsi="宋体" w:hint="eastAsia"/>
        </w:rPr>
        <w:t>通的資料庫(MariaDB)，擴充資料同時也共享資料；資料和文件均存放雲端</w:t>
      </w:r>
      <w:r w:rsidRPr="000D5E91">
        <w:rPr>
          <w:rFonts w:ascii="宋体" w:eastAsia="宋体" w:hAnsi="宋体"/>
        </w:rPr>
        <w:t>(GitHub)</w:t>
      </w:r>
      <w:r w:rsidRPr="000D5E91">
        <w:rPr>
          <w:rFonts w:ascii="宋体" w:eastAsia="宋体" w:hAnsi="宋体" w:hint="eastAsia"/>
        </w:rPr>
        <w:t>，方便隨時存取與編輯；co-work一份投資組合歸因的程式碼，依功能分區編寫，方便未來更動因子與比重。實行的過程中，我們一邊學習程式語言、模型建構，更一邊學習如何討論與合作產生一份「投資組合的報酬與歸因」專案。明淇導師不斷提醒我們：「天花板是自己所定義」，而這份專案中，猶如他帶著我們進入職場合作的模式，除了學術上、技術上的成果，我們也因為合作、切磋，獲得校園內少有的實務學習。</w:t>
      </w:r>
    </w:p>
    <w:p w14:paraId="406BF0D8" w14:textId="77777777" w:rsidR="00EA6F04" w:rsidRPr="00BA33B3" w:rsidRDefault="00EA6F04" w:rsidP="00EA6F04">
      <w:pPr>
        <w:spacing w:afterLines="50" w:after="120"/>
        <w:ind w:firstLineChars="200" w:firstLine="480"/>
      </w:pPr>
      <w:r w:rsidRPr="000D5E91">
        <w:rPr>
          <w:rFonts w:ascii="宋体" w:eastAsia="宋体" w:hAnsi="宋体" w:hint="eastAsia"/>
        </w:rPr>
        <w:t>以下的章節，將是我們分別對各個階段分工所進行的作業過程，以及成果展現。</w:t>
      </w:r>
    </w:p>
    <w:p w14:paraId="7807BEDD" w14:textId="1770664E" w:rsidR="0064782B" w:rsidRPr="00BF420D" w:rsidRDefault="0063658D" w:rsidP="00EA6F04">
      <w:pPr>
        <w:spacing w:beforeLines="50" w:before="120" w:afterLines="50" w:after="120"/>
        <w:rPr>
          <w:rFonts w:ascii="宋体" w:eastAsia="宋体" w:hAnsi="宋体" w:hint="eastAsia"/>
          <w:b/>
          <w:sz w:val="28"/>
        </w:rPr>
      </w:pPr>
      <w:r w:rsidRPr="009D54D1">
        <w:rPr>
          <w:rFonts w:ascii="宋体" w:eastAsia="宋体" w:hAnsi="宋体" w:hint="eastAsia"/>
          <w:b/>
          <w:sz w:val="28"/>
        </w:rPr>
        <w:t>二</w:t>
      </w:r>
      <w:r w:rsidR="0064782B" w:rsidRPr="009D54D1">
        <w:rPr>
          <w:rFonts w:ascii="宋体" w:eastAsia="宋体" w:hAnsi="宋体" w:hint="eastAsia"/>
          <w:b/>
          <w:sz w:val="28"/>
        </w:rPr>
        <w:t>、資料來源與</w:t>
      </w:r>
      <w:r w:rsidR="00EA6F04" w:rsidRPr="009D54D1">
        <w:rPr>
          <w:rFonts w:ascii="宋体" w:eastAsia="宋体" w:hAnsi="宋体" w:hint="eastAsia"/>
          <w:b/>
          <w:sz w:val="28"/>
        </w:rPr>
        <w:t>處理</w:t>
      </w:r>
    </w:p>
    <w:p w14:paraId="30CE32F8" w14:textId="4ADF5D14" w:rsidR="0064782B" w:rsidRPr="009D54D1" w:rsidRDefault="0064782B" w:rsidP="00BF420D">
      <w:pPr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在此一小節，我們共會有三類的資料檔案，依序為台灣股價資料、因子價格資料，以及想要測試的投資組合，以下依序做細部解釋：</w:t>
      </w:r>
    </w:p>
    <w:p w14:paraId="4B60A69E" w14:textId="312C984A" w:rsidR="0064782B" w:rsidRPr="009D54D1" w:rsidRDefault="0064782B" w:rsidP="0063658D">
      <w:pPr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資料處理的部份，可以視為應變數與</w:t>
      </w:r>
      <w:bookmarkStart w:id="1" w:name="OLE_LINK1"/>
      <w:bookmarkStart w:id="2" w:name="OLE_LINK2"/>
      <w:r w:rsidRPr="009D54D1">
        <w:rPr>
          <w:rFonts w:ascii="宋体" w:eastAsia="宋体" w:hAnsi="宋体" w:hint="eastAsia"/>
        </w:rPr>
        <w:t>自變數</w:t>
      </w:r>
      <w:bookmarkEnd w:id="1"/>
      <w:bookmarkEnd w:id="2"/>
      <w:r w:rsidRPr="009D54D1">
        <w:rPr>
          <w:rFonts w:ascii="宋体" w:eastAsia="宋体" w:hAnsi="宋体" w:hint="eastAsia"/>
        </w:rPr>
        <w:t>兩區塊。其中應變數</w:t>
      </w:r>
      <w:r w:rsidR="0040670F" w:rsidRPr="009D54D1">
        <w:rPr>
          <w:rFonts w:ascii="宋体" w:eastAsia="宋体" w:hAnsi="宋体" w:hint="eastAsia"/>
        </w:rPr>
        <w:t>為要預測的投資組合報酬，</w:t>
      </w:r>
      <w:r w:rsidRPr="009D54D1">
        <w:rPr>
          <w:rFonts w:ascii="宋体" w:eastAsia="宋体" w:hAnsi="宋体" w:hint="eastAsia"/>
        </w:rPr>
        <w:t>單純只是計算給定一投資組合，隨者時間改變的報酬率</w:t>
      </w:r>
      <w:r w:rsidR="0040670F" w:rsidRPr="009D54D1">
        <w:rPr>
          <w:rFonts w:ascii="宋体" w:eastAsia="宋体" w:hAnsi="宋体" w:hint="eastAsia"/>
        </w:rPr>
        <w:t xml:space="preserve"> </w:t>
      </w:r>
      <w:r w:rsidR="0040670F" w:rsidRPr="009D54D1">
        <w:rPr>
          <w:rFonts w:ascii="宋体" w:eastAsia="宋体" w:hAnsi="宋体"/>
        </w:rPr>
        <w:t xml:space="preserve">; </w:t>
      </w:r>
      <w:r w:rsidRPr="009D54D1">
        <w:rPr>
          <w:rFonts w:ascii="宋体" w:eastAsia="宋体" w:hAnsi="宋体" w:hint="eastAsia"/>
        </w:rPr>
        <w:t>自變數</w:t>
      </w:r>
      <w:r w:rsidR="0040670F" w:rsidRPr="009D54D1">
        <w:rPr>
          <w:rFonts w:ascii="宋体" w:eastAsia="宋体" w:hAnsi="宋体" w:hint="eastAsia"/>
        </w:rPr>
        <w:t>為用來預測的因子，</w:t>
      </w:r>
      <w:r w:rsidRPr="009D54D1">
        <w:rPr>
          <w:rFonts w:ascii="宋体" w:eastAsia="宋体" w:hAnsi="宋体" w:hint="eastAsia"/>
        </w:rPr>
        <w:t>則因為了滿足回歸分析的模型性質</w:t>
      </w:r>
      <w:r w:rsidR="0040670F" w:rsidRPr="009D54D1">
        <w:rPr>
          <w:rFonts w:ascii="宋体" w:eastAsia="宋体" w:hAnsi="宋体" w:hint="eastAsia"/>
        </w:rPr>
        <w:t>，或以利解釋結果</w:t>
      </w:r>
      <w:r w:rsidRPr="009D54D1">
        <w:rPr>
          <w:rFonts w:ascii="宋体" w:eastAsia="宋体" w:hAnsi="宋体" w:hint="eastAsia"/>
        </w:rPr>
        <w:t>，需對資料</w:t>
      </w:r>
      <w:r w:rsidR="0084797F" w:rsidRPr="009D54D1">
        <w:rPr>
          <w:rFonts w:ascii="宋体" w:eastAsia="宋体" w:hAnsi="宋体" w:hint="eastAsia"/>
        </w:rPr>
        <w:t>做較多的加工，</w:t>
      </w:r>
      <w:r w:rsidR="00C83C00" w:rsidRPr="009D54D1">
        <w:rPr>
          <w:rFonts w:ascii="宋体" w:eastAsia="宋体" w:hAnsi="宋体" w:hint="eastAsia"/>
        </w:rPr>
        <w:t>而</w:t>
      </w:r>
      <w:r w:rsidR="0084797F" w:rsidRPr="009D54D1">
        <w:rPr>
          <w:rFonts w:ascii="宋体" w:eastAsia="宋体" w:hAnsi="宋体" w:hint="eastAsia"/>
        </w:rPr>
        <w:t>每一個加工的流程，我們都定義為一個函數。</w:t>
      </w:r>
    </w:p>
    <w:p w14:paraId="2D51DFFB" w14:textId="35F22A8C" w:rsidR="0064782B" w:rsidRPr="009D54D1" w:rsidRDefault="0064782B" w:rsidP="0064782B">
      <w:pPr>
        <w:rPr>
          <w:rFonts w:ascii="宋体" w:eastAsia="宋体" w:hAnsi="宋体"/>
        </w:rPr>
      </w:pPr>
    </w:p>
    <w:p w14:paraId="62007B82" w14:textId="5026F733" w:rsidR="00C83C00" w:rsidRPr="00BF420D" w:rsidRDefault="0040670F" w:rsidP="0064782B">
      <w:pPr>
        <w:pStyle w:val="a3"/>
        <w:numPr>
          <w:ilvl w:val="0"/>
          <w:numId w:val="4"/>
        </w:numPr>
        <w:spacing w:afterLines="50" w:after="120"/>
        <w:rPr>
          <w:rFonts w:ascii="宋体" w:eastAsia="宋体" w:hAnsi="宋体"/>
          <w:b/>
        </w:rPr>
      </w:pPr>
      <w:bookmarkStart w:id="3" w:name="OLE_LINK3"/>
      <w:bookmarkStart w:id="4" w:name="OLE_LINK4"/>
      <w:r w:rsidRPr="009D54D1">
        <w:rPr>
          <w:rFonts w:ascii="宋体" w:eastAsia="宋体" w:hAnsi="宋体" w:hint="eastAsia"/>
          <w:b/>
        </w:rPr>
        <w:lastRenderedPageBreak/>
        <w:t>應</w:t>
      </w:r>
      <w:r w:rsidR="00C83C00" w:rsidRPr="009D54D1">
        <w:rPr>
          <w:rFonts w:ascii="宋体" w:eastAsia="宋体" w:hAnsi="宋体" w:hint="eastAsia"/>
          <w:b/>
        </w:rPr>
        <w:t>變數資料：</w:t>
      </w:r>
      <w:bookmarkEnd w:id="3"/>
      <w:bookmarkEnd w:id="4"/>
    </w:p>
    <w:p w14:paraId="582B08DA" w14:textId="15F46D17" w:rsidR="00C83C00" w:rsidRPr="009D54D1" w:rsidRDefault="00C83C00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/>
        </w:rPr>
        <w:t>Step 1:</w:t>
      </w:r>
    </w:p>
    <w:p w14:paraId="7EB1EA56" w14:textId="7324DAFD" w:rsidR="00C83C00" w:rsidRPr="009D54D1" w:rsidRDefault="00C83C00" w:rsidP="0063658D">
      <w:pPr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首先，我們在從</w:t>
      </w:r>
      <w:r w:rsidRPr="009D54D1">
        <w:rPr>
          <w:rFonts w:ascii="宋体" w:eastAsia="宋体" w:hAnsi="宋体"/>
        </w:rPr>
        <w:t>Bloomberg</w:t>
      </w:r>
      <w:r w:rsidRPr="009D54D1">
        <w:rPr>
          <w:rFonts w:ascii="宋体" w:eastAsia="宋体" w:hAnsi="宋体" w:hint="eastAsia"/>
        </w:rPr>
        <w:t>抓下股價資料時，就先利用了</w:t>
      </w:r>
      <w:r w:rsidRPr="009D54D1">
        <w:rPr>
          <w:rFonts w:ascii="宋体" w:eastAsia="宋体" w:hAnsi="宋体"/>
        </w:rPr>
        <w:t>excel</w:t>
      </w:r>
      <w:r w:rsidRPr="009D54D1">
        <w:rPr>
          <w:rFonts w:ascii="宋体" w:eastAsia="宋体" w:hAnsi="宋体" w:hint="eastAsia"/>
        </w:rPr>
        <w:t>的</w:t>
      </w:r>
      <w:proofErr w:type="spellStart"/>
      <w:r w:rsidRPr="009D54D1">
        <w:rPr>
          <w:rFonts w:ascii="宋体" w:eastAsia="宋体" w:hAnsi="宋体"/>
        </w:rPr>
        <w:t>vlookup</w:t>
      </w:r>
      <w:proofErr w:type="spellEnd"/>
      <w:r w:rsidRPr="009D54D1">
        <w:rPr>
          <w:rFonts w:ascii="宋体" w:eastAsia="宋体" w:hAnsi="宋体" w:hint="eastAsia"/>
        </w:rPr>
        <w:t>將股價時間對齊了（若當日無交易，則會以前一天收盤價自動填入，因為將</w:t>
      </w:r>
      <w:proofErr w:type="spellStart"/>
      <w:r w:rsidRPr="009D54D1">
        <w:rPr>
          <w:rFonts w:ascii="宋体" w:eastAsia="宋体" w:hAnsi="宋体"/>
        </w:rPr>
        <w:t>vlookup</w:t>
      </w:r>
      <w:proofErr w:type="spellEnd"/>
      <w:r w:rsidRPr="009D54D1">
        <w:rPr>
          <w:rFonts w:ascii="宋体" w:eastAsia="宋体" w:hAnsi="宋体" w:hint="eastAsia"/>
        </w:rPr>
        <w:t>第四個參數設為</w:t>
      </w:r>
      <w:r w:rsidRPr="009D54D1">
        <w:rPr>
          <w:rFonts w:ascii="宋体" w:eastAsia="宋体" w:hAnsi="宋体"/>
        </w:rPr>
        <w:t>1</w:t>
      </w:r>
      <w:r w:rsidRPr="009D54D1">
        <w:rPr>
          <w:rFonts w:ascii="宋体" w:eastAsia="宋体" w:hAnsi="宋体" w:hint="eastAsia"/>
        </w:rPr>
        <w:t>，可以補入最相近者，而剛好是前一天收盤價）。</w:t>
      </w:r>
    </w:p>
    <w:p w14:paraId="12E1DF31" w14:textId="151640D9" w:rsidR="001076CA" w:rsidRPr="009D54D1" w:rsidRDefault="001076CA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所以我們在用程式讀取時，預設股價檔案的長相如下：</w:t>
      </w:r>
    </w:p>
    <w:p w14:paraId="53AA1CF3" w14:textId="4E91D6EE" w:rsidR="00C83C00" w:rsidRPr="009D54D1" w:rsidRDefault="001076CA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1E810ED4" wp14:editId="6D46CA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9150" cy="2515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8 at 22.52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AA410" w14:textId="04FCA6A2" w:rsidR="007918D8" w:rsidRPr="009D54D1" w:rsidRDefault="007918D8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我們也會有一組想要分析風險與報酬性質的投組，輸入格式如下：</w:t>
      </w:r>
    </w:p>
    <w:p w14:paraId="6B9152D1" w14:textId="4122FE15" w:rsidR="007918D8" w:rsidRPr="009D54D1" w:rsidRDefault="007918D8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/>
          <w:noProof/>
        </w:rPr>
        <w:drawing>
          <wp:inline distT="0" distB="0" distL="0" distR="0" wp14:anchorId="767A43AB" wp14:editId="69D1B018">
            <wp:extent cx="1730829" cy="17697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8 at 23.19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279" cy="17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A255" w14:textId="77777777" w:rsidR="007918D8" w:rsidRPr="009D54D1" w:rsidRDefault="007918D8" w:rsidP="0064782B">
      <w:pPr>
        <w:rPr>
          <w:rFonts w:ascii="宋体" w:eastAsia="宋体" w:hAnsi="宋体"/>
        </w:rPr>
      </w:pPr>
    </w:p>
    <w:p w14:paraId="75EA0480" w14:textId="77777777" w:rsidR="001076CA" w:rsidRPr="009D54D1" w:rsidRDefault="001076CA" w:rsidP="0064782B">
      <w:pPr>
        <w:rPr>
          <w:rFonts w:ascii="宋体" w:eastAsia="宋体" w:hAnsi="宋体"/>
        </w:rPr>
      </w:pPr>
    </w:p>
    <w:p w14:paraId="4A6EAD3B" w14:textId="7274C6D4" w:rsidR="00C83C00" w:rsidRPr="009D54D1" w:rsidRDefault="00C83C00" w:rsidP="00C83C00">
      <w:pPr>
        <w:rPr>
          <w:rFonts w:ascii="宋体" w:eastAsia="宋体" w:hAnsi="宋体"/>
        </w:rPr>
      </w:pPr>
      <w:r w:rsidRPr="009D54D1">
        <w:rPr>
          <w:rFonts w:ascii="宋体" w:eastAsia="宋体" w:hAnsi="宋体"/>
        </w:rPr>
        <w:t>Step 2:</w:t>
      </w:r>
      <w:r w:rsidR="006E61D0" w:rsidRPr="009D54D1">
        <w:rPr>
          <w:rFonts w:ascii="宋体" w:eastAsia="宋体" w:hAnsi="宋体"/>
        </w:rPr>
        <w:t xml:space="preserve"> </w:t>
      </w:r>
    </w:p>
    <w:p w14:paraId="14066C66" w14:textId="11C287E5" w:rsidR="001076CA" w:rsidRPr="009D54D1" w:rsidRDefault="006E61D0" w:rsidP="006E61D0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我們計算報酬的思路為：</w:t>
      </w:r>
    </w:p>
    <w:p w14:paraId="29436B02" w14:textId="77777777" w:rsidR="001076CA" w:rsidRPr="009D54D1" w:rsidRDefault="001076CA" w:rsidP="006E61D0">
      <w:pPr>
        <w:rPr>
          <w:rFonts w:ascii="宋体" w:eastAsia="宋体" w:hAnsi="宋体"/>
        </w:rPr>
      </w:pPr>
    </w:p>
    <w:p w14:paraId="39EE571D" w14:textId="1A6CEC8B" w:rsidR="006E61D0" w:rsidRPr="009D54D1" w:rsidRDefault="006E61D0" w:rsidP="0040670F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 xml:space="preserve">我們會計算每一天的股票的“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>報酬率 ”，如：台積電連續三天的價格為</w:t>
      </w:r>
      <w:r w:rsidRPr="009D54D1">
        <w:rPr>
          <w:rFonts w:ascii="宋体" w:eastAsia="宋体" w:hAnsi="宋体"/>
        </w:rPr>
        <w:t>100</w:t>
      </w:r>
      <w:r w:rsidRPr="009D54D1">
        <w:rPr>
          <w:rFonts w:ascii="宋体" w:eastAsia="宋体" w:hAnsi="宋体" w:hint="eastAsia"/>
        </w:rPr>
        <w:t>、</w:t>
      </w:r>
      <w:r w:rsidRPr="009D54D1">
        <w:rPr>
          <w:rFonts w:ascii="宋体" w:eastAsia="宋体" w:hAnsi="宋体"/>
        </w:rPr>
        <w:t>110</w:t>
      </w:r>
      <w:r w:rsidRPr="009D54D1">
        <w:rPr>
          <w:rFonts w:ascii="宋体" w:eastAsia="宋体" w:hAnsi="宋体" w:hint="eastAsia"/>
        </w:rPr>
        <w:t>、1</w:t>
      </w:r>
      <w:r w:rsidRPr="009D54D1">
        <w:rPr>
          <w:rFonts w:ascii="宋体" w:eastAsia="宋体" w:hAnsi="宋体"/>
        </w:rPr>
        <w:t>21</w:t>
      </w:r>
      <w:r w:rsidRPr="009D54D1">
        <w:rPr>
          <w:rFonts w:ascii="宋体" w:eastAsia="宋体" w:hAnsi="宋体" w:hint="eastAsia"/>
        </w:rPr>
        <w:t xml:space="preserve">，那第一天的“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>報酬率 ”為</w:t>
      </w:r>
      <w:r w:rsidRPr="009D54D1">
        <w:rPr>
          <w:rFonts w:ascii="宋体" w:eastAsia="宋体" w:hAnsi="宋体"/>
        </w:rPr>
        <w:t xml:space="preserve">110 / 100 =1.1 ; </w:t>
      </w:r>
      <w:r w:rsidRPr="009D54D1">
        <w:rPr>
          <w:rFonts w:ascii="宋体" w:eastAsia="宋体" w:hAnsi="宋体" w:hint="eastAsia"/>
        </w:rPr>
        <w:t xml:space="preserve">第二天的“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>報酬率 ”為</w:t>
      </w:r>
      <w:r w:rsidRPr="009D54D1">
        <w:rPr>
          <w:rFonts w:ascii="宋体" w:eastAsia="宋体" w:hAnsi="宋体"/>
        </w:rPr>
        <w:t>121</w:t>
      </w:r>
      <w:r w:rsidRPr="009D54D1">
        <w:rPr>
          <w:rFonts w:ascii="宋体" w:eastAsia="宋体" w:hAnsi="宋体" w:hint="eastAsia"/>
        </w:rPr>
        <w:t xml:space="preserve"> </w:t>
      </w:r>
      <w:r w:rsidRPr="009D54D1">
        <w:rPr>
          <w:rFonts w:ascii="宋体" w:eastAsia="宋体" w:hAnsi="宋体"/>
        </w:rPr>
        <w:t>/ 110 =1.1</w:t>
      </w:r>
      <w:r w:rsidR="001076CA" w:rsidRPr="009D54D1">
        <w:rPr>
          <w:rFonts w:ascii="宋体" w:eastAsia="宋体" w:hAnsi="宋体" w:hint="eastAsia"/>
        </w:rPr>
        <w:t>。</w:t>
      </w:r>
    </w:p>
    <w:p w14:paraId="1B99FBB6" w14:textId="3A2E1DFD" w:rsidR="001076CA" w:rsidRPr="009D54D1" w:rsidRDefault="001076CA" w:rsidP="0040670F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 xml:space="preserve">想要得到投資組合的“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 xml:space="preserve">報酬率 ”就將每一檔股票的“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>報酬率 ”乘上持有的權重。</w:t>
      </w:r>
    </w:p>
    <w:p w14:paraId="03F78D49" w14:textId="5D27EDD6" w:rsidR="001076CA" w:rsidRPr="009D54D1" w:rsidRDefault="001076CA" w:rsidP="0040670F">
      <w:pPr>
        <w:pStyle w:val="a3"/>
        <w:numPr>
          <w:ilvl w:val="0"/>
          <w:numId w:val="1"/>
        </w:numPr>
        <w:rPr>
          <w:rFonts w:ascii="宋体" w:eastAsia="宋体" w:hAnsi="宋体" w:cs="Apple Color Emoji"/>
        </w:rPr>
      </w:pPr>
      <w:r w:rsidRPr="009D54D1">
        <w:rPr>
          <w:rFonts w:ascii="宋体" w:eastAsia="宋体" w:hAnsi="宋体" w:hint="eastAsia"/>
        </w:rPr>
        <w:t xml:space="preserve">想要得到投資組合的累積報酬率，就將每一天的“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>報酬率 ”相</w:t>
      </w:r>
      <w:r w:rsidRPr="009D54D1">
        <w:rPr>
          <w:rFonts w:ascii="宋体" w:eastAsia="宋体" w:hAnsi="宋体" w:cs="Apple Color Emoji" w:hint="eastAsia"/>
        </w:rPr>
        <w:t xml:space="preserve">乘。如果整個投組只有台積電，投組從第一天到第三天的報酬就會是 </w:t>
      </w:r>
      <w:r w:rsidRPr="009D54D1">
        <w:rPr>
          <w:rFonts w:ascii="宋体" w:eastAsia="宋体" w:hAnsi="宋体" w:cs="Apple Color Emoji"/>
        </w:rPr>
        <w:t>1.1 * 1.1 – 1  = 0.21</w:t>
      </w:r>
    </w:p>
    <w:p w14:paraId="5C83F25F" w14:textId="3E3A0E48" w:rsidR="001076CA" w:rsidRPr="009D54D1" w:rsidRDefault="001076CA" w:rsidP="006E61D0">
      <w:pPr>
        <w:rPr>
          <w:rFonts w:ascii="宋体" w:eastAsia="宋体" w:hAnsi="宋体"/>
        </w:rPr>
      </w:pPr>
      <w:r w:rsidRPr="009D54D1">
        <w:rPr>
          <w:rFonts w:ascii="宋体" w:eastAsia="宋体" w:hAnsi="宋体"/>
        </w:rPr>
        <w:lastRenderedPageBreak/>
        <w:t xml:space="preserve">Note: </w:t>
      </w:r>
      <w:r w:rsidRPr="009D54D1">
        <w:rPr>
          <w:rFonts w:ascii="宋体" w:eastAsia="宋体" w:hAnsi="宋体" w:hint="eastAsia"/>
        </w:rPr>
        <w:t>我們丟進去的</w:t>
      </w:r>
      <w:proofErr w:type="spellStart"/>
      <w:r w:rsidRPr="009D54D1">
        <w:rPr>
          <w:rFonts w:ascii="宋体" w:eastAsia="宋体" w:hAnsi="宋体"/>
        </w:rPr>
        <w:t>stock_price</w:t>
      </w:r>
      <w:proofErr w:type="spellEnd"/>
      <w:r w:rsidRPr="009D54D1">
        <w:rPr>
          <w:rFonts w:ascii="宋体" w:eastAsia="宋体" w:hAnsi="宋体" w:hint="eastAsia"/>
        </w:rPr>
        <w:t>為一個</w:t>
      </w:r>
      <w:proofErr w:type="spellStart"/>
      <w:r w:rsidRPr="009D54D1">
        <w:rPr>
          <w:rFonts w:ascii="宋体" w:eastAsia="宋体" w:hAnsi="宋体"/>
        </w:rPr>
        <w:t>DataFrame</w:t>
      </w:r>
      <w:proofErr w:type="spellEnd"/>
      <w:r w:rsidRPr="009D54D1">
        <w:rPr>
          <w:rFonts w:ascii="宋体" w:eastAsia="宋体" w:hAnsi="宋体" w:hint="eastAsia"/>
        </w:rPr>
        <w:t>，最後返回的</w:t>
      </w:r>
      <w:proofErr w:type="spellStart"/>
      <w:r w:rsidRPr="009D54D1">
        <w:rPr>
          <w:rFonts w:ascii="宋体" w:eastAsia="宋体" w:hAnsi="宋体"/>
        </w:rPr>
        <w:t>portfolio_return</w:t>
      </w:r>
      <w:proofErr w:type="spellEnd"/>
      <w:r w:rsidRPr="009D54D1">
        <w:rPr>
          <w:rFonts w:ascii="宋体" w:eastAsia="宋体" w:hAnsi="宋体" w:hint="eastAsia"/>
        </w:rPr>
        <w:t>也是一個</w:t>
      </w:r>
      <w:proofErr w:type="spellStart"/>
      <w:r w:rsidRPr="009D54D1">
        <w:rPr>
          <w:rFonts w:ascii="宋体" w:eastAsia="宋体" w:hAnsi="宋体"/>
        </w:rPr>
        <w:t>DataFrame</w:t>
      </w:r>
      <w:proofErr w:type="spellEnd"/>
      <w:r w:rsidRPr="009D54D1">
        <w:rPr>
          <w:rFonts w:ascii="宋体" w:eastAsia="宋体" w:hAnsi="宋体" w:hint="eastAsia"/>
        </w:rPr>
        <w:t>。</w:t>
      </w:r>
    </w:p>
    <w:p w14:paraId="3928B54C" w14:textId="30C5905B" w:rsidR="0040670F" w:rsidRPr="009D54D1" w:rsidRDefault="0040670F" w:rsidP="00C83C00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以下為此部分程式碼：</w:t>
      </w:r>
    </w:p>
    <w:p w14:paraId="776D7F04" w14:textId="5089B328" w:rsidR="00C83C00" w:rsidRPr="009D54D1" w:rsidRDefault="006E61D0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/>
          <w:noProof/>
        </w:rPr>
        <w:drawing>
          <wp:inline distT="0" distB="0" distL="0" distR="0" wp14:anchorId="660DE4DF" wp14:editId="4C4623B8">
            <wp:extent cx="57277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8 at 22.36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D747" w14:textId="4E0990DF" w:rsidR="0040670F" w:rsidRPr="009D54D1" w:rsidRDefault="0040670F" w:rsidP="0064782B">
      <w:pPr>
        <w:rPr>
          <w:rFonts w:ascii="宋体" w:eastAsia="宋体" w:hAnsi="宋体"/>
        </w:rPr>
      </w:pPr>
    </w:p>
    <w:p w14:paraId="5FD7753C" w14:textId="3700E877" w:rsidR="0040670F" w:rsidRPr="00BF420D" w:rsidRDefault="0063658D" w:rsidP="0040670F">
      <w:pPr>
        <w:pStyle w:val="a3"/>
        <w:numPr>
          <w:ilvl w:val="0"/>
          <w:numId w:val="4"/>
        </w:numPr>
        <w:spacing w:afterLines="50" w:after="120"/>
        <w:rPr>
          <w:rFonts w:ascii="宋体" w:eastAsia="宋体" w:hAnsi="宋体"/>
          <w:b/>
        </w:rPr>
      </w:pPr>
      <w:r w:rsidRPr="009D54D1">
        <w:rPr>
          <w:rFonts w:ascii="宋体" w:eastAsia="宋体" w:hAnsi="宋体" w:hint="eastAsia"/>
          <w:b/>
        </w:rPr>
        <w:t>自</w:t>
      </w:r>
      <w:r w:rsidR="0040670F" w:rsidRPr="009D54D1">
        <w:rPr>
          <w:rFonts w:ascii="宋体" w:eastAsia="宋体" w:hAnsi="宋体" w:hint="eastAsia"/>
          <w:b/>
        </w:rPr>
        <w:t>變數資料：</w:t>
      </w:r>
    </w:p>
    <w:p w14:paraId="5CC736C0" w14:textId="62A6CE98" w:rsidR="0040670F" w:rsidRPr="009D54D1" w:rsidRDefault="0040670F" w:rsidP="009F7B4B">
      <w:pPr>
        <w:spacing w:afterLines="50" w:after="12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函數</w:t>
      </w:r>
      <w:r w:rsidRPr="009D54D1">
        <w:rPr>
          <w:rFonts w:ascii="宋体" w:eastAsia="宋体" w:hAnsi="宋体"/>
        </w:rPr>
        <w:t xml:space="preserve">1: </w:t>
      </w:r>
      <w:r w:rsidRPr="009D54D1">
        <w:rPr>
          <w:rFonts w:ascii="宋体" w:eastAsia="宋体" w:hAnsi="宋体" w:hint="eastAsia"/>
        </w:rPr>
        <w:t>補遺漏值</w:t>
      </w:r>
    </w:p>
    <w:p w14:paraId="75136545" w14:textId="329B312A" w:rsidR="0040670F" w:rsidRPr="009D54D1" w:rsidRDefault="0040670F" w:rsidP="009F7B4B">
      <w:pPr>
        <w:spacing w:afterLines="50" w:after="120"/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我們拿取的資料可能因所屬國家不同，休市時間不一，因此我們利用時間長短來做內差法，補足空缺的資料。</w:t>
      </w:r>
    </w:p>
    <w:p w14:paraId="40F4AFFA" w14:textId="75E8D642" w:rsidR="00C83C00" w:rsidRPr="009D54D1" w:rsidRDefault="0040670F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/>
          <w:noProof/>
        </w:rPr>
        <w:drawing>
          <wp:inline distT="0" distB="0" distL="0" distR="0" wp14:anchorId="0070924C" wp14:editId="5E1260F1">
            <wp:extent cx="5727700" cy="499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8 at 23.06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A34F" w14:textId="77777777" w:rsidR="00C83C00" w:rsidRPr="009D54D1" w:rsidRDefault="00C83C00" w:rsidP="0064782B">
      <w:pPr>
        <w:rPr>
          <w:rFonts w:ascii="宋体" w:eastAsia="宋体" w:hAnsi="宋体"/>
        </w:rPr>
      </w:pPr>
    </w:p>
    <w:p w14:paraId="0F65AA98" w14:textId="77777777" w:rsidR="0040670F" w:rsidRPr="009D54D1" w:rsidRDefault="0040670F" w:rsidP="009F7B4B">
      <w:pPr>
        <w:spacing w:afterLines="50" w:after="12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函數</w:t>
      </w:r>
      <w:r w:rsidRPr="009D54D1">
        <w:rPr>
          <w:rFonts w:ascii="宋体" w:eastAsia="宋体" w:hAnsi="宋体"/>
        </w:rPr>
        <w:t>2</w:t>
      </w:r>
      <w:r w:rsidRPr="009D54D1">
        <w:rPr>
          <w:rFonts w:ascii="宋体" w:eastAsia="宋体" w:hAnsi="宋体" w:hint="eastAsia"/>
        </w:rPr>
        <w:t>:</w:t>
      </w:r>
      <w:r w:rsidRPr="009D54D1">
        <w:rPr>
          <w:rFonts w:ascii="宋体" w:eastAsia="宋体" w:hAnsi="宋体"/>
        </w:rPr>
        <w:t xml:space="preserve"> </w:t>
      </w:r>
      <w:r w:rsidRPr="009D54D1">
        <w:rPr>
          <w:rFonts w:ascii="宋体" w:eastAsia="宋体" w:hAnsi="宋体" w:hint="eastAsia"/>
        </w:rPr>
        <w:t>做標準化</w:t>
      </w:r>
    </w:p>
    <w:p w14:paraId="68A175AD" w14:textId="69F0EA99" w:rsidR="00BA1322" w:rsidRPr="009D54D1" w:rsidRDefault="007918D8" w:rsidP="009F7B4B">
      <w:pPr>
        <w:spacing w:afterLines="50" w:after="120"/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因為不同的因子，其資料尺度不同，將資料做標準化，將來回歸係數的大小可以來拿比較對於自變數的影響大小。</w:t>
      </w:r>
      <w:r w:rsidR="0040670F" w:rsidRPr="009D54D1">
        <w:rPr>
          <w:rFonts w:ascii="宋体" w:eastAsia="宋体" w:hAnsi="宋体"/>
        </w:rPr>
        <w:t xml:space="preserve"> </w:t>
      </w:r>
    </w:p>
    <w:p w14:paraId="260B1773" w14:textId="5A64CED1" w:rsidR="0040670F" w:rsidRPr="009D54D1" w:rsidRDefault="0040670F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  <w:noProof/>
        </w:rPr>
        <w:drawing>
          <wp:inline distT="0" distB="0" distL="0" distR="0" wp14:anchorId="46BE322B" wp14:editId="771BD1E5">
            <wp:extent cx="5727700" cy="563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8 at 23.09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FC98" w14:textId="1F0D36CD" w:rsidR="007918D8" w:rsidRPr="009D54D1" w:rsidRDefault="007918D8" w:rsidP="0064782B">
      <w:pPr>
        <w:rPr>
          <w:rFonts w:ascii="宋体" w:eastAsia="宋体" w:hAnsi="宋体"/>
        </w:rPr>
      </w:pPr>
    </w:p>
    <w:p w14:paraId="217F0601" w14:textId="3D030177" w:rsidR="007918D8" w:rsidRPr="009D54D1" w:rsidRDefault="007918D8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函數</w:t>
      </w:r>
      <w:r w:rsidRPr="009D54D1">
        <w:rPr>
          <w:rFonts w:ascii="宋体" w:eastAsia="宋体" w:hAnsi="宋体"/>
        </w:rPr>
        <w:t>3</w:t>
      </w:r>
      <w:r w:rsidRPr="009D54D1">
        <w:rPr>
          <w:rFonts w:ascii="宋体" w:eastAsia="宋体" w:hAnsi="宋体" w:hint="eastAsia"/>
        </w:rPr>
        <w:t>:</w:t>
      </w:r>
      <w:r w:rsidRPr="009D54D1">
        <w:rPr>
          <w:rFonts w:ascii="宋体" w:eastAsia="宋体" w:hAnsi="宋体"/>
        </w:rPr>
        <w:t xml:space="preserve"> </w:t>
      </w:r>
      <w:r w:rsidRPr="009D54D1">
        <w:rPr>
          <w:rFonts w:ascii="宋体" w:eastAsia="宋体" w:hAnsi="宋体" w:hint="eastAsia"/>
        </w:rPr>
        <w:t>做</w:t>
      </w:r>
      <w:r w:rsidRPr="009D54D1">
        <w:rPr>
          <w:rFonts w:ascii="宋体" w:eastAsia="宋体" w:hAnsi="宋体"/>
        </w:rPr>
        <w:t>ICA</w:t>
      </w:r>
    </w:p>
    <w:p w14:paraId="38D00DF7" w14:textId="540B1C3E" w:rsidR="007918D8" w:rsidRPr="009D54D1" w:rsidRDefault="007918D8" w:rsidP="009F7B4B">
      <w:pPr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/>
        </w:rPr>
        <w:t xml:space="preserve">ICA </w:t>
      </w:r>
      <w:r w:rsidRPr="009D54D1">
        <w:rPr>
          <w:rFonts w:ascii="宋体" w:eastAsia="宋体" w:hAnsi="宋体" w:hint="eastAsia"/>
        </w:rPr>
        <w:t>為將原本有一定程度相依的因子，轉化為獨立的因子的技術。如匯率與利率的關係數不等於</w:t>
      </w:r>
      <w:r w:rsidRPr="009D54D1">
        <w:rPr>
          <w:rFonts w:ascii="宋体" w:eastAsia="宋体" w:hAnsi="宋体"/>
        </w:rPr>
        <w:t>0</w:t>
      </w:r>
      <w:r w:rsidRPr="009D54D1">
        <w:rPr>
          <w:rFonts w:ascii="宋体" w:eastAsia="宋体" w:hAnsi="宋体" w:hint="eastAsia"/>
        </w:rPr>
        <w:t>，而</w:t>
      </w:r>
      <w:r w:rsidRPr="009D54D1">
        <w:rPr>
          <w:rFonts w:ascii="宋体" w:eastAsia="宋体" w:hAnsi="宋体"/>
        </w:rPr>
        <w:t>ICA</w:t>
      </w:r>
      <w:r w:rsidRPr="009D54D1">
        <w:rPr>
          <w:rFonts w:ascii="宋体" w:eastAsia="宋体" w:hAnsi="宋体" w:hint="eastAsia"/>
        </w:rPr>
        <w:t>套件所做的事就是計算出一組新的因子，其因子間的相關係數為</w:t>
      </w:r>
      <w:r w:rsidRPr="009D54D1">
        <w:rPr>
          <w:rFonts w:ascii="宋体" w:eastAsia="宋体" w:hAnsi="宋体"/>
        </w:rPr>
        <w:t>0</w:t>
      </w:r>
      <w:r w:rsidRPr="009D54D1">
        <w:rPr>
          <w:rFonts w:ascii="宋体" w:eastAsia="宋体" w:hAnsi="宋体" w:hint="eastAsia"/>
        </w:rPr>
        <w:t>，而新產生的因子與原因子的相關性要最大。</w:t>
      </w:r>
    </w:p>
    <w:p w14:paraId="58FC194F" w14:textId="49474DF7" w:rsidR="007918D8" w:rsidRPr="009D54D1" w:rsidRDefault="007918D8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  <w:noProof/>
        </w:rPr>
        <w:drawing>
          <wp:inline distT="0" distB="0" distL="0" distR="0" wp14:anchorId="460D32CA" wp14:editId="60177CB1">
            <wp:extent cx="57277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18 at 23.11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D598" w14:textId="42D36119" w:rsidR="007918D8" w:rsidRPr="009D54D1" w:rsidRDefault="007918D8" w:rsidP="0064782B">
      <w:pPr>
        <w:rPr>
          <w:rFonts w:ascii="宋体" w:eastAsia="宋体" w:hAnsi="宋体"/>
        </w:rPr>
      </w:pPr>
    </w:p>
    <w:p w14:paraId="4240E4AF" w14:textId="4727E99C" w:rsidR="007918D8" w:rsidRPr="009D54D1" w:rsidRDefault="007918D8" w:rsidP="0064782B">
      <w:pPr>
        <w:rPr>
          <w:rFonts w:ascii="宋体" w:eastAsia="宋体" w:hAnsi="宋体"/>
        </w:rPr>
      </w:pPr>
    </w:p>
    <w:p w14:paraId="0300328D" w14:textId="18CF95D8" w:rsidR="0063658D" w:rsidRDefault="00442957" w:rsidP="00BF420D">
      <w:pPr>
        <w:spacing w:afterLines="50" w:after="12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三</w:t>
      </w:r>
      <w:r w:rsidR="0063658D" w:rsidRPr="009D54D1">
        <w:rPr>
          <w:rFonts w:ascii="宋体" w:eastAsia="宋体" w:hAnsi="宋体" w:hint="eastAsia"/>
          <w:b/>
          <w:sz w:val="28"/>
        </w:rPr>
        <w:t>、回歸分析</w:t>
      </w:r>
    </w:p>
    <w:p w14:paraId="73158421" w14:textId="133BD39E" w:rsidR="00BF420D" w:rsidRPr="00E937B1" w:rsidRDefault="00E937B1" w:rsidP="00E937B1">
      <w:pPr>
        <w:pStyle w:val="a3"/>
        <w:numPr>
          <w:ilvl w:val="0"/>
          <w:numId w:val="8"/>
        </w:numPr>
        <w:spacing w:afterLines="50" w:after="1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畫</w:t>
      </w:r>
      <w:r w:rsidRPr="00E937B1">
        <w:rPr>
          <w:rFonts w:ascii="宋体" w:eastAsia="宋体" w:hAnsi="宋体" w:hint="eastAsia"/>
          <w:b/>
        </w:rPr>
        <w:t>出相關度</w:t>
      </w:r>
      <w:r>
        <w:rPr>
          <w:rFonts w:ascii="宋体" w:eastAsia="宋体" w:hAnsi="宋体" w:hint="eastAsia"/>
          <w:b/>
        </w:rPr>
        <w:t>熱力圖，判斷變量之間的相關係數。代碼如下：</w:t>
      </w:r>
    </w:p>
    <w:p w14:paraId="119294F6" w14:textId="24E53559" w:rsidR="00E937B1" w:rsidRDefault="00E937B1" w:rsidP="0063658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0432CA5" wp14:editId="5BA2DC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541655"/>
            <wp:effectExtent l="0" t="0" r="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12-25上午2.26.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6FFBA" w14:textId="70BDD696" w:rsidR="00E937B1" w:rsidRPr="00E937B1" w:rsidRDefault="00E937B1" w:rsidP="00E937B1">
      <w:pPr>
        <w:pStyle w:val="a3"/>
        <w:numPr>
          <w:ilvl w:val="0"/>
          <w:numId w:val="8"/>
        </w:numPr>
        <w:spacing w:afterLines="50" w:after="1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0288" behindDoc="0" locked="0" layoutInCell="1" allowOverlap="1" wp14:anchorId="1E1B6281" wp14:editId="6EF14623">
            <wp:simplePos x="0" y="0"/>
            <wp:positionH relativeFrom="column">
              <wp:posOffset>76835</wp:posOffset>
            </wp:positionH>
            <wp:positionV relativeFrom="paragraph">
              <wp:posOffset>494665</wp:posOffset>
            </wp:positionV>
            <wp:extent cx="5727700" cy="748665"/>
            <wp:effectExtent l="0" t="0" r="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12-25上午2.32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</w:rPr>
        <w:t>畫</w:t>
      </w:r>
      <w:r w:rsidRPr="00E937B1">
        <w:rPr>
          <w:rFonts w:ascii="宋体" w:eastAsia="宋体" w:hAnsi="宋体" w:hint="eastAsia"/>
          <w:b/>
        </w:rPr>
        <w:t>出</w:t>
      </w:r>
      <w:r>
        <w:rPr>
          <w:rFonts w:ascii="宋体" w:eastAsia="宋体" w:hAnsi="宋体" w:hint="eastAsia"/>
          <w:b/>
        </w:rPr>
        <w:t>每個解釋變量與因變量的散點圖，判斷其線型關係並畫出</w:t>
      </w:r>
      <w:r w:rsidRPr="00E937B1">
        <w:rPr>
          <w:rFonts w:ascii="Courier New" w:eastAsia="宋体" w:hAnsi="Courier New" w:cs="Courier New"/>
          <w:b/>
        </w:rPr>
        <w:t>﻿</w:t>
      </w:r>
      <w:r w:rsidRPr="00E937B1">
        <w:rPr>
          <w:rFonts w:ascii="宋体" w:eastAsia="宋体" w:hAnsi="宋体" w:hint="eastAsia"/>
          <w:b/>
        </w:rPr>
        <w:t>添加一條最佳擬合</w:t>
      </w:r>
      <w:r>
        <w:rPr>
          <w:rFonts w:ascii="宋体" w:eastAsia="宋体" w:hAnsi="宋体" w:hint="eastAsia"/>
          <w:b/>
        </w:rPr>
        <w:t>曲線。代碼如下：</w:t>
      </w:r>
    </w:p>
    <w:p w14:paraId="1134B636" w14:textId="77777777" w:rsidR="00E937B1" w:rsidRDefault="00E937B1" w:rsidP="00E937B1">
      <w:pPr>
        <w:ind w:firstLineChars="200" w:firstLine="480"/>
        <w:rPr>
          <w:rFonts w:ascii="宋体" w:eastAsia="宋体" w:hAnsi="宋体"/>
        </w:rPr>
      </w:pPr>
    </w:p>
    <w:p w14:paraId="3DD1B748" w14:textId="1FB8F7E1" w:rsidR="00E937B1" w:rsidRPr="00E937B1" w:rsidRDefault="007C3FE4" w:rsidP="007C3FE4">
      <w:pPr>
        <w:pStyle w:val="a3"/>
        <w:numPr>
          <w:ilvl w:val="0"/>
          <w:numId w:val="8"/>
        </w:numPr>
        <w:spacing w:afterLines="50" w:after="1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1312" behindDoc="0" locked="0" layoutInCell="1" allowOverlap="1" wp14:anchorId="7C415EA7" wp14:editId="7F5005C6">
            <wp:simplePos x="0" y="0"/>
            <wp:positionH relativeFrom="column">
              <wp:posOffset>44037</wp:posOffset>
            </wp:positionH>
            <wp:positionV relativeFrom="paragraph">
              <wp:posOffset>360359</wp:posOffset>
            </wp:positionV>
            <wp:extent cx="5727700" cy="13081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19-12-25上午2.34.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</w:rPr>
        <w:t>進行OLS回歸</w:t>
      </w:r>
      <w:r w:rsidR="00E937B1">
        <w:rPr>
          <w:rFonts w:ascii="宋体" w:eastAsia="宋体" w:hAnsi="宋体" w:hint="eastAsia"/>
          <w:b/>
        </w:rPr>
        <w:t>。代碼如下：</w:t>
      </w:r>
    </w:p>
    <w:p w14:paraId="660DBA71" w14:textId="18C14246" w:rsidR="007C3FE4" w:rsidRDefault="007C3FE4" w:rsidP="007C3FE4">
      <w:pPr>
        <w:rPr>
          <w:rFonts w:ascii="宋体" w:eastAsia="宋体" w:hAnsi="宋体"/>
        </w:rPr>
      </w:pPr>
    </w:p>
    <w:p w14:paraId="37D0840F" w14:textId="0CC8B481" w:rsidR="00E937B1" w:rsidRPr="007C3FE4" w:rsidRDefault="007C3FE4" w:rsidP="007C3FE4">
      <w:pPr>
        <w:pStyle w:val="a3"/>
        <w:numPr>
          <w:ilvl w:val="0"/>
          <w:numId w:val="8"/>
        </w:numPr>
        <w:spacing w:afterLines="50" w:after="1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2336" behindDoc="0" locked="0" layoutInCell="1" allowOverlap="1" wp14:anchorId="4CB0D3CB" wp14:editId="780966D1">
            <wp:simplePos x="0" y="0"/>
            <wp:positionH relativeFrom="column">
              <wp:posOffset>110169</wp:posOffset>
            </wp:positionH>
            <wp:positionV relativeFrom="paragraph">
              <wp:posOffset>504221</wp:posOffset>
            </wp:positionV>
            <wp:extent cx="5727700" cy="1517650"/>
            <wp:effectExtent l="0" t="0" r="0" b="63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屏2019-12-25上午2.37.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</w:rPr>
        <w:t>將3中的回歸係數轉化為矩陣，與PCA矩陣相乘得到最終的模型回歸係數。代碼如下：</w:t>
      </w:r>
    </w:p>
    <w:p w14:paraId="03C47436" w14:textId="713EAEE6" w:rsidR="007C3FE4" w:rsidRPr="007C3FE4" w:rsidRDefault="007C3FE4" w:rsidP="007C3FE4">
      <w:pPr>
        <w:rPr>
          <w:rFonts w:ascii="宋体" w:eastAsia="宋体" w:hAnsi="宋体"/>
        </w:rPr>
      </w:pPr>
    </w:p>
    <w:sectPr w:rsidR="007C3FE4" w:rsidRPr="007C3FE4" w:rsidSect="004E25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951"/>
    <w:multiLevelType w:val="hybridMultilevel"/>
    <w:tmpl w:val="D8D4F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37E36"/>
    <w:multiLevelType w:val="hybridMultilevel"/>
    <w:tmpl w:val="D8D4F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F7753"/>
    <w:multiLevelType w:val="hybridMultilevel"/>
    <w:tmpl w:val="9E8CFE8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7CB2"/>
    <w:multiLevelType w:val="hybridMultilevel"/>
    <w:tmpl w:val="136C6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450E7"/>
    <w:multiLevelType w:val="multilevel"/>
    <w:tmpl w:val="D8D4F9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1D7A12"/>
    <w:multiLevelType w:val="hybridMultilevel"/>
    <w:tmpl w:val="923C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174D5"/>
    <w:multiLevelType w:val="hybridMultilevel"/>
    <w:tmpl w:val="E688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61AA9"/>
    <w:multiLevelType w:val="hybridMultilevel"/>
    <w:tmpl w:val="16C25E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9"/>
    <w:rsid w:val="000D5E91"/>
    <w:rsid w:val="000E1D12"/>
    <w:rsid w:val="001076CA"/>
    <w:rsid w:val="001800C2"/>
    <w:rsid w:val="0040670F"/>
    <w:rsid w:val="00442957"/>
    <w:rsid w:val="00447EA2"/>
    <w:rsid w:val="004659F9"/>
    <w:rsid w:val="004E2589"/>
    <w:rsid w:val="0063658D"/>
    <w:rsid w:val="0064782B"/>
    <w:rsid w:val="006E61D0"/>
    <w:rsid w:val="007918D8"/>
    <w:rsid w:val="007C3FE4"/>
    <w:rsid w:val="0084797F"/>
    <w:rsid w:val="008B2AA9"/>
    <w:rsid w:val="009B2412"/>
    <w:rsid w:val="009D54D1"/>
    <w:rsid w:val="009F7B4B"/>
    <w:rsid w:val="00A11BA6"/>
    <w:rsid w:val="00A65FDA"/>
    <w:rsid w:val="00BF420D"/>
    <w:rsid w:val="00C83C00"/>
    <w:rsid w:val="00D354C4"/>
    <w:rsid w:val="00E937B1"/>
    <w:rsid w:val="00EA6F04"/>
    <w:rsid w:val="00E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B421"/>
  <w14:defaultImageDpi w14:val="32767"/>
  <w15:chartTrackingRefBased/>
  <w15:docId w15:val="{445AFC81-7478-6443-BAE8-A9E2B6A6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70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80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Quintus</dc:creator>
  <cp:keywords/>
  <dc:description/>
  <cp:lastModifiedBy>Microsoft Office 用户</cp:lastModifiedBy>
  <cp:revision>12</cp:revision>
  <dcterms:created xsi:type="dcterms:W3CDTF">2019-12-18T13:32:00Z</dcterms:created>
  <dcterms:modified xsi:type="dcterms:W3CDTF">2019-12-24T18:53:00Z</dcterms:modified>
</cp:coreProperties>
</file>