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Как переработать вторую и третью главы после замечания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Цель правки: закрыть замечание «Я бы все подглавы с реализацией уже кинул бы в следующую главу» без разрушения текущей структуры ВКР. Вторая глава должна описывать проектирование системы, а третья — программную реализацию выбранного проектного решения.</w:t>
      </w:r>
    </w:p>
    <w:p>
      <w:pPr>
        <w:pStyle w:val="Heading1"/>
      </w:pPr>
      <w:r>
        <w:t>Общий принцип разделения</w:t>
      </w:r>
    </w:p>
    <w:p>
      <w:pPr>
        <w:pStyle w:val="Normal"/>
      </w:pPr>
      <w:r>
        <w:t>Вторая глава должна отвечать на вопрос: какая система проектируется, из каких подсистем она состоит и почему выбрана такая архитектура. В ней уместно описывать требования, роли пользователей, логическую структуру LMS, взаимодействие компонентов, модель данных и назначение подсистем. При этом не стоит подробно разбирать конкретные классы Qt, HTTP-маршруты, SQL-запросы, файлы проекта и особенности Docker-конфигурации.</w:t>
      </w:r>
    </w:p>
    <w:p>
      <w:pPr>
        <w:pStyle w:val="Normal"/>
      </w:pPr>
      <w:r>
        <w:t>Третья глава должна отвечать на вопрос: как спроектированная система реализована программно. Сюда логично перенести конкретные технологии, структуру проекта, реализацию серверной части, клиентского приложения, базы данных, API, сборки и развёртывания. Такое разделение выглядит академически аккуратно: сначала описывается проектное решение, затем показывается его программное воплощение.</w:t>
      </w:r>
    </w:p>
    <w:p>
      <w:pPr>
        <w:pStyle w:val="Heading1"/>
      </w:pPr>
      <w:r>
        <w:t>Как должна выглядеть вторая глава</w:t>
      </w:r>
    </w:p>
    <w:p>
      <w:pPr>
        <w:pStyle w:val="Heading2"/>
      </w:pPr>
      <w:r>
        <w:t>ПРОЕКТИРОВАНИЕ КЛИЕНТ-СЕРВЕРНОЙ ПЛАТФОРМЫ ДИСТАНЦИОННОГО ОБУЧЕНИЯ</w:t>
      </w:r>
    </w:p>
    <w:p>
      <w:pPr>
        <w:pStyle w:val="Normal"/>
      </w:pPr>
      <w:r>
        <w:t>Во второй главе необходимо оставить проектный уровень описания. Эта глава не должна выглядеть как описание кода. Её задача — показать, что перед реализацией была сформирована архитектура, определены роли пользователей, основные подсистемы, связи данных и логика обработки пользовательских сценариев.</w:t>
      </w:r>
    </w:p>
    <w:p>
      <w:pPr>
        <w:pStyle w:val="Heading2"/>
      </w:pPr>
      <w:r>
        <w:t>Постановка задачи и требования к системе</w:t>
      </w:r>
    </w:p>
    <w:p>
      <w:pPr>
        <w:pStyle w:val="Normal"/>
      </w:pPr>
      <w:r>
        <w:t>В этом подразделе следует оставить назначение системы, состав ролей и требования. Можно описать, что платформа должна поддерживать работу студента, преподавателя и администратора. Студент получает доступ к курсам, материалам и тестам. Преподаватель формирует структуру курса, добавляет уроки, материалы и тесты, а также просматривает результаты обучающихся. Администратор управляет пользователями и контролирует состояние системы.</w:t>
      </w:r>
    </w:p>
    <w:p>
      <w:pPr>
        <w:pStyle w:val="Normal"/>
      </w:pPr>
      <w:r>
        <w:t>Здесь же уместно оставить функциональные и нефункциональные требования: авторизация, разграничение доступа, управление курсами, работа с учебным контентом, тестирование, хранение результатов, целостность данных и воспроизводимость развёртывания. Конкретные endpoint'ы, классы и фрагменты реализации отсюда лучше убрать.</w:t>
      </w:r>
    </w:p>
    <w:p>
      <w:pPr>
        <w:pStyle w:val="Heading2"/>
      </w:pPr>
      <w:r>
        <w:t>Обоснование выбранного подхода</w:t>
      </w:r>
    </w:p>
    <w:p>
      <w:pPr>
        <w:pStyle w:val="Normal"/>
      </w:pPr>
      <w:r>
        <w:t>В этом подразделе стоит оставить объяснение клиент-серверной архитектуры, многоуровневого построения, REST-ориентированного взаимодействия, использования HTTP и JSON как формата обмена. Ссылки на источники здесь сохраняются, поскольку они обосновывают архитектурные решения.</w:t>
      </w:r>
    </w:p>
    <w:p>
      <w:pPr>
        <w:pStyle w:val="Normal"/>
      </w:pPr>
      <w:r>
        <w:t>Подробности о конкретных библиотеках, например cpp-httplib, QNetworkAccessManager, nlohmann::json и libpq, следует перенести в третью главу. Во второй главе достаточно сказать, что взаимодействие между клиентом и сервером строится по HTTP, а данные передаются в структурированном формате.</w:t>
      </w:r>
    </w:p>
    <w:p>
      <w:pPr>
        <w:pStyle w:val="Heading2"/>
      </w:pPr>
      <w:r>
        <w:t>Архитектура и логика работы системы</w:t>
      </w:r>
    </w:p>
    <w:p>
      <w:pPr>
        <w:pStyle w:val="Normal"/>
      </w:pPr>
      <w:r>
        <w:t>Этот подраздел должен содержать общую архитектуру: клиентское приложение, серверную часть, слой HTTP-контроллеров, сервисный слой, репозитории и базу данных. Здесь можно оставить рисунок общей структурной схемы системы и описание обработки пользовательского действия от интерфейса до сохранения данных.</w:t>
      </w:r>
    </w:p>
    <w:p>
      <w:pPr>
        <w:pStyle w:val="Normal"/>
      </w:pPr>
      <w:r>
        <w:t>ER-диаграмму также можно оставить во второй главе, потому что она относится к проектированию структуры данных. При этом физическую реализацию таблиц, SQL-инициализацию и подключение к PostgreSQL лучше раскрывать уже в третьей главе.</w:t>
      </w:r>
    </w:p>
    <w:p>
      <w:pPr>
        <w:pStyle w:val="Heading2"/>
      </w:pPr>
      <w:r>
        <w:t>Подсистема аутентификации и разграничения доступа</w:t>
      </w:r>
    </w:p>
    <w:p>
      <w:pPr>
        <w:pStyle w:val="Normal"/>
      </w:pPr>
      <w:r>
        <w:t>Во второй главе этот подраздел должен описывать логику авторизации на уровне проектирования: пользователь вводит данные, сервер проверяет учётную запись, затем дальнейшие действия ограничиваются ролью пользователя. Важно показать, что разграничение доступа выполняется не только в интерфейсе, но и на серверной стороне.</w:t>
      </w:r>
    </w:p>
    <w:p>
      <w:pPr>
        <w:pStyle w:val="Normal"/>
      </w:pPr>
      <w:r>
        <w:t>Конкретный формат токена, реализацию проверки пользователя в коде, маршруты авторизации и примеры JSON-ответов лучше перенести в раздел реализации серверной части.</w:t>
      </w:r>
    </w:p>
    <w:p>
      <w:pPr>
        <w:pStyle w:val="Heading2"/>
      </w:pPr>
      <w:r>
        <w:t>Подсистема управления курсами и учебным контентом</w:t>
      </w:r>
    </w:p>
    <w:p>
      <w:pPr>
        <w:pStyle w:val="Normal"/>
      </w:pPr>
      <w:r>
        <w:t>Здесь нужно оставить описание сущностей курса, урока и материала, а также общую логику работы: преподаватель создаёт и редактирует структуру курса, студент просматривает материалы, система связывает курс с уроками, материалами и участниками.</w:t>
      </w:r>
    </w:p>
    <w:p>
      <w:pPr>
        <w:pStyle w:val="Normal"/>
      </w:pPr>
      <w:r>
        <w:t>Не следует подробно описывать конкретные формы Qt, кнопки интерфейса, загрузку файлов, обработку PDF/DOCX и отдельные API-методы. Всё это относится к программной реализации и должно находиться в третьей главе.</w:t>
      </w:r>
    </w:p>
    <w:p>
      <w:pPr>
        <w:pStyle w:val="Heading2"/>
      </w:pPr>
      <w:r>
        <w:t>Подсистема тестирования и фиксации результатов</w:t>
      </w:r>
    </w:p>
    <w:p>
      <w:pPr>
        <w:pStyle w:val="Normal"/>
      </w:pPr>
      <w:r>
        <w:t>Во второй главе следует оставить модель тестирования: тест связан с курсом, тест содержит вопросы, вопрос содержит варианты ответа, попытка прохождения фиксирует результат студента. Здесь уместно оставить блок-схему прохождения теста и описать, что проверка правильности ответа выполняется на серверной стороне.</w:t>
      </w:r>
    </w:p>
    <w:p>
      <w:pPr>
        <w:pStyle w:val="Normal"/>
      </w:pPr>
      <w:r>
        <w:t>Реализацию отправки ответов, сохранение выбранных вариантов, endpoint'ы, JSON-формат запроса и отображение результата в Qt нужно перенести в третью главу.</w:t>
      </w:r>
    </w:p>
    <w:p>
      <w:pPr>
        <w:pStyle w:val="Heading2"/>
      </w:pPr>
      <w:r>
        <w:t>Клиентский модуль и организация пользовательского интерфейса</w:t>
      </w:r>
    </w:p>
    <w:p>
      <w:pPr>
        <w:pStyle w:val="Normal"/>
      </w:pPr>
      <w:r>
        <w:t>Этот подраздел можно оставить во второй главе, но сделать его именно проектным. Здесь стоит описывать не Qt-классы, а пользовательскую логику интерфейса: отдельные рабочие области для студента, преподавателя и администратора, левое меню, рабочую область, переходы между страницами и роль интерфейса в учебных сценариях.</w:t>
      </w:r>
    </w:p>
    <w:p>
      <w:pPr>
        <w:pStyle w:val="Normal"/>
      </w:pPr>
      <w:r>
        <w:t>Технические подробности — QMainWindow, QDialog, QStackedWidget, сигналы и слоты, QNetworkAccessManager, карточки курсов и редакторы — лучше перенести в третью главу.</w:t>
      </w:r>
    </w:p>
    <w:p>
      <w:pPr>
        <w:pStyle w:val="Heading2"/>
      </w:pPr>
      <w:r>
        <w:t>Подсистема хранения данных и репозитория</w:t>
      </w:r>
    </w:p>
    <w:p>
      <w:pPr>
        <w:pStyle w:val="Normal"/>
      </w:pPr>
      <w:r>
        <w:t>Во второй главе нужно оставить реляционную модель хранения, основные сущности и связи: users, courses, enrollments, lessons, materials, tests, questions, answers, attempts. Здесь же можно объяснить, зачем нужны первичные и внешние ключи, ограничения целостности и каскадное удаление.</w:t>
      </w:r>
    </w:p>
    <w:p>
      <w:pPr>
        <w:pStyle w:val="Normal"/>
      </w:pPr>
      <w:r>
        <w:t>Реализацию подключения через libpq, SQL-запросы, начальные данные Docker и конкретные скрипты инициализации следует перенести в третью главу.</w:t>
      </w:r>
    </w:p>
    <w:p>
      <w:pPr>
        <w:pStyle w:val="Heading2"/>
      </w:pPr>
      <w:r>
        <w:t>Вывод</w:t>
      </w:r>
    </w:p>
    <w:p>
      <w:pPr>
        <w:pStyle w:val="Normal"/>
      </w:pPr>
      <w:r>
        <w:t>Вывод второй главы должен фиксировать, что была сформирована проектная модель платформы: определены требования, архитектура, роли пользователей, подсистемы и модель данных. Формулировки вида «реализовано», «создано окно», «написан обработчик» лучше заменить на «предусмотрено», «спроектировано», «определено».</w:t>
      </w:r>
    </w:p>
    <w:p>
      <w:pPr>
        <w:pStyle w:val="Heading1"/>
      </w:pPr>
      <w:r>
        <w:t>Как должна выглядеть третья глава</w:t>
      </w:r>
    </w:p>
    <w:p>
      <w:pPr>
        <w:pStyle w:val="Heading2"/>
      </w:pPr>
      <w:r>
        <w:t>ПРОГРАММНАЯ РЕАЛИЗАЦИЯ ПЛАТФОРМЫ ДИСТАНЦИОННОГО ОБУЧЕНИЯ</w:t>
      </w:r>
    </w:p>
    <w:p>
      <w:pPr>
        <w:pStyle w:val="Normal"/>
      </w:pPr>
      <w:r>
        <w:t>Третья глава должна быть продолжением второй: в ней показывается, как проектная модель была реализована средствами C++, Qt, PostgreSQL и Docker. Именно сюда стоит перенести все подразделы и фрагменты, где начинается конкретика реализации.</w:t>
      </w:r>
    </w:p>
    <w:p>
      <w:pPr>
        <w:pStyle w:val="Heading2"/>
      </w:pPr>
      <w:r>
        <w:t>Выбор средств реализации</w:t>
      </w:r>
    </w:p>
    <w:p>
      <w:pPr>
        <w:pStyle w:val="Normal"/>
      </w:pPr>
      <w:r>
        <w:t>Здесь необходимо описать используемые технологии: C++, Qt Widgets, Qt Network, cpp-httplib, nlohmann::json, PostgreSQL, libpq, CMake, Docker и Docker Compose. Этот подраздел может объяснять, почему выбранные инструменты подходят для реализации клиент-серверной LMS.</w:t>
      </w:r>
    </w:p>
    <w:p>
      <w:pPr>
        <w:pStyle w:val="Heading2"/>
      </w:pPr>
      <w:r>
        <w:t>Структура программной реализации</w:t>
      </w:r>
    </w:p>
    <w:p>
      <w:pPr>
        <w:pStyle w:val="Normal"/>
      </w:pPr>
      <w:r>
        <w:t>В этом подразделе можно показать структуру проекта: клиентская часть, серверная часть, слой API, сервисы, репозитории, модели, скрипты развёртывания. Здесь хорошо смотрится таблица с компонентами программной реализации и их назначением.</w:t>
      </w:r>
    </w:p>
    <w:p>
      <w:pPr>
        <w:pStyle w:val="Normal"/>
      </w:pPr>
      <w:r>
        <w:t>Если в текущем тексте есть описание контроллеров, сервисов, репозиториев и сетевого модуля клиента уже как готовых программных компонентов, его лучше перенести именно сюда.</w:t>
      </w:r>
    </w:p>
    <w:p>
      <w:pPr>
        <w:pStyle w:val="Heading2"/>
      </w:pPr>
      <w:r>
        <w:t>Реализация серверной части</w:t>
      </w:r>
    </w:p>
    <w:p>
      <w:pPr>
        <w:pStyle w:val="Normal"/>
      </w:pPr>
      <w:r>
        <w:t>Сюда следует поместить описание HTTP-маршрутов, обработчиков запросов, проверки ролей, формирования JSON-ответов, работы с курсами, уроками, материалами, тестами, попытками и пользователями. В этом подразделе уместны листинги фрагментов серверного кода и примеры запросов.</w:t>
      </w:r>
    </w:p>
    <w:p>
      <w:pPr>
        <w:pStyle w:val="Heading2"/>
      </w:pPr>
      <w:r>
        <w:t>Реализация клиентского приложения</w:t>
      </w:r>
    </w:p>
    <w:p>
      <w:pPr>
        <w:pStyle w:val="Normal"/>
      </w:pPr>
      <w:r>
        <w:t>Сюда нужно перенести подробности о Qt-интерфейсе: LoginWindow, MainWindow, role-based UI, страницы студента, преподавателя и администратора, Course Builder, Test Runner, Profile, всплывающие уведомления, статус подключения и работу сетевого клиента. Здесь уже можно писать про QNetworkAccessManager, сигналы/слоты, QStackedWidget и обработку ответов сервера.</w:t>
      </w:r>
    </w:p>
    <w:p>
      <w:pPr>
        <w:pStyle w:val="Heading2"/>
      </w:pPr>
      <w:r>
        <w:t>Реализация базы данных и развёртывания</w:t>
      </w:r>
    </w:p>
    <w:p>
      <w:pPr>
        <w:pStyle w:val="Normal"/>
      </w:pPr>
      <w:r>
        <w:t>В этом подразделе следует раскрыть физическую реализацию хранения данных: PostgreSQL, init.sql, таблицы, ограничения, внешние ключи, тестовые данные, Docker Compose, команды запуска и сборку проекта. Если описываются начальные пользователи, курсы, уроки и материалы, это также относится к третьей главе.</w:t>
      </w:r>
    </w:p>
    <w:p>
      <w:pPr>
        <w:pStyle w:val="Heading2"/>
      </w:pPr>
      <w:r>
        <w:t>Вывод</w:t>
      </w:r>
    </w:p>
    <w:p>
      <w:pPr>
        <w:pStyle w:val="Normal"/>
      </w:pPr>
      <w:r>
        <w:t>В выводе третьей главы нужно показать, что проектная модель из второй главы получила программную реализацию. Следует упомянуть, что реализованы серверная часть, клиентское приложение, база данных, контейнерное развёртывание и основные сценарии для студента, преподавателя и администратора.</w:t>
      </w:r>
    </w:p>
    <w:p>
      <w:pPr>
        <w:pStyle w:val="Heading1"/>
      </w:pPr>
      <w:r>
        <w:t>Таблица переноса материала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Фрагмент текста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Где должен быть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Причина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Требования к ролям, курсам, материалам, тестам и результатам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постановка задачи и проектирование пользовательских сценариев.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Описание клиент-серверной архитектуры, REST, HTTP и JSON на уровне принципов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архитектурное обоснование, а не конкретная реализация.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QMainWindow, QDialog, QStackedWidget, сигналы и слоты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детали реализации клиентского приложения.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QNetworkAccessManager и обработка HTTP-ответов на клиенте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конкретный механизм сетевого обмена в Qt.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cpp-httplib, маршруты API, JSON-ответы и обработчики запросов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программная реализация серверной части.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ER-диаграмма и логические связи сущностей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2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проектирование модели данных.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SQL-скрипты, init.sql, libpq, физические таблицы и тестовые данные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реализация базы данных и развёртывания.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Docker Compose, команды запуска и сборка приложения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Глава 3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техническая реализация и воспроизводимый запуск.</w:t>
            </w:r>
          </w:p>
        </w:tc>
      </w:tr>
    </w:tbl>
    <w:p>
      <w:pPr>
        <w:pStyle w:val="Heading1"/>
      </w:pPr>
      <w:r>
        <w:t>Как переписать спорные формулировки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Если сейчас написано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Лучше во второй главе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Лучше в третьей главе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Клиент реализован на Qt с использованием QNetworkAccessManager.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Клиентский модуль проектируется как настольное приложение, через которое пользователь выполняет основные учебные сценарии.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Клиентское приложение реализовано на Qt Widgets, а сетевые запросы выполняются через QNetworkAccessManager.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Сервер обрабатывает маршрут POST /api/auth/login.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аутентификации обеспечивает проверку учётных данных и определение роли пользователя.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На серверной стороне вход пользователя обрабатывается маршрутом POST /api/auth/login.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базе используется таблица tests с полями status и deadline_at.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модели тестирования предусматривается возможность ограничения доступности теста по статусу и сроку прохождения.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таблице tests предусмотрены поля status и deadline_at, которые используются при проверке доступности теста.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Файл docker-compose.yml запускает сервисы app и db.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Для системы важно обеспечить воспроизводимость развёртывания и согласованную работу серверной части и базы данных.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Развёртывание выполнено через Docker Compose, где описаны сервисы серверного приложения и PostgreSQL.</w:t>
            </w:r>
          </w:p>
        </w:tc>
      </w:tr>
    </w:tbl>
    <w:p>
      <w:pPr>
        <w:pStyle w:val="Heading1"/>
      </w:pPr>
      <w:r>
        <w:t>Короткий итог для себя</w:t>
      </w:r>
    </w:p>
    <w:p>
      <w:pPr>
        <w:pStyle w:val="Normal"/>
      </w:pPr>
      <w:r>
        <w:t>При правке текста можно ориентироваться на простое правило: если абзац объясняет назначение подсистемы, роль пользователя, связь сущностей или архитектурный принцип, он остаётся во второй главе. Если абзац называет конкретную библиотеку, класс, endpoint, SQL-таблицу, файл проекта, Docker-сервис или форму интерфейса, его нужно перенести в третью главу.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