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4B66" w:rsidRDefault="00494B66" w:rsidP="00494B66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:rsidR="00494B66" w:rsidRPr="00C038F3" w:rsidRDefault="00494B66" w:rsidP="00494B66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494B66" w:rsidRDefault="00494B66" w:rsidP="00494B6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494B66" w:rsidRDefault="00494B66" w:rsidP="00494B6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494B66" w:rsidRDefault="00494B66" w:rsidP="00494B6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494B66" w:rsidRDefault="00494B66" w:rsidP="00494B6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494B66" w:rsidRDefault="00494B66" w:rsidP="00494B6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494B66" w:rsidRPr="00494B66" w:rsidRDefault="00494B66" w:rsidP="00494B66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 1.</w:t>
      </w:r>
      <w:r w:rsidRPr="00494B66">
        <w:rPr>
          <w:rFonts w:ascii="Times New Roman" w:hAnsi="Times New Roman" w:cs="Times New Roman"/>
          <w:b/>
          <w:sz w:val="44"/>
        </w:rPr>
        <w:t>3.3</w:t>
      </w:r>
    </w:p>
    <w:p w:rsidR="00494B66" w:rsidRDefault="00494B66" w:rsidP="00494B6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Измерение вязкости воздуха по течению в тонких трубках</w:t>
      </w:r>
    </w:p>
    <w:p w:rsidR="00494B66" w:rsidRDefault="00494B66" w:rsidP="00494B6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:rsidR="00494B66" w:rsidRDefault="00494B66" w:rsidP="00494B66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494B66" w:rsidRDefault="00494B66" w:rsidP="00494B66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494B66" w:rsidRDefault="00494B66" w:rsidP="00494B6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F93790" w:rsidRDefault="00F93790" w:rsidP="00494B6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494B66" w:rsidRDefault="00494B66" w:rsidP="00494B6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F93790" w:rsidRDefault="00F93790" w:rsidP="00F93790">
      <w:pPr>
        <w:pStyle w:val="a3"/>
        <w:numPr>
          <w:ilvl w:val="0"/>
          <w:numId w:val="3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 w:rsidRPr="00F93790">
        <w:rPr>
          <w:rFonts w:ascii="Times New Roman" w:hAnsi="Times New Roman" w:cs="Times New Roman"/>
          <w:b/>
          <w:sz w:val="28"/>
        </w:rPr>
        <w:lastRenderedPageBreak/>
        <w:t>Аннотация</w:t>
      </w:r>
    </w:p>
    <w:p w:rsidR="00F93790" w:rsidRPr="00F93790" w:rsidRDefault="00F93790" w:rsidP="00F93790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 w:rsidRPr="00F93790">
        <w:rPr>
          <w:rFonts w:ascii="Times New Roman" w:hAnsi="Times New Roman" w:cs="Times New Roman"/>
          <w:b/>
          <w:sz w:val="28"/>
        </w:rPr>
        <w:t>В работе используются:</w:t>
      </w:r>
      <w:r w:rsidRPr="00F93790">
        <w:rPr>
          <w:rFonts w:ascii="Times New Roman" w:hAnsi="Times New Roman" w:cs="Times New Roman"/>
          <w:sz w:val="28"/>
        </w:rPr>
        <w:t xml:space="preserve"> система подачи воздуха (компрессор, поводящие трубки); газовый счетчик барабанного типа; спиртовой микроманометр с регулируемым наклоном; набор трубок различного диаметра с выходами для подсоединения микроманометра; секундомер.</w:t>
      </w:r>
    </w:p>
    <w:p w:rsidR="00F93790" w:rsidRPr="00F93790" w:rsidRDefault="00F93790" w:rsidP="00F93790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 w:rsidRPr="00F93790">
        <w:rPr>
          <w:rFonts w:ascii="Times New Roman" w:hAnsi="Times New Roman" w:cs="Times New Roman"/>
          <w:b/>
          <w:sz w:val="28"/>
        </w:rPr>
        <w:t>Цель работы:</w:t>
      </w:r>
      <w:r w:rsidRPr="00F93790">
        <w:rPr>
          <w:rFonts w:ascii="Times New Roman" w:hAnsi="Times New Roman" w:cs="Times New Roman"/>
          <w:sz w:val="28"/>
        </w:rPr>
        <w:t xml:space="preserve"> экспериментально исследовать свойства течения газов по тонким трубкам при различных числах Рейнольдса; выявить область применимости закона </w:t>
      </w:r>
      <w:proofErr w:type="spellStart"/>
      <w:r w:rsidRPr="00F93790">
        <w:rPr>
          <w:rFonts w:ascii="Times New Roman" w:hAnsi="Times New Roman" w:cs="Times New Roman"/>
          <w:sz w:val="28"/>
        </w:rPr>
        <w:t>Пуазейля</w:t>
      </w:r>
      <w:proofErr w:type="spellEnd"/>
      <w:r w:rsidRPr="00F93790">
        <w:rPr>
          <w:rFonts w:ascii="Times New Roman" w:hAnsi="Times New Roman" w:cs="Times New Roman"/>
          <w:sz w:val="28"/>
        </w:rPr>
        <w:t xml:space="preserve"> и с его помощью определить коэффициент вязкости воздуха.</w:t>
      </w:r>
    </w:p>
    <w:p w:rsidR="00F93790" w:rsidRDefault="00F93790" w:rsidP="00F93790">
      <w:pPr>
        <w:pStyle w:val="a3"/>
        <w:numPr>
          <w:ilvl w:val="0"/>
          <w:numId w:val="3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 w:rsidRPr="00F93790">
        <w:rPr>
          <w:rFonts w:ascii="Times New Roman" w:hAnsi="Times New Roman" w:cs="Times New Roman"/>
          <w:b/>
          <w:sz w:val="28"/>
        </w:rPr>
        <w:t>Теоретические сведения</w:t>
      </w:r>
    </w:p>
    <w:p w:rsidR="00813370" w:rsidRPr="00813370" w:rsidRDefault="00813370" w:rsidP="00813370">
      <w:pPr>
        <w:tabs>
          <w:tab w:val="left" w:pos="1700"/>
        </w:tabs>
        <w:ind w:left="709" w:firstLine="0"/>
        <w:rPr>
          <w:rFonts w:ascii="Times New Roman" w:hAnsi="Times New Roman" w:cs="Times New Roman"/>
          <w:b/>
          <w:sz w:val="28"/>
        </w:rPr>
      </w:pPr>
      <w:r w:rsidRPr="00813370">
        <w:rPr>
          <w:rFonts w:ascii="Times New Roman" w:hAnsi="Times New Roman" w:cs="Times New Roman"/>
          <w:b/>
          <w:sz w:val="28"/>
        </w:rPr>
        <w:t>2.1 Режимы течения вязкой среды и число Рейнольдса</w:t>
      </w:r>
    </w:p>
    <w:p w:rsidR="00F93790" w:rsidRDefault="00E6210C" w:rsidP="002C6F28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 w:rsidRPr="00E6210C">
        <w:rPr>
          <w:rFonts w:ascii="Times New Roman" w:hAnsi="Times New Roman" w:cs="Times New Roman"/>
          <w:sz w:val="28"/>
        </w:rPr>
        <w:t>При движении вязкой жидкости или газа по трубке круглого сечения характер течения определяется безразмерным критерием — числом Рейнольдса:</w:t>
      </w:r>
    </w:p>
    <w:p w:rsidR="00475B32" w:rsidRPr="00475B32" w:rsidRDefault="00475B32" w:rsidP="002C6F28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Re=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2ρ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ua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η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e>
              </m:d>
            </m:e>
          </m:eqArr>
        </m:oMath>
      </m:oMathPara>
    </w:p>
    <w:p w:rsidR="002C6F28" w:rsidRDefault="002C6F28" w:rsidP="002C6F28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ρ</m:t>
        </m:r>
      </m:oMath>
      <w:r w:rsidRPr="002C6F28">
        <w:rPr>
          <w:rFonts w:ascii="Times New Roman" w:eastAsiaTheme="minorEastAsia" w:hAnsi="Times New Roman" w:cs="Times New Roman"/>
          <w:sz w:val="28"/>
        </w:rPr>
        <w:t xml:space="preserve"> ‒</w:t>
      </w:r>
      <w:r>
        <w:rPr>
          <w:rFonts w:ascii="Times New Roman" w:eastAsiaTheme="minorEastAsia" w:hAnsi="Times New Roman" w:cs="Times New Roman"/>
          <w:sz w:val="28"/>
        </w:rPr>
        <w:t xml:space="preserve"> плотность среды, </w:t>
      </w:r>
      <m:oMath>
        <m:r>
          <w:rPr>
            <w:rFonts w:ascii="Cambria Math" w:eastAsiaTheme="minorEastAsia" w:hAnsi="Cambria Math" w:cs="Times New Roman"/>
            <w:sz w:val="28"/>
          </w:rPr>
          <m:t>u</m:t>
        </m:r>
      </m:oMath>
      <w:r w:rsidRPr="002C6F28">
        <w:rPr>
          <w:rFonts w:ascii="Times New Roman" w:eastAsiaTheme="minorEastAsia" w:hAnsi="Times New Roman" w:cs="Times New Roman"/>
          <w:sz w:val="28"/>
        </w:rPr>
        <w:t xml:space="preserve"> ‒ </w:t>
      </w:r>
      <w:r>
        <w:rPr>
          <w:rFonts w:ascii="Times New Roman" w:eastAsiaTheme="minorEastAsia" w:hAnsi="Times New Roman" w:cs="Times New Roman"/>
          <w:sz w:val="28"/>
        </w:rPr>
        <w:t xml:space="preserve">характерная скорость потока, </w:t>
      </w:r>
      <m:oMath>
        <m:r>
          <w:rPr>
            <w:rFonts w:ascii="Cambria Math" w:eastAsiaTheme="minorEastAsia" w:hAnsi="Cambria Math" w:cs="Times New Roman"/>
            <w:sz w:val="28"/>
          </w:rPr>
          <m:t>a</m:t>
        </m:r>
      </m:oMath>
      <w:r w:rsidRPr="002C6F28">
        <w:rPr>
          <w:rFonts w:ascii="Times New Roman" w:eastAsiaTheme="minorEastAsia" w:hAnsi="Times New Roman" w:cs="Times New Roman"/>
          <w:sz w:val="28"/>
        </w:rPr>
        <w:t xml:space="preserve"> ‒ характерный размер системы (для круглой трубки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</w:rPr>
          <m:t>a=2R=d</m:t>
        </m:r>
      </m:oMath>
      <w:r>
        <w:rPr>
          <w:rFonts w:ascii="Times New Roman" w:eastAsiaTheme="minorEastAsia" w:hAnsi="Times New Roman" w:cs="Times New Roman"/>
          <w:sz w:val="28"/>
        </w:rPr>
        <w:t xml:space="preserve">, диаметр),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η</m:t>
        </m:r>
      </m:oMath>
      <w:r w:rsidRPr="002C6F28">
        <w:rPr>
          <w:rFonts w:ascii="Times New Roman" w:eastAsiaTheme="minorEastAsia" w:hAnsi="Times New Roman" w:cs="Times New Roman"/>
          <w:sz w:val="28"/>
        </w:rPr>
        <w:t xml:space="preserve"> ‒ </w:t>
      </w:r>
      <w:r>
        <w:rPr>
          <w:rFonts w:ascii="Times New Roman" w:eastAsiaTheme="minorEastAsia" w:hAnsi="Times New Roman" w:cs="Times New Roman"/>
          <w:sz w:val="28"/>
        </w:rPr>
        <w:t>коэффициент динамической вязкости.</w:t>
      </w:r>
    </w:p>
    <w:p w:rsidR="002C6F28" w:rsidRPr="002C6F28" w:rsidRDefault="002C6F28" w:rsidP="002C6F28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2C6F28">
        <w:rPr>
          <w:rFonts w:ascii="Times New Roman" w:eastAsiaTheme="minorEastAsia" w:hAnsi="Times New Roman" w:cs="Times New Roman"/>
          <w:sz w:val="28"/>
        </w:rPr>
        <w:t>При малых значениях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en-US"/>
        </w:rPr>
        <w:t>Re</w:t>
      </w:r>
      <w:r w:rsidRPr="002C6F28">
        <w:rPr>
          <w:rFonts w:ascii="Times New Roman" w:eastAsiaTheme="minorEastAsia" w:hAnsi="Times New Roman" w:cs="Times New Roman"/>
          <w:sz w:val="28"/>
        </w:rPr>
        <w:t xml:space="preserve"> наблюдается ламинарное (слоистое) течение: скорости частиц направлены вдоль оси трубки и плавно меняются по радиусу, образуя параболический профиль. При превышении критического значения </w:t>
      </w:r>
      <m:oMath>
        <m:r>
          <w:rPr>
            <w:rFonts w:ascii="Cambria Math" w:eastAsiaTheme="minorEastAsia" w:hAnsi="Cambria Math" w:cs="Times New Roman"/>
            <w:sz w:val="28"/>
            <w:lang w:val="en-US"/>
          </w:rPr>
          <m:t>R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кр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 ≈ 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</w:rPr>
        <w:t xml:space="preserve"> в гладких трубках круглого сечения </w:t>
      </w:r>
      <w:r w:rsidRPr="002C6F28">
        <w:rPr>
          <w:rFonts w:ascii="Times New Roman" w:eastAsiaTheme="minorEastAsia" w:hAnsi="Times New Roman" w:cs="Times New Roman"/>
          <w:sz w:val="28"/>
        </w:rPr>
        <w:t>течение становится турбулентным: слои перемешиваются, скорость в каждой точке быстро флуктуирует, сохраняясь лишь её среднее значение.</w:t>
      </w:r>
    </w:p>
    <w:p w:rsidR="002C6F28" w:rsidRDefault="002C6F28" w:rsidP="002C6F28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2C6F28">
        <w:rPr>
          <w:rFonts w:ascii="Times New Roman" w:eastAsiaTheme="minorEastAsia" w:hAnsi="Times New Roman" w:cs="Times New Roman"/>
          <w:sz w:val="28"/>
        </w:rPr>
        <w:t>Согласно закону Ньютона для вязкого трения, касательное напряжение между слоями среды пропорционально градиенту скорости:</w:t>
      </w:r>
    </w:p>
    <w:p w:rsidR="00475B32" w:rsidRPr="00475B32" w:rsidRDefault="00475B32" w:rsidP="00475B32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τ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xy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η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x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y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e>
              </m:d>
            </m:e>
          </m:eqArr>
        </m:oMath>
      </m:oMathPara>
    </w:p>
    <w:p w:rsidR="00813370" w:rsidRPr="00813370" w:rsidRDefault="00813370" w:rsidP="002C6F28">
      <w:pPr>
        <w:tabs>
          <w:tab w:val="left" w:pos="1700"/>
        </w:tabs>
        <w:rPr>
          <w:rFonts w:ascii="Times New Roman" w:eastAsiaTheme="minorEastAsia" w:hAnsi="Times New Roman" w:cs="Times New Roman"/>
          <w:b/>
          <w:sz w:val="28"/>
        </w:rPr>
      </w:pPr>
      <w:r w:rsidRPr="00813370">
        <w:rPr>
          <w:rFonts w:ascii="Times New Roman" w:eastAsiaTheme="minorEastAsia" w:hAnsi="Times New Roman" w:cs="Times New Roman"/>
          <w:b/>
          <w:sz w:val="28"/>
        </w:rPr>
        <w:t xml:space="preserve">2.2 Формула </w:t>
      </w:r>
      <w:proofErr w:type="spellStart"/>
      <w:r w:rsidRPr="00813370">
        <w:rPr>
          <w:rFonts w:ascii="Times New Roman" w:eastAsiaTheme="minorEastAsia" w:hAnsi="Times New Roman" w:cs="Times New Roman"/>
          <w:b/>
          <w:sz w:val="28"/>
        </w:rPr>
        <w:t>Пуазейля</w:t>
      </w:r>
      <w:proofErr w:type="spellEnd"/>
      <w:r w:rsidRPr="00813370">
        <w:rPr>
          <w:rFonts w:ascii="Times New Roman" w:eastAsiaTheme="minorEastAsia" w:hAnsi="Times New Roman" w:cs="Times New Roman"/>
          <w:b/>
          <w:sz w:val="28"/>
        </w:rPr>
        <w:t xml:space="preserve"> для ламинарного течения</w:t>
      </w:r>
    </w:p>
    <w:p w:rsidR="002C6F28" w:rsidRDefault="002C6F28" w:rsidP="002C6F28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2C6F28">
        <w:rPr>
          <w:rFonts w:ascii="Times New Roman" w:eastAsiaTheme="minorEastAsia" w:hAnsi="Times New Roman" w:cs="Times New Roman"/>
          <w:sz w:val="28"/>
        </w:rPr>
        <w:t xml:space="preserve">Для установившегося ламинарного течения несжимаемой среды в цилиндрической трубке справедлива формула </w:t>
      </w:r>
      <w:proofErr w:type="spellStart"/>
      <w:r w:rsidRPr="002C6F28">
        <w:rPr>
          <w:rFonts w:ascii="Times New Roman" w:eastAsiaTheme="minorEastAsia" w:hAnsi="Times New Roman" w:cs="Times New Roman"/>
          <w:sz w:val="28"/>
        </w:rPr>
        <w:t>Пуазейля</w:t>
      </w:r>
      <w:proofErr w:type="spellEnd"/>
      <w:r w:rsidRPr="002C6F28">
        <w:rPr>
          <w:rFonts w:ascii="Times New Roman" w:eastAsiaTheme="minorEastAsia" w:hAnsi="Times New Roman" w:cs="Times New Roman"/>
          <w:sz w:val="28"/>
        </w:rPr>
        <w:t>, связывающая объёмный расход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</w:rPr>
          <m:t>Q</m:t>
        </m:r>
      </m:oMath>
      <w:r w:rsidRPr="002C6F28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с перепадом давления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r>
          <w:rPr>
            <w:rFonts w:ascii="Cambria Math" w:eastAsiaTheme="minorEastAsia" w:hAnsi="Cambria Math" w:cs="Times New Roman"/>
            <w:sz w:val="28"/>
          </w:rPr>
          <m:t>P</m:t>
        </m:r>
      </m:oMath>
      <w:r w:rsidRPr="002C6F28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на участке длиной </w:t>
      </w:r>
      <m:oMath>
        <m:r>
          <w:rPr>
            <w:rFonts w:ascii="Cambria Math" w:eastAsiaTheme="minorEastAsia" w:hAnsi="Cambria Math" w:cs="Times New Roman"/>
            <w:sz w:val="28"/>
          </w:rPr>
          <m:t>l</m:t>
        </m:r>
      </m:oMath>
      <w:r w:rsidRPr="002C6F28">
        <w:rPr>
          <w:rFonts w:ascii="Times New Roman" w:eastAsiaTheme="minorEastAsia" w:hAnsi="Times New Roman" w:cs="Times New Roman"/>
          <w:sz w:val="28"/>
        </w:rPr>
        <w:t>:</w:t>
      </w:r>
    </w:p>
    <w:p w:rsidR="00475B32" w:rsidRPr="00475B32" w:rsidRDefault="00475B32" w:rsidP="00475B32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η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Q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</m:t>
                  </m:r>
                </m:e>
              </m:d>
            </m:e>
          </m:eqArr>
        </m:oMath>
      </m:oMathPara>
    </w:p>
    <w:p w:rsidR="00813370" w:rsidRDefault="00813370" w:rsidP="00813370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где </w:t>
      </w:r>
      <w:r w:rsidRPr="00813370">
        <w:rPr>
          <w:rFonts w:ascii="Times New Roman" w:eastAsiaTheme="minorEastAsia" w:hAnsi="Times New Roman" w:cs="Times New Roman"/>
          <w:i/>
          <w:sz w:val="28"/>
          <w:lang w:val="en-US"/>
        </w:rPr>
        <w:t>R</w:t>
      </w:r>
      <w:r w:rsidRPr="00813370">
        <w:rPr>
          <w:rFonts w:ascii="Times New Roman" w:eastAsiaTheme="minorEastAsia" w:hAnsi="Times New Roman" w:cs="Times New Roman"/>
          <w:sz w:val="28"/>
        </w:rPr>
        <w:t xml:space="preserve"> ‒ </w:t>
      </w:r>
      <w:r>
        <w:rPr>
          <w:rFonts w:ascii="Times New Roman" w:eastAsiaTheme="minorEastAsia" w:hAnsi="Times New Roman" w:cs="Times New Roman"/>
          <w:sz w:val="28"/>
        </w:rPr>
        <w:t xml:space="preserve">радиус трубки,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</w:rPr>
              <m:t>u</m:t>
            </m:r>
          </m:e>
        </m:acc>
      </m:oMath>
      <w:r w:rsidRPr="00813370">
        <w:rPr>
          <w:rFonts w:ascii="Times New Roman" w:eastAsiaTheme="minorEastAsia" w:hAnsi="Times New Roman" w:cs="Times New Roman"/>
          <w:sz w:val="28"/>
        </w:rPr>
        <w:t xml:space="preserve"> ‒ </w:t>
      </w:r>
      <w:r>
        <w:rPr>
          <w:rFonts w:ascii="Times New Roman" w:eastAsiaTheme="minorEastAsia" w:hAnsi="Times New Roman" w:cs="Times New Roman"/>
          <w:sz w:val="28"/>
        </w:rPr>
        <w:t>средняя скорость потока</w:t>
      </w:r>
    </w:p>
    <w:p w:rsidR="00813370" w:rsidRDefault="00813370" w:rsidP="00813370">
      <w:pPr>
        <w:tabs>
          <w:tab w:val="left" w:pos="1700"/>
        </w:tabs>
        <w:rPr>
          <w:rFonts w:ascii="Times New Roman" w:eastAsiaTheme="minorEastAsia" w:hAnsi="Times New Roman" w:cs="Times New Roman"/>
          <w:b/>
          <w:sz w:val="28"/>
        </w:rPr>
      </w:pPr>
      <w:r w:rsidRPr="00813370">
        <w:rPr>
          <w:rFonts w:ascii="Times New Roman" w:eastAsiaTheme="minorEastAsia" w:hAnsi="Times New Roman" w:cs="Times New Roman"/>
          <w:b/>
          <w:sz w:val="28"/>
        </w:rPr>
        <w:lastRenderedPageBreak/>
        <w:t xml:space="preserve">Условия применимости формулы </w:t>
      </w:r>
      <w:proofErr w:type="spellStart"/>
      <w:r w:rsidRPr="00813370">
        <w:rPr>
          <w:rFonts w:ascii="Times New Roman" w:eastAsiaTheme="minorEastAsia" w:hAnsi="Times New Roman" w:cs="Times New Roman"/>
          <w:b/>
          <w:sz w:val="28"/>
        </w:rPr>
        <w:t>Пуазейля</w:t>
      </w:r>
      <w:proofErr w:type="spellEnd"/>
      <w:r>
        <w:rPr>
          <w:rFonts w:ascii="Times New Roman" w:eastAsiaTheme="minorEastAsia" w:hAnsi="Times New Roman" w:cs="Times New Roman"/>
          <w:b/>
          <w:sz w:val="28"/>
        </w:rPr>
        <w:t>:</w:t>
      </w:r>
    </w:p>
    <w:p w:rsidR="00813370" w:rsidRDefault="00813370" w:rsidP="00813370">
      <w:pPr>
        <w:pStyle w:val="a3"/>
        <w:numPr>
          <w:ilvl w:val="0"/>
          <w:numId w:val="5"/>
        </w:num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eastAsiaTheme="minorEastAsia" w:hAnsi="Cambria Math" w:cs="Times New Roman"/>
            <w:sz w:val="28"/>
          </w:rPr>
          <m:t>Re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≪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10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lang w:val="en-US"/>
        </w:rPr>
        <w:t xml:space="preserve"> (</w:t>
      </w:r>
      <w:r>
        <w:rPr>
          <w:rFonts w:ascii="Times New Roman" w:eastAsiaTheme="minorEastAsia" w:hAnsi="Times New Roman" w:cs="Times New Roman"/>
          <w:sz w:val="28"/>
        </w:rPr>
        <w:t>гарантированно ламинарный режим)</w:t>
      </w:r>
      <w:r>
        <w:rPr>
          <w:rFonts w:ascii="Times New Roman" w:eastAsiaTheme="minorEastAsia" w:hAnsi="Times New Roman" w:cs="Times New Roman"/>
          <w:sz w:val="28"/>
          <w:lang w:val="en-US"/>
        </w:rPr>
        <w:t>;</w:t>
      </w:r>
    </w:p>
    <w:p w:rsidR="00813370" w:rsidRPr="00813370" w:rsidRDefault="00813370" w:rsidP="00813370">
      <w:pPr>
        <w:pStyle w:val="a3"/>
        <w:numPr>
          <w:ilvl w:val="0"/>
          <w:numId w:val="5"/>
        </w:num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813370">
        <w:rPr>
          <w:rFonts w:ascii="Times New Roman" w:eastAsiaTheme="minorEastAsia" w:hAnsi="Times New Roman" w:cs="Times New Roman"/>
          <w:sz w:val="28"/>
        </w:rPr>
        <w:t>Постоянство удельного объёма среды вдоль трубки. Для газов это выполняется, если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r>
          <w:rPr>
            <w:rFonts w:ascii="Cambria Math" w:eastAsiaTheme="minorEastAsia" w:hAnsi="Cambria Math" w:cs="Times New Roman"/>
            <w:sz w:val="28"/>
          </w:rPr>
          <m:t>P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≪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P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атм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&lt;1%</m:t>
        </m:r>
      </m:oMath>
      <w:r w:rsidRPr="00813370">
        <w:rPr>
          <w:rFonts w:ascii="Times New Roman" w:eastAsiaTheme="minorEastAsia" w:hAnsi="Times New Roman" w:cs="Times New Roman"/>
          <w:sz w:val="28"/>
        </w:rPr>
        <w:t>);</w:t>
      </w:r>
    </w:p>
    <w:p w:rsidR="00813370" w:rsidRDefault="00813370" w:rsidP="00813370">
      <w:pPr>
        <w:pStyle w:val="a3"/>
        <w:numPr>
          <w:ilvl w:val="0"/>
          <w:numId w:val="5"/>
        </w:num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813370">
        <w:rPr>
          <w:rFonts w:ascii="Times New Roman" w:eastAsiaTheme="minorEastAsia" w:hAnsi="Times New Roman" w:cs="Times New Roman"/>
          <w:sz w:val="28"/>
        </w:rPr>
        <w:t>Течение должно быть установившимся — профиль скоростей не меняется вдоль оси трубки.</w:t>
      </w:r>
    </w:p>
    <w:p w:rsidR="00813370" w:rsidRPr="00813370" w:rsidRDefault="00813370" w:rsidP="00813370">
      <w:pPr>
        <w:tabs>
          <w:tab w:val="left" w:pos="1700"/>
        </w:tabs>
        <w:ind w:left="709" w:firstLine="0"/>
        <w:rPr>
          <w:rFonts w:ascii="Times New Roman" w:eastAsiaTheme="minorEastAsia" w:hAnsi="Times New Roman" w:cs="Times New Roman"/>
          <w:b/>
          <w:sz w:val="28"/>
        </w:rPr>
      </w:pPr>
      <w:r w:rsidRPr="00813370">
        <w:rPr>
          <w:rFonts w:ascii="Times New Roman" w:eastAsiaTheme="minorEastAsia" w:hAnsi="Times New Roman" w:cs="Times New Roman"/>
          <w:b/>
          <w:sz w:val="28"/>
        </w:rPr>
        <w:t>2.3 Длина установления ламинарного течения</w:t>
      </w:r>
    </w:p>
    <w:p w:rsidR="00813370" w:rsidRDefault="00813370" w:rsidP="00813370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813370">
        <w:rPr>
          <w:rFonts w:ascii="Times New Roman" w:eastAsiaTheme="minorEastAsia" w:hAnsi="Times New Roman" w:cs="Times New Roman"/>
          <w:sz w:val="28"/>
        </w:rPr>
        <w:t xml:space="preserve">При втекании газа из широкого резервуара в трубку распределение скоростей по сечению изначально однородно. Под действием вязкого трения о стенки формируется параболический профиль, который устанавливается на расстоянии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уст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от входа:</w:t>
      </w:r>
    </w:p>
    <w:p w:rsidR="00475B32" w:rsidRPr="00475B32" w:rsidRDefault="00475B32" w:rsidP="00475B32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уст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≈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0,05R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⋅</m:t>
              </m:r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8"/>
                </w:rPr>
                <m:t>Re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4</m:t>
                  </m:r>
                </m:e>
              </m:d>
            </m:e>
          </m:eqArr>
        </m:oMath>
      </m:oMathPara>
    </w:p>
    <w:p w:rsidR="000B6AFC" w:rsidRDefault="00813370" w:rsidP="000B6AF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813370">
        <w:rPr>
          <w:rFonts w:ascii="Times New Roman" w:eastAsiaTheme="minorEastAsia" w:hAnsi="Times New Roman" w:cs="Times New Roman"/>
          <w:sz w:val="28"/>
        </w:rPr>
        <w:t>На участке формирования градиент давления выше, чем на участке с установившимся течением. Это позволяет экспериментально выделить зону установления по распределению давления вдоль трубки.</w:t>
      </w:r>
    </w:p>
    <w:p w:rsidR="000B6AFC" w:rsidRPr="000B6AFC" w:rsidRDefault="000B6AFC" w:rsidP="000B6AFC">
      <w:pPr>
        <w:pStyle w:val="a3"/>
        <w:numPr>
          <w:ilvl w:val="1"/>
          <w:numId w:val="3"/>
        </w:numPr>
        <w:tabs>
          <w:tab w:val="left" w:pos="1700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 w:rsidRPr="000B6AFC">
        <w:rPr>
          <w:rFonts w:ascii="Times New Roman" w:eastAsiaTheme="minorEastAsia" w:hAnsi="Times New Roman" w:cs="Times New Roman"/>
          <w:b/>
          <w:sz w:val="28"/>
        </w:rPr>
        <w:t>Зависимость расхода от радиуса трубки</w:t>
      </w:r>
    </w:p>
    <w:p w:rsidR="000B6AFC" w:rsidRDefault="000B6AFC" w:rsidP="000B6AF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0B6AFC">
        <w:rPr>
          <w:rFonts w:ascii="Times New Roman" w:eastAsiaTheme="minorEastAsia" w:hAnsi="Times New Roman" w:cs="Times New Roman"/>
          <w:sz w:val="28"/>
        </w:rPr>
        <w:t>Из теории размерностей следует, что градиент давления связан со средней скоростью соотношением:</w:t>
      </w:r>
    </w:p>
    <w:p w:rsidR="00475B32" w:rsidRPr="00475B32" w:rsidRDefault="00475B32" w:rsidP="00475B32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=C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Re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ρ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u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acc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5</m:t>
                  </m:r>
                </m:e>
              </m:d>
            </m:e>
          </m:eqArr>
        </m:oMath>
      </m:oMathPara>
    </w:p>
    <w:p w:rsidR="00E8432C" w:rsidRDefault="00E8432C" w:rsidP="00E8432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E8432C">
        <w:rPr>
          <w:rFonts w:ascii="Times New Roman" w:eastAsiaTheme="minorEastAsia" w:hAnsi="Times New Roman" w:cs="Times New Roman"/>
          <w:sz w:val="28"/>
        </w:rPr>
        <w:t>Для ламинарного течения</w:t>
      </w:r>
      <w:r>
        <w:rPr>
          <w:rFonts w:ascii="Times New Roman" w:eastAsiaTheme="minorEastAsia" w:hAnsi="Times New Roman" w:cs="Times New Roman"/>
          <w:sz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lang w:val="en-US"/>
        </w:rPr>
        <w:t>Re</w:t>
      </w:r>
      <w:r w:rsidRPr="00E8432C"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≪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10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3</m:t>
            </m:r>
          </m:sup>
        </m:sSup>
      </m:oMath>
      <w:r w:rsidRPr="00E8432C">
        <w:rPr>
          <w:rFonts w:ascii="Times New Roman" w:eastAsiaTheme="minorEastAsia" w:hAnsi="Times New Roman" w:cs="Times New Roman"/>
          <w:sz w:val="28"/>
        </w:rPr>
        <w:t xml:space="preserve">) из формулы </w:t>
      </w:r>
      <w:proofErr w:type="spellStart"/>
      <w:r w:rsidRPr="00E8432C">
        <w:rPr>
          <w:rFonts w:ascii="Times New Roman" w:eastAsiaTheme="minorEastAsia" w:hAnsi="Times New Roman" w:cs="Times New Roman"/>
          <w:sz w:val="28"/>
        </w:rPr>
        <w:t>Пуазейля</w:t>
      </w:r>
      <w:proofErr w:type="spellEnd"/>
      <w:r w:rsidRPr="00E8432C">
        <w:rPr>
          <w:rFonts w:ascii="Times New Roman" w:eastAsiaTheme="minorEastAsia" w:hAnsi="Times New Roman" w:cs="Times New Roman"/>
          <w:sz w:val="28"/>
        </w:rPr>
        <w:t xml:space="preserve"> следует </w:t>
      </w:r>
      <m:oMath>
        <m:r>
          <w:rPr>
            <w:rFonts w:ascii="Cambria Math" w:eastAsiaTheme="minorEastAsia" w:hAnsi="Cambria Math" w:cs="Times New Roman"/>
            <w:sz w:val="28"/>
            <w:lang w:val="en-US"/>
          </w:rPr>
          <m:t>Q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∝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R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4</m:t>
            </m:r>
          </m:sup>
        </m:sSup>
      </m:oMath>
      <w:r w:rsidRPr="00E8432C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при фиксированном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r>
          <w:rPr>
            <w:rFonts w:ascii="Cambria Math" w:eastAsiaTheme="minorEastAsia" w:hAnsi="Cambria Math" w:cs="Times New Roman"/>
            <w:sz w:val="28"/>
          </w:rPr>
          <m:t>P</m:t>
        </m:r>
        <m:r>
          <m:rPr>
            <m:lit/>
          </m:rPr>
          <w:rPr>
            <w:rFonts w:ascii="Cambria Math" w:eastAsiaTheme="minorEastAsia" w:hAnsi="Cambria Math" w:cs="Times New Roman"/>
            <w:sz w:val="28"/>
          </w:rPr>
          <m:t>/</m:t>
        </m:r>
        <m:r>
          <w:rPr>
            <w:rFonts w:ascii="Cambria Math" w:eastAsiaTheme="minorEastAsia" w:hAnsi="Cambria Math" w:cs="Times New Roman"/>
            <w:sz w:val="28"/>
          </w:rPr>
          <m:t>l.</m:t>
        </m:r>
      </m:oMath>
    </w:p>
    <w:p w:rsidR="00E8432C" w:rsidRDefault="00E8432C" w:rsidP="00E8432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E8432C">
        <w:rPr>
          <w:rFonts w:ascii="Times New Roman" w:eastAsiaTheme="minorEastAsia" w:hAnsi="Times New Roman" w:cs="Times New Roman"/>
          <w:sz w:val="28"/>
        </w:rPr>
        <w:t>Для развитого турбулентного течения</w:t>
      </w:r>
      <w:r>
        <w:rPr>
          <w:rFonts w:ascii="Times New Roman" w:eastAsiaTheme="minorEastAsia" w:hAnsi="Times New Roman" w:cs="Times New Roman"/>
          <w:sz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lang w:val="en-US"/>
        </w:rPr>
        <w:t>Re</w:t>
      </w:r>
      <w:r w:rsidRPr="00E8432C"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≫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10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3</m:t>
            </m:r>
          </m:sup>
        </m:sSup>
      </m:oMath>
      <w:r w:rsidRPr="00E8432C">
        <w:rPr>
          <w:rFonts w:ascii="Times New Roman" w:eastAsiaTheme="minorEastAsia" w:hAnsi="Times New Roman" w:cs="Times New Roman"/>
          <w:sz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</w:rPr>
        <w:t xml:space="preserve">коэффициент </w:t>
      </w:r>
      <w:r>
        <w:rPr>
          <w:rFonts w:ascii="Times New Roman" w:eastAsiaTheme="minorEastAsia" w:hAnsi="Times New Roman" w:cs="Times New Roman"/>
          <w:sz w:val="28"/>
          <w:lang w:val="en-US"/>
        </w:rPr>
        <w:t>C</w:t>
      </w:r>
      <w:r w:rsidRPr="00E8432C">
        <w:rPr>
          <w:rFonts w:ascii="Times New Roman" w:eastAsiaTheme="minorEastAsia" w:hAnsi="Times New Roman" w:cs="Times New Roman"/>
          <w:sz w:val="28"/>
        </w:rPr>
        <w:t>(</w:t>
      </w:r>
      <w:r>
        <w:rPr>
          <w:rFonts w:ascii="Times New Roman" w:eastAsiaTheme="minorEastAsia" w:hAnsi="Times New Roman" w:cs="Times New Roman"/>
          <w:sz w:val="28"/>
          <w:lang w:val="en-US"/>
        </w:rPr>
        <w:t>Re</w:t>
      </w:r>
      <w:r>
        <w:rPr>
          <w:rFonts w:ascii="Times New Roman" w:eastAsiaTheme="minorEastAsia" w:hAnsi="Times New Roman" w:cs="Times New Roman"/>
          <w:sz w:val="28"/>
        </w:rPr>
        <w:t xml:space="preserve">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⟶</m:t>
        </m:r>
      </m:oMath>
      <w:r w:rsidRPr="00E8432C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en-US"/>
        </w:rPr>
        <w:t>const</w:t>
      </w:r>
      <w:r>
        <w:rPr>
          <w:rFonts w:ascii="Times New Roman" w:eastAsiaTheme="minorEastAsia" w:hAnsi="Times New Roman" w:cs="Times New Roman"/>
          <w:sz w:val="28"/>
        </w:rPr>
        <w:t xml:space="preserve"> и расход определяется выражением:</w:t>
      </w:r>
    </w:p>
    <w:p w:rsidR="00475B32" w:rsidRPr="00475B32" w:rsidRDefault="00475B32" w:rsidP="00475B32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Q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const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5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/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ρ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l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 ⇒ 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∝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2,5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:rsidR="00E8432C" w:rsidRDefault="00E8432C" w:rsidP="00E8432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E8432C">
        <w:rPr>
          <w:rFonts w:ascii="Times New Roman" w:eastAsiaTheme="minorEastAsia" w:hAnsi="Times New Roman" w:cs="Times New Roman"/>
          <w:sz w:val="28"/>
        </w:rPr>
        <w:t>Экспериментальная проверка этих степенных зависимостей позволяет подтвердить применимость соответствующих теоретических моделей.</w:t>
      </w:r>
    </w:p>
    <w:p w:rsidR="000653BC" w:rsidRDefault="000653BC" w:rsidP="00E8432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</w:p>
    <w:p w:rsidR="000653BC" w:rsidRDefault="000653BC" w:rsidP="00E8432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</w:p>
    <w:p w:rsidR="000653BC" w:rsidRDefault="000653BC" w:rsidP="00E8432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</w:p>
    <w:p w:rsidR="000653BC" w:rsidRDefault="000653BC" w:rsidP="00E8432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</w:p>
    <w:p w:rsidR="00E8432C" w:rsidRDefault="00E8432C" w:rsidP="00E8432C">
      <w:pPr>
        <w:pStyle w:val="a3"/>
        <w:numPr>
          <w:ilvl w:val="0"/>
          <w:numId w:val="3"/>
        </w:numPr>
        <w:tabs>
          <w:tab w:val="left" w:pos="1700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 w:rsidRPr="00E8432C">
        <w:rPr>
          <w:rFonts w:ascii="Times New Roman" w:eastAsiaTheme="minorEastAsia" w:hAnsi="Times New Roman" w:cs="Times New Roman"/>
          <w:b/>
          <w:sz w:val="28"/>
        </w:rPr>
        <w:lastRenderedPageBreak/>
        <w:t>Экспериментальная установка</w:t>
      </w:r>
    </w:p>
    <w:p w:rsidR="000653BC" w:rsidRDefault="00943B6D" w:rsidP="000653B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943B6D">
        <w:rPr>
          <w:rFonts w:ascii="Times New Roman" w:eastAsiaTheme="minorEastAsia" w:hAnsi="Times New Roman" w:cs="Times New Roman"/>
          <w:sz w:val="28"/>
        </w:rPr>
        <w:t>Экспериментальная установка для измерения вязкости воздуха по течению в тонких трубках состоит из следующих основных элементов:</w:t>
      </w:r>
    </w:p>
    <w:p w:rsidR="000653BC" w:rsidRPr="000653BC" w:rsidRDefault="000653BC" w:rsidP="000653B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 w:rsidRPr="000653BC">
        <w:rPr>
          <w:rFonts w:ascii="Times New Roman" w:eastAsiaTheme="minorEastAsia" w:hAnsi="Times New Roman" w:cs="Times New Roman"/>
          <w:b/>
          <w:sz w:val="28"/>
        </w:rPr>
        <w:t>3.1 Система подачи воздуха</w:t>
      </w:r>
    </w:p>
    <w:p w:rsidR="000653BC" w:rsidRPr="000653BC" w:rsidRDefault="000653BC" w:rsidP="000653BC">
      <w:pPr>
        <w:pStyle w:val="a3"/>
        <w:numPr>
          <w:ilvl w:val="0"/>
          <w:numId w:val="8"/>
        </w:num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0653BC">
        <w:rPr>
          <w:rFonts w:ascii="Times New Roman" w:eastAsiaTheme="minorEastAsia" w:hAnsi="Times New Roman" w:cs="Times New Roman"/>
          <w:sz w:val="28"/>
        </w:rPr>
        <w:t>Компрессор - обеспечивает подачу воздуха под давлением, немного превышающим атмосферное</w:t>
      </w:r>
    </w:p>
    <w:p w:rsidR="000653BC" w:rsidRPr="000653BC" w:rsidRDefault="000653BC" w:rsidP="000653BC">
      <w:pPr>
        <w:pStyle w:val="a3"/>
        <w:numPr>
          <w:ilvl w:val="0"/>
          <w:numId w:val="8"/>
        </w:num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0653BC">
        <w:rPr>
          <w:rFonts w:ascii="Times New Roman" w:eastAsiaTheme="minorEastAsia" w:hAnsi="Times New Roman" w:cs="Times New Roman"/>
          <w:sz w:val="28"/>
        </w:rPr>
        <w:t>Кран регулировки подачи (К) - позволяет регулировать интенсивность подачи воздуха</w:t>
      </w:r>
    </w:p>
    <w:p w:rsidR="000653BC" w:rsidRPr="000653BC" w:rsidRDefault="000653BC" w:rsidP="000653BC">
      <w:pPr>
        <w:pStyle w:val="a3"/>
        <w:numPr>
          <w:ilvl w:val="0"/>
          <w:numId w:val="8"/>
        </w:num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0653BC">
        <w:rPr>
          <w:rFonts w:ascii="Times New Roman" w:eastAsiaTheme="minorEastAsia" w:hAnsi="Times New Roman" w:cs="Times New Roman"/>
          <w:sz w:val="28"/>
        </w:rPr>
        <w:t>Водяной U-образный манометр - установлен перед газовым счетчиком для измерения давления газа на входе и предохранения счетчика от превышения максимального давления</w:t>
      </w:r>
    </w:p>
    <w:p w:rsidR="000653BC" w:rsidRDefault="000653BC" w:rsidP="000653BC">
      <w:pPr>
        <w:pStyle w:val="a3"/>
        <w:numPr>
          <w:ilvl w:val="0"/>
          <w:numId w:val="8"/>
        </w:num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0653BC">
        <w:rPr>
          <w:rFonts w:ascii="Times New Roman" w:eastAsiaTheme="minorEastAsia" w:hAnsi="Times New Roman" w:cs="Times New Roman"/>
          <w:sz w:val="28"/>
        </w:rPr>
        <w:t>Защитный баллон (Б) - при превышении давления ~30 см вод. ст. вода выплескивается из трубки в баллон, создавая шум и предупреждая экспериментатора</w:t>
      </w:r>
    </w:p>
    <w:p w:rsidR="000653BC" w:rsidRPr="000653BC" w:rsidRDefault="000653BC" w:rsidP="000653B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 w:rsidRPr="000653BC">
        <w:rPr>
          <w:rFonts w:ascii="Times New Roman" w:eastAsiaTheme="minorEastAsia" w:hAnsi="Times New Roman" w:cs="Times New Roman"/>
          <w:b/>
          <w:sz w:val="28"/>
        </w:rPr>
        <w:t>3.2 Набор трубок</w:t>
      </w:r>
    </w:p>
    <w:p w:rsidR="000653BC" w:rsidRDefault="000653BC" w:rsidP="000653B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0653BC">
        <w:rPr>
          <w:rFonts w:ascii="Times New Roman" w:eastAsiaTheme="minorEastAsia" w:hAnsi="Times New Roman" w:cs="Times New Roman"/>
          <w:sz w:val="28"/>
        </w:rPr>
        <w:t>Металлические трубки различного диаметра (3.0 мм, 3.95 мм, 5.10 мм)</w:t>
      </w:r>
      <w:r>
        <w:rPr>
          <w:rFonts w:ascii="Times New Roman" w:eastAsiaTheme="minorEastAsia" w:hAnsi="Times New Roman" w:cs="Times New Roman"/>
          <w:sz w:val="28"/>
        </w:rPr>
        <w:t xml:space="preserve"> с</w:t>
      </w:r>
      <w:r w:rsidRPr="000653BC">
        <w:rPr>
          <w:rFonts w:ascii="Times New Roman" w:eastAsiaTheme="minorEastAsia" w:hAnsi="Times New Roman" w:cs="Times New Roman"/>
          <w:sz w:val="28"/>
        </w:rPr>
        <w:t>набжены съемными заглушками на концах</w:t>
      </w:r>
      <w:r>
        <w:rPr>
          <w:rFonts w:ascii="Times New Roman" w:eastAsiaTheme="minorEastAsia" w:hAnsi="Times New Roman" w:cs="Times New Roman"/>
          <w:sz w:val="28"/>
        </w:rPr>
        <w:t xml:space="preserve"> и и</w:t>
      </w:r>
      <w:r w:rsidRPr="000653BC">
        <w:rPr>
          <w:rFonts w:ascii="Times New Roman" w:eastAsiaTheme="minorEastAsia" w:hAnsi="Times New Roman" w:cs="Times New Roman"/>
          <w:sz w:val="28"/>
        </w:rPr>
        <w:t>меют ряд миллиметровых отверстий, к которым можно подключать микроманометр</w:t>
      </w:r>
      <w:r>
        <w:rPr>
          <w:rFonts w:ascii="Times New Roman" w:eastAsiaTheme="minorEastAsia" w:hAnsi="Times New Roman" w:cs="Times New Roman"/>
          <w:sz w:val="28"/>
        </w:rPr>
        <w:t xml:space="preserve">. </w:t>
      </w:r>
      <w:r w:rsidRPr="000653BC">
        <w:rPr>
          <w:rFonts w:ascii="Times New Roman" w:eastAsiaTheme="minorEastAsia" w:hAnsi="Times New Roman" w:cs="Times New Roman"/>
          <w:sz w:val="28"/>
        </w:rPr>
        <w:t>В рабочем состоянии открыта заглушка на одной (рабочей) трубке, все остальные отверстия плотно закрыты пробками</w:t>
      </w:r>
      <w:r>
        <w:rPr>
          <w:rFonts w:ascii="Times New Roman" w:eastAsiaTheme="minorEastAsia" w:hAnsi="Times New Roman" w:cs="Times New Roman"/>
          <w:sz w:val="28"/>
        </w:rPr>
        <w:t xml:space="preserve">. </w:t>
      </w:r>
      <w:r w:rsidRPr="000653BC">
        <w:rPr>
          <w:rFonts w:ascii="Times New Roman" w:eastAsiaTheme="minorEastAsia" w:hAnsi="Times New Roman" w:cs="Times New Roman"/>
          <w:sz w:val="28"/>
        </w:rPr>
        <w:t>Трубки установлены таким образом, что воздух проходит через них после газового счетчика</w:t>
      </w:r>
    </w:p>
    <w:p w:rsidR="000653BC" w:rsidRPr="000653BC" w:rsidRDefault="000653BC" w:rsidP="000653B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 w:rsidRPr="000653BC">
        <w:rPr>
          <w:rFonts w:ascii="Times New Roman" w:eastAsiaTheme="minorEastAsia" w:hAnsi="Times New Roman" w:cs="Times New Roman"/>
          <w:b/>
          <w:sz w:val="28"/>
        </w:rPr>
        <w:t>3.3 Газовый счетчик барабанного типа</w:t>
      </w:r>
    </w:p>
    <w:p w:rsidR="000653BC" w:rsidRDefault="000653BC" w:rsidP="000653B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0653BC">
        <w:rPr>
          <w:rFonts w:ascii="Times New Roman" w:eastAsiaTheme="minorEastAsia" w:hAnsi="Times New Roman" w:cs="Times New Roman"/>
          <w:sz w:val="28"/>
        </w:rPr>
        <w:t xml:space="preserve">Работа счетчика основана на принципе вытеснения: </w:t>
      </w:r>
      <w:r>
        <w:rPr>
          <w:rFonts w:ascii="Times New Roman" w:eastAsiaTheme="minorEastAsia" w:hAnsi="Times New Roman" w:cs="Times New Roman"/>
          <w:sz w:val="28"/>
        </w:rPr>
        <w:t>н</w:t>
      </w:r>
      <w:r w:rsidRPr="000653BC">
        <w:rPr>
          <w:rFonts w:ascii="Times New Roman" w:eastAsiaTheme="minorEastAsia" w:hAnsi="Times New Roman" w:cs="Times New Roman"/>
          <w:sz w:val="28"/>
        </w:rPr>
        <w:t>а цилиндрической емкости жестко укреплены легкие чаши</w:t>
      </w:r>
      <w:r>
        <w:rPr>
          <w:rFonts w:ascii="Times New Roman" w:eastAsiaTheme="minorEastAsia" w:hAnsi="Times New Roman" w:cs="Times New Roman"/>
          <w:sz w:val="28"/>
        </w:rPr>
        <w:t>, в</w:t>
      </w:r>
      <w:r w:rsidRPr="000653BC">
        <w:rPr>
          <w:rFonts w:ascii="Times New Roman" w:eastAsiaTheme="minorEastAsia" w:hAnsi="Times New Roman" w:cs="Times New Roman"/>
          <w:sz w:val="28"/>
        </w:rPr>
        <w:t>оздух поочередно поступает в эти чаши из входной трубки</w:t>
      </w:r>
      <w:r>
        <w:rPr>
          <w:rFonts w:ascii="Times New Roman" w:eastAsiaTheme="minorEastAsia" w:hAnsi="Times New Roman" w:cs="Times New Roman"/>
          <w:sz w:val="28"/>
        </w:rPr>
        <w:t>, к</w:t>
      </w:r>
      <w:r w:rsidRPr="000653BC">
        <w:rPr>
          <w:rFonts w:ascii="Times New Roman" w:eastAsiaTheme="minorEastAsia" w:hAnsi="Times New Roman" w:cs="Times New Roman"/>
          <w:sz w:val="28"/>
        </w:rPr>
        <w:t>огда чаша наполняется, она всплывает, и ее место занимает следующая</w:t>
      </w:r>
      <w:r>
        <w:rPr>
          <w:rFonts w:ascii="Times New Roman" w:eastAsiaTheme="minorEastAsia" w:hAnsi="Times New Roman" w:cs="Times New Roman"/>
          <w:sz w:val="28"/>
        </w:rPr>
        <w:t>, в</w:t>
      </w:r>
      <w:r w:rsidRPr="000653BC">
        <w:rPr>
          <w:rFonts w:ascii="Times New Roman" w:eastAsiaTheme="minorEastAsia" w:hAnsi="Times New Roman" w:cs="Times New Roman"/>
          <w:sz w:val="28"/>
        </w:rPr>
        <w:t>ращение оси передается на счетно-суммирующее устройство</w:t>
      </w:r>
      <w:r>
        <w:rPr>
          <w:rFonts w:ascii="Times New Roman" w:eastAsiaTheme="minorEastAsia" w:hAnsi="Times New Roman" w:cs="Times New Roman"/>
          <w:sz w:val="28"/>
        </w:rPr>
        <w:t xml:space="preserve">. </w:t>
      </w:r>
      <w:r w:rsidRPr="000653BC">
        <w:rPr>
          <w:rFonts w:ascii="Times New Roman" w:eastAsiaTheme="minorEastAsia" w:hAnsi="Times New Roman" w:cs="Times New Roman"/>
          <w:sz w:val="28"/>
        </w:rPr>
        <w:t>Для корректной работы счетчик должен быть заполнен водой и установлен горизонтально по уровню</w:t>
      </w:r>
      <w:r>
        <w:rPr>
          <w:rFonts w:ascii="Times New Roman" w:eastAsiaTheme="minorEastAsia" w:hAnsi="Times New Roman" w:cs="Times New Roman"/>
          <w:sz w:val="28"/>
        </w:rPr>
        <w:t>. Счетчик п</w:t>
      </w:r>
      <w:r w:rsidRPr="000653BC">
        <w:rPr>
          <w:rFonts w:ascii="Times New Roman" w:eastAsiaTheme="minorEastAsia" w:hAnsi="Times New Roman" w:cs="Times New Roman"/>
          <w:sz w:val="28"/>
        </w:rPr>
        <w:t xml:space="preserve">озволяет измерять объем газа </w:t>
      </w:r>
      <w:r w:rsidRPr="000653BC">
        <w:rPr>
          <w:rFonts w:ascii="Times New Roman" w:eastAsiaTheme="minorEastAsia" w:hAnsi="Times New Roman" w:cs="Times New Roman"/>
          <w:sz w:val="28"/>
          <w:lang w:val="en-US"/>
        </w:rPr>
        <w:t>ΔV</w:t>
      </w:r>
      <w:r w:rsidRPr="000653BC">
        <w:rPr>
          <w:rFonts w:ascii="Times New Roman" w:eastAsiaTheme="minorEastAsia" w:hAnsi="Times New Roman" w:cs="Times New Roman"/>
          <w:sz w:val="28"/>
        </w:rPr>
        <w:t>, прошедшего через систему</w:t>
      </w:r>
      <w:r>
        <w:rPr>
          <w:rFonts w:ascii="Times New Roman" w:eastAsiaTheme="minorEastAsia" w:hAnsi="Times New Roman" w:cs="Times New Roman"/>
          <w:sz w:val="28"/>
        </w:rPr>
        <w:t>.</w:t>
      </w:r>
      <w:r w:rsidR="004C15F8">
        <w:rPr>
          <w:rFonts w:ascii="Times New Roman" w:eastAsiaTheme="minorEastAsia" w:hAnsi="Times New Roman" w:cs="Times New Roman"/>
          <w:sz w:val="28"/>
        </w:rPr>
        <w:t xml:space="preserve"> Приборная погрешность </w:t>
      </w:r>
      <w:r w:rsidR="004C15F8" w:rsidRPr="004C15F8">
        <w:rPr>
          <w:rFonts w:ascii="Times New Roman" w:eastAsiaTheme="minorEastAsia" w:hAnsi="Times New Roman" w:cs="Times New Roman"/>
          <w:sz w:val="28"/>
        </w:rPr>
        <w:t>0,02 л</w:t>
      </w:r>
      <w:r w:rsidR="004C15F8">
        <w:rPr>
          <w:rFonts w:ascii="Times New Roman" w:eastAsiaTheme="minorEastAsia" w:hAnsi="Times New Roman" w:cs="Times New Roman"/>
          <w:sz w:val="28"/>
        </w:rPr>
        <w:t>.</w:t>
      </w:r>
    </w:p>
    <w:p w:rsidR="000653BC" w:rsidRPr="000653BC" w:rsidRDefault="000653BC" w:rsidP="000653B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 w:rsidRPr="000653BC">
        <w:rPr>
          <w:rFonts w:ascii="Times New Roman" w:eastAsiaTheme="minorEastAsia" w:hAnsi="Times New Roman" w:cs="Times New Roman"/>
          <w:b/>
          <w:sz w:val="28"/>
        </w:rPr>
        <w:t>3.4 Спиртовой микроманометр с регулируемым наклоном</w:t>
      </w:r>
    </w:p>
    <w:p w:rsidR="000653BC" w:rsidRDefault="000653BC" w:rsidP="000653B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0653BC">
        <w:rPr>
          <w:rFonts w:ascii="Times New Roman" w:eastAsiaTheme="minorEastAsia" w:hAnsi="Times New Roman" w:cs="Times New Roman"/>
          <w:sz w:val="28"/>
        </w:rPr>
        <w:t>Разность давлений измеряется по высоте подъема этилового спирта</w:t>
      </w:r>
      <w:r>
        <w:rPr>
          <w:rFonts w:ascii="Times New Roman" w:eastAsiaTheme="minorEastAsia" w:hAnsi="Times New Roman" w:cs="Times New Roman"/>
          <w:sz w:val="28"/>
        </w:rPr>
        <w:t xml:space="preserve"> в наклонной трубке. </w:t>
      </w:r>
      <w:r w:rsidRPr="000653BC">
        <w:rPr>
          <w:rFonts w:ascii="Times New Roman" w:eastAsiaTheme="minorEastAsia" w:hAnsi="Times New Roman" w:cs="Times New Roman"/>
          <w:sz w:val="28"/>
        </w:rPr>
        <w:t>Регулировка наклона позволяет измерять давление в различных диапазонах</w:t>
      </w:r>
      <w:r>
        <w:rPr>
          <w:rFonts w:ascii="Times New Roman" w:eastAsiaTheme="minorEastAsia" w:hAnsi="Times New Roman" w:cs="Times New Roman"/>
          <w:sz w:val="28"/>
        </w:rPr>
        <w:t xml:space="preserve">. </w:t>
      </w:r>
      <w:r w:rsidRPr="000653BC">
        <w:rPr>
          <w:rFonts w:ascii="Times New Roman" w:eastAsiaTheme="minorEastAsia" w:hAnsi="Times New Roman" w:cs="Times New Roman"/>
          <w:sz w:val="28"/>
        </w:rPr>
        <w:t>На крышке прибора установлен трехходовой кран с двумя рабочими положениями:</w:t>
      </w:r>
      <w:r>
        <w:rPr>
          <w:rFonts w:ascii="Times New Roman" w:eastAsiaTheme="minorEastAsia" w:hAnsi="Times New Roman" w:cs="Times New Roman"/>
          <w:sz w:val="28"/>
        </w:rPr>
        <w:t xml:space="preserve"> п</w:t>
      </w:r>
      <w:r w:rsidRPr="000653BC">
        <w:rPr>
          <w:rFonts w:ascii="Times New Roman" w:eastAsiaTheme="minorEastAsia" w:hAnsi="Times New Roman" w:cs="Times New Roman"/>
          <w:sz w:val="28"/>
        </w:rPr>
        <w:t>оложение (0) - установка мениска жидкости на ноль (проводится перед началом работы)</w:t>
      </w:r>
      <w:r>
        <w:rPr>
          <w:rFonts w:ascii="Times New Roman" w:eastAsiaTheme="minorEastAsia" w:hAnsi="Times New Roman" w:cs="Times New Roman"/>
          <w:sz w:val="28"/>
        </w:rPr>
        <w:t>, п</w:t>
      </w:r>
      <w:r w:rsidRPr="000653BC">
        <w:rPr>
          <w:rFonts w:ascii="Times New Roman" w:eastAsiaTheme="minorEastAsia" w:hAnsi="Times New Roman" w:cs="Times New Roman"/>
          <w:sz w:val="28"/>
        </w:rPr>
        <w:t>оложение (+) - проведение измерений</w:t>
      </w:r>
      <w:r>
        <w:rPr>
          <w:rFonts w:ascii="Times New Roman" w:eastAsiaTheme="minorEastAsia" w:hAnsi="Times New Roman" w:cs="Times New Roman"/>
          <w:sz w:val="28"/>
        </w:rPr>
        <w:t>.</w:t>
      </w:r>
      <w:r w:rsidR="004C15F8">
        <w:rPr>
          <w:rFonts w:ascii="Times New Roman" w:eastAsiaTheme="minorEastAsia" w:hAnsi="Times New Roman" w:cs="Times New Roman"/>
          <w:sz w:val="28"/>
        </w:rPr>
        <w:t xml:space="preserve"> Погрешность в данном эксперименте равна 2 Па.</w:t>
      </w:r>
    </w:p>
    <w:p w:rsidR="000653BC" w:rsidRDefault="000653BC" w:rsidP="000653B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</w:p>
    <w:p w:rsidR="00475B32" w:rsidRDefault="000653BC" w:rsidP="00475B32">
      <w:pPr>
        <w:keepNext/>
        <w:tabs>
          <w:tab w:val="left" w:pos="1700"/>
        </w:tabs>
        <w:jc w:val="center"/>
      </w:pPr>
      <w:r>
        <w:rPr>
          <w:noProof/>
        </w:rPr>
        <w:lastRenderedPageBreak/>
        <w:drawing>
          <wp:inline distT="0" distB="0" distL="0" distR="0" wp14:anchorId="4EEBD240" wp14:editId="5CFF74F7">
            <wp:extent cx="5619750" cy="3008406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1889" cy="302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3BC" w:rsidRPr="00475B32" w:rsidRDefault="00475B32" w:rsidP="00475B32">
      <w:pPr>
        <w:pStyle w:val="a9"/>
        <w:jc w:val="center"/>
        <w:rPr>
          <w:rFonts w:ascii="Times New Roman" w:eastAsiaTheme="minorEastAsia" w:hAnsi="Times New Roman" w:cs="Times New Roman"/>
          <w:i w:val="0"/>
          <w:color w:val="auto"/>
          <w:sz w:val="36"/>
        </w:rPr>
      </w:pPr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Рисунок 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begin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instrText xml:space="preserve"> SEQ Рисунок \* ARABIC </w:instrTex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2"/>
        </w:rPr>
        <w:t>1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end"/>
      </w:r>
      <w:r w:rsidRPr="00475B32">
        <w:rPr>
          <w:rFonts w:ascii="Times New Roman" w:hAnsi="Times New Roman" w:cs="Times New Roman"/>
          <w:i w:val="0"/>
          <w:color w:val="auto"/>
          <w:sz w:val="22"/>
          <w:lang w:val="en-US"/>
        </w:rPr>
        <w:t xml:space="preserve">: 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t>экспериментальная установка</w:t>
      </w:r>
    </w:p>
    <w:p w:rsidR="009B4090" w:rsidRDefault="00E8432C" w:rsidP="009B4090">
      <w:pPr>
        <w:pStyle w:val="a3"/>
        <w:numPr>
          <w:ilvl w:val="0"/>
          <w:numId w:val="3"/>
        </w:numPr>
        <w:tabs>
          <w:tab w:val="left" w:pos="1700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b/>
          <w:sz w:val="28"/>
        </w:rPr>
        <w:t>Обработка данных</w:t>
      </w:r>
    </w:p>
    <w:p w:rsidR="00300285" w:rsidRPr="00300285" w:rsidRDefault="00951B11" w:rsidP="00300285">
      <w:pPr>
        <w:tabs>
          <w:tab w:val="left" w:pos="1700"/>
        </w:tabs>
        <w:ind w:left="709" w:firstLine="0"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Обозначения: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</w:rPr>
          <m:t>d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</w:rPr>
          <m:t>1</m:t>
        </m:r>
        <m:r>
          <w:rPr>
            <w:rFonts w:ascii="Cambria Math" w:eastAsiaTheme="minorEastAsia" w:hAnsi="Cambria Math" w:cs="Times New Roman"/>
            <w:sz w:val="28"/>
          </w:rPr>
          <m:t>=5,30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±</m:t>
        </m:r>
        <m:r>
          <w:rPr>
            <w:rFonts w:ascii="Cambria Math" w:eastAsiaTheme="minorEastAsia" w:hAnsi="Cambria Math" w:cs="Times New Roman"/>
            <w:sz w:val="28"/>
          </w:rPr>
          <m:t xml:space="preserve">0,05 мм,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lang w:val="en-US"/>
          </w:rPr>
          <m:t>d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</w:rPr>
          <m:t>2</m:t>
        </m:r>
        <m:r>
          <w:rPr>
            <w:rFonts w:ascii="Cambria Math" w:eastAsiaTheme="minorEastAsia" w:hAnsi="Cambria Math" w:cs="Times New Roman"/>
            <w:sz w:val="28"/>
          </w:rPr>
          <m:t>=</m:t>
        </m:r>
        <m:r>
          <w:rPr>
            <w:rFonts w:ascii="Cambria Math" w:eastAsiaTheme="minorEastAsia" w:hAnsi="Cambria Math" w:cs="Times New Roman"/>
            <w:sz w:val="28"/>
          </w:rPr>
          <m:t>3,00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±</m:t>
        </m:r>
        <m:r>
          <w:rPr>
            <w:rFonts w:ascii="Cambria Math" w:eastAsiaTheme="minorEastAsia" w:hAnsi="Cambria Math" w:cs="Times New Roman"/>
            <w:sz w:val="28"/>
          </w:rPr>
          <m:t>0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</w:rPr>
          <m:t xml:space="preserve">1 мм,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lang w:val="en-US"/>
          </w:rPr>
          <m:t>d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</w:rPr>
          <m:t>3</m:t>
        </m:r>
        <m:r>
          <w:rPr>
            <w:rFonts w:ascii="Cambria Math" w:eastAsiaTheme="minorEastAsia" w:hAnsi="Cambria Math" w:cs="Times New Roman"/>
            <w:sz w:val="28"/>
          </w:rPr>
          <m:t>=3,95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±</m:t>
        </m:r>
        <m:r>
          <w:rPr>
            <w:rFonts w:ascii="Cambria Math" w:eastAsiaTheme="minorEastAsia" w:hAnsi="Cambria Math" w:cs="Times New Roman"/>
            <w:sz w:val="28"/>
          </w:rPr>
          <m:t>0,05 мм</m:t>
        </m:r>
      </m:oMath>
      <w:r w:rsidR="00300285" w:rsidRPr="00300285">
        <w:rPr>
          <w:rFonts w:ascii="Times New Roman" w:eastAsiaTheme="minorEastAsia" w:hAnsi="Times New Roman" w:cs="Times New Roman"/>
          <w:sz w:val="28"/>
        </w:rPr>
        <w:t>.</w:t>
      </w:r>
    </w:p>
    <w:p w:rsidR="000653BC" w:rsidRDefault="006565B0" w:rsidP="000653BC">
      <w:pPr>
        <w:tabs>
          <w:tab w:val="left" w:pos="1700"/>
        </w:tabs>
        <w:ind w:left="709" w:firstLine="0"/>
        <w:jc w:val="both"/>
        <w:rPr>
          <w:rFonts w:ascii="Times New Roman" w:eastAsiaTheme="minorEastAsia" w:hAnsi="Times New Roman" w:cs="Times New Roman"/>
          <w:b/>
          <w:sz w:val="28"/>
        </w:rPr>
      </w:pPr>
      <w:bookmarkStart w:id="0" w:name="_GoBack"/>
      <w:bookmarkEnd w:id="0"/>
      <w:r w:rsidRPr="006565B0">
        <w:rPr>
          <w:rFonts w:ascii="Times New Roman" w:eastAsiaTheme="minorEastAsia" w:hAnsi="Times New Roman" w:cs="Times New Roman"/>
          <w:b/>
          <w:sz w:val="28"/>
        </w:rPr>
        <w:t xml:space="preserve">4.1 </w:t>
      </w:r>
      <w:r>
        <w:rPr>
          <w:rFonts w:ascii="Times New Roman" w:eastAsiaTheme="minorEastAsia" w:hAnsi="Times New Roman" w:cs="Times New Roman"/>
          <w:b/>
          <w:sz w:val="28"/>
        </w:rPr>
        <w:t>Зависимость расхода от перепада давления</w:t>
      </w:r>
    </w:p>
    <w:p w:rsidR="004F7AFC" w:rsidRDefault="004F7AFC" w:rsidP="004F7AF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4F7AFC">
        <w:rPr>
          <w:rFonts w:ascii="Times New Roman" w:eastAsiaTheme="minorEastAsia" w:hAnsi="Times New Roman" w:cs="Times New Roman"/>
          <w:sz w:val="28"/>
        </w:rPr>
        <w:t xml:space="preserve">Для ламинарного режима течения согласно формуле </w:t>
      </w:r>
      <w:proofErr w:type="spellStart"/>
      <w:r w:rsidRPr="004F7AFC">
        <w:rPr>
          <w:rFonts w:ascii="Times New Roman" w:eastAsiaTheme="minorEastAsia" w:hAnsi="Times New Roman" w:cs="Times New Roman"/>
          <w:sz w:val="28"/>
        </w:rPr>
        <w:t>Пуазейля</w:t>
      </w:r>
      <w:proofErr w:type="spellEnd"/>
      <w:r w:rsidRPr="004F7AFC">
        <w:rPr>
          <w:rFonts w:ascii="Times New Roman" w:eastAsiaTheme="minorEastAsia" w:hAnsi="Times New Roman" w:cs="Times New Roman"/>
          <w:sz w:val="28"/>
        </w:rPr>
        <w:t xml:space="preserve"> зависимость расхода от перепада давления должна быть линейной:</w:t>
      </w:r>
    </w:p>
    <w:p w:rsidR="004F7AFC" w:rsidRPr="004F7AFC" w:rsidRDefault="004F7AFC" w:rsidP="004F7AF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Q=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4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η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Δ</m:t>
          </m:r>
          <m:r>
            <w:rPr>
              <w:rFonts w:ascii="Cambria Math" w:eastAsiaTheme="minorEastAsia" w:hAnsi="Cambria Math" w:cs="Times New Roman"/>
              <w:sz w:val="28"/>
            </w:rPr>
            <m:t>P</m:t>
          </m:r>
        </m:oMath>
      </m:oMathPara>
    </w:p>
    <w:p w:rsidR="00515F06" w:rsidRDefault="00515F06" w:rsidP="00515F06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515F06">
        <w:rPr>
          <w:rFonts w:ascii="Times New Roman" w:eastAsiaTheme="minorEastAsia" w:hAnsi="Times New Roman" w:cs="Times New Roman"/>
          <w:sz w:val="28"/>
        </w:rPr>
        <w:t>Следовательно, на ламинарном участке экспериментальная зависимость должна аппроксимироваться линейной функцией</w:t>
      </w:r>
      <w:r>
        <w:rPr>
          <w:rFonts w:ascii="Times New Roman" w:eastAsiaTheme="minorEastAsia" w:hAnsi="Times New Roman" w:cs="Times New Roman"/>
          <w:sz w:val="28"/>
        </w:rPr>
        <w:t>:</w:t>
      </w:r>
    </w:p>
    <w:p w:rsidR="00515F06" w:rsidRPr="00515F06" w:rsidRDefault="00515F06" w:rsidP="007501EF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 xml:space="preserve">Q = k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Δ</m:t>
          </m:r>
          <m:r>
            <w:rPr>
              <w:rFonts w:ascii="Cambria Math" w:eastAsiaTheme="minorEastAsia" w:hAnsi="Cambria Math" w:cs="Times New Roman"/>
              <w:sz w:val="28"/>
            </w:rPr>
            <m:t>P</m:t>
          </m:r>
        </m:oMath>
      </m:oMathPara>
    </w:p>
    <w:p w:rsidR="007501EF" w:rsidRPr="00515F06" w:rsidRDefault="007501EF" w:rsidP="007501EF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По результатам измерений построим график</w:t>
      </w:r>
      <w:r w:rsidRPr="007501EF">
        <w:rPr>
          <w:rFonts w:ascii="Times New Roman" w:eastAsiaTheme="minorEastAsia" w:hAnsi="Times New Roman" w:cs="Times New Roman"/>
          <w:sz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</w:rPr>
        <w:t>номер)</w:t>
      </w:r>
    </w:p>
    <w:p w:rsidR="007501EF" w:rsidRDefault="007501EF" w:rsidP="004F7AFC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7501EF">
        <w:rPr>
          <w:rFonts w:ascii="Times New Roman" w:eastAsiaTheme="minorEastAsia" w:hAnsi="Times New Roman" w:cs="Times New Roman"/>
          <w:sz w:val="28"/>
        </w:rPr>
        <w:t xml:space="preserve">Из формулы </w:t>
      </w:r>
      <w:proofErr w:type="spellStart"/>
      <w:r w:rsidRPr="007501EF">
        <w:rPr>
          <w:rFonts w:ascii="Times New Roman" w:eastAsiaTheme="minorEastAsia" w:hAnsi="Times New Roman" w:cs="Times New Roman"/>
          <w:sz w:val="28"/>
        </w:rPr>
        <w:t>Пуазейля</w:t>
      </w:r>
      <w:proofErr w:type="spellEnd"/>
      <w:r w:rsidRPr="007501EF">
        <w:rPr>
          <w:rFonts w:ascii="Times New Roman" w:eastAsiaTheme="minorEastAsia" w:hAnsi="Times New Roman" w:cs="Times New Roman"/>
          <w:sz w:val="28"/>
        </w:rPr>
        <w:t xml:space="preserve"> коэффициент вязкости воздуха определяется как:</w:t>
      </w:r>
    </w:p>
    <w:p w:rsidR="007501EF" w:rsidRPr="007501EF" w:rsidRDefault="007501EF" w:rsidP="007501EF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η</m:t>
          </m:r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4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8kl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</m:oMath>
      </m:oMathPara>
    </w:p>
    <w:p w:rsidR="007501EF" w:rsidRDefault="007501EF" w:rsidP="007501EF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7501EF">
        <w:rPr>
          <w:rFonts w:ascii="Times New Roman" w:eastAsiaTheme="minorEastAsia" w:hAnsi="Times New Roman" w:cs="Times New Roman"/>
          <w:sz w:val="28"/>
        </w:rPr>
        <w:t>В результате линейной аппроксимации ламинарных участков на рис. 2–4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7501EF">
        <w:rPr>
          <w:rFonts w:ascii="Times New Roman" w:eastAsiaTheme="minorEastAsia" w:hAnsi="Times New Roman" w:cs="Times New Roman"/>
          <w:sz w:val="28"/>
        </w:rPr>
        <w:t xml:space="preserve">были получены значения </w:t>
      </w:r>
      <w:r w:rsidRPr="007501EF">
        <w:rPr>
          <w:rFonts w:ascii="Cambria Math" w:eastAsiaTheme="minorEastAsia" w:hAnsi="Cambria Math" w:cs="Cambria Math"/>
          <w:sz w:val="28"/>
        </w:rPr>
        <w:t>𝑘</w:t>
      </w:r>
      <w:proofErr w:type="spellStart"/>
      <w:r>
        <w:rPr>
          <w:rFonts w:ascii="Cambria Math" w:eastAsiaTheme="minorEastAsia" w:hAnsi="Cambria Math" w:cs="Cambria Math"/>
          <w:i/>
          <w:sz w:val="28"/>
          <w:vertAlign w:val="subscript"/>
          <w:lang w:val="en-US"/>
        </w:rPr>
        <w:t>i</w:t>
      </w:r>
      <w:proofErr w:type="spellEnd"/>
      <w:r w:rsidRPr="007501EF">
        <w:rPr>
          <w:rFonts w:ascii="Times New Roman" w:eastAsiaTheme="minorEastAsia" w:hAnsi="Times New Roman" w:cs="Times New Roman"/>
          <w:sz w:val="28"/>
        </w:rPr>
        <w:t xml:space="preserve"> и соответствующие оценки вязкости </w:t>
      </w:r>
      <w:r w:rsidRPr="007501EF">
        <w:rPr>
          <w:rFonts w:ascii="Cambria Math" w:eastAsiaTheme="minorEastAsia" w:hAnsi="Cambria Math" w:cs="Cambria Math"/>
          <w:sz w:val="28"/>
        </w:rPr>
        <w:t>𝜂</w:t>
      </w:r>
      <w:proofErr w:type="spellStart"/>
      <w:r>
        <w:rPr>
          <w:rFonts w:ascii="Cambria Math" w:eastAsiaTheme="minorEastAsia" w:hAnsi="Cambria Math" w:cs="Cambria Math"/>
          <w:i/>
          <w:sz w:val="28"/>
          <w:vertAlign w:val="subscript"/>
          <w:lang w:val="en-US"/>
        </w:rPr>
        <w:t>i</w:t>
      </w:r>
      <w:proofErr w:type="spellEnd"/>
      <w:r w:rsidRPr="007501EF">
        <w:rPr>
          <w:rFonts w:ascii="Times New Roman" w:eastAsiaTheme="minorEastAsia" w:hAnsi="Times New Roman" w:cs="Times New Roman"/>
          <w:sz w:val="28"/>
        </w:rPr>
        <w:t>:</w:t>
      </w:r>
    </w:p>
    <w:p w:rsidR="00475B32" w:rsidRPr="00475B32" w:rsidRDefault="00475B32" w:rsidP="00475B32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=3,48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-7</m:t>
              </m:r>
            </m:sup>
          </m:sSup>
          <m:r>
            <w:rPr>
              <w:rFonts w:ascii="Cambria Math" w:eastAsiaTheme="minorEastAsia" w:hAnsi="Cambria Math" w:cs="Times New Roman"/>
              <w:sz w:val="28"/>
            </w:rPr>
            <m:t> 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lit/>
                </m:rPr>
                <w:rPr>
                  <w:rFonts w:ascii="Cambria Math" w:eastAsiaTheme="minorEastAsia" w:hAnsi="Cambria Math" w:cs="Times New Roman"/>
                  <w:sz w:val="28"/>
                </w:rPr>
                <m:t>/</m:t>
              </m:r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8"/>
                </w:rPr>
                <m:t>с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8"/>
                </w:rPr>
                <m:t>Па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η</m:t>
              </m: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2,00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10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±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0,08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10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-5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</w:rPr>
            <m:t> </m:t>
          </m:r>
          <m:r>
            <m:rPr>
              <m:nor/>
            </m:rPr>
            <w:rPr>
              <w:rFonts w:ascii="Cambria Math" w:eastAsiaTheme="minorEastAsia" w:hAnsi="Cambria Math" w:cs="Times New Roman"/>
              <w:sz w:val="28"/>
            </w:rPr>
            <m:t>Па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⋅</m:t>
          </m:r>
          <m:r>
            <m:rPr>
              <m:nor/>
            </m:rPr>
            <w:rPr>
              <w:rFonts w:ascii="Cambria Math" w:eastAsiaTheme="minorEastAsia" w:hAnsi="Cambria Math" w:cs="Times New Roman"/>
              <w:sz w:val="28"/>
            </w:rPr>
            <m:t>с</m:t>
          </m:r>
          <m:r>
            <w:rPr>
              <w:rFonts w:ascii="Cambria Math" w:eastAsiaTheme="minorEastAsia" w:hAnsi="Cambria Math" w:cs="Times New Roman"/>
              <w:sz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отн1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=4,1%</m:t>
          </m:r>
        </m:oMath>
      </m:oMathPara>
    </w:p>
    <w:p w:rsidR="00515F06" w:rsidRPr="00515F06" w:rsidRDefault="006B77A1" w:rsidP="007501EF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</w:rPr>
            <m:t>1,22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-6</m:t>
              </m:r>
            </m:sup>
          </m:sSup>
          <m:r>
            <w:rPr>
              <w:rFonts w:ascii="Cambria Math" w:eastAsiaTheme="minorEastAsia" w:hAnsi="Cambria Math" w:cs="Times New Roman"/>
              <w:sz w:val="28"/>
            </w:rPr>
            <m:t> 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lit/>
                </m:rPr>
                <w:rPr>
                  <w:rFonts w:ascii="Cambria Math" w:eastAsiaTheme="minorEastAsia" w:hAnsi="Cambria Math" w:cs="Times New Roman"/>
                  <w:sz w:val="28"/>
                </w:rPr>
                <m:t>/</m:t>
              </m:r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8"/>
                </w:rPr>
                <m:t>с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8"/>
                </w:rPr>
                <m:t>Па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 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η</m:t>
              </m: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1,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44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10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±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0,19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10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5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</w:rPr>
            <m:t> </m:t>
          </m:r>
          <m:r>
            <m:rPr>
              <m:nor/>
            </m:rPr>
            <w:rPr>
              <w:rFonts w:ascii="Cambria Math" w:eastAsiaTheme="minorEastAsia" w:hAnsi="Cambria Math" w:cs="Times New Roman"/>
              <w:sz w:val="28"/>
            </w:rPr>
            <m:t>Па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⋅</m:t>
          </m:r>
          <m:r>
            <m:rPr>
              <m:nor/>
            </m:rPr>
            <w:rPr>
              <w:rFonts w:ascii="Cambria Math" w:eastAsiaTheme="minorEastAsia" w:hAnsi="Cambria Math" w:cs="Times New Roman"/>
              <w:sz w:val="28"/>
            </w:rPr>
            <m:t>с</m:t>
          </m:r>
          <m:r>
            <w:rPr>
              <w:rFonts w:ascii="Cambria Math" w:eastAsiaTheme="minorEastAsia" w:hAnsi="Cambria Math" w:cs="Times New Roman"/>
              <w:sz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отн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</w:rPr>
            <m:t>13,4</m:t>
          </m:r>
          <m:r>
            <w:rPr>
              <w:rFonts w:ascii="Cambria Math" w:eastAsiaTheme="minorEastAsia" w:hAnsi="Cambria Math" w:cs="Times New Roman"/>
              <w:sz w:val="28"/>
            </w:rPr>
            <m:t>%</m:t>
          </m:r>
        </m:oMath>
      </m:oMathPara>
    </w:p>
    <w:p w:rsidR="00475B32" w:rsidRPr="00475B32" w:rsidRDefault="006B77A1" w:rsidP="00475B32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</w:rPr>
            <m:t>4,20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-7</m:t>
              </m:r>
            </m:sup>
          </m:sSup>
          <m:r>
            <w:rPr>
              <w:rFonts w:ascii="Cambria Math" w:eastAsiaTheme="minorEastAsia" w:hAnsi="Cambria Math" w:cs="Times New Roman"/>
              <w:sz w:val="28"/>
            </w:rPr>
            <m:t> 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lit/>
                </m:rPr>
                <w:rPr>
                  <w:rFonts w:ascii="Cambria Math" w:eastAsiaTheme="minorEastAsia" w:hAnsi="Cambria Math" w:cs="Times New Roman"/>
                  <w:sz w:val="28"/>
                </w:rPr>
                <m:t>/</m:t>
              </m:r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8"/>
                </w:rPr>
                <m:t>с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8"/>
                </w:rPr>
                <m:t>Па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 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η</m:t>
              </m: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1,90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10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±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0,10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10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-5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</w:rPr>
            <m:t> </m:t>
          </m:r>
          <m:r>
            <m:rPr>
              <m:nor/>
            </m:rPr>
            <w:rPr>
              <w:rFonts w:ascii="Cambria Math" w:eastAsiaTheme="minorEastAsia" w:hAnsi="Cambria Math" w:cs="Times New Roman"/>
              <w:sz w:val="28"/>
            </w:rPr>
            <m:t>Па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⋅</m:t>
          </m:r>
          <m:r>
            <m:rPr>
              <m:nor/>
            </m:rPr>
            <w:rPr>
              <w:rFonts w:ascii="Cambria Math" w:eastAsiaTheme="minorEastAsia" w:hAnsi="Cambria Math" w:cs="Times New Roman"/>
              <w:sz w:val="28"/>
            </w:rPr>
            <m:t>с</m:t>
          </m:r>
          <m:r>
            <w:rPr>
              <w:rFonts w:ascii="Cambria Math" w:eastAsiaTheme="minorEastAsia" w:hAnsi="Cambria Math" w:cs="Times New Roman"/>
              <w:sz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отн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</w:rPr>
            <m:t>5,3</m:t>
          </m:r>
          <m:r>
            <w:rPr>
              <w:rFonts w:ascii="Cambria Math" w:eastAsiaTheme="minorEastAsia" w:hAnsi="Cambria Math" w:cs="Times New Roman"/>
              <w:sz w:val="28"/>
            </w:rPr>
            <m:t>%</m:t>
          </m:r>
        </m:oMath>
      </m:oMathPara>
    </w:p>
    <w:p w:rsidR="00475B32" w:rsidRDefault="00475B32" w:rsidP="00475B32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Формула для вычисления относительной погрешности:</w:t>
      </w:r>
    </w:p>
    <w:p w:rsidR="00475B32" w:rsidRPr="00475B32" w:rsidRDefault="00475B32" w:rsidP="00475B32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Δη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η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4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R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R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k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k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l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l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7</m:t>
                  </m:r>
                </m:e>
              </m:d>
            </m:e>
          </m:eqArr>
        </m:oMath>
      </m:oMathPara>
    </w:p>
    <w:p w:rsidR="00475B32" w:rsidRDefault="00475B32" w:rsidP="00475B32">
      <w:pPr>
        <w:keepNext/>
        <w:tabs>
          <w:tab w:val="left" w:pos="1700"/>
        </w:tabs>
        <w:jc w:val="center"/>
      </w:pPr>
      <w:r>
        <w:rPr>
          <w:rFonts w:ascii="Times New Roman" w:eastAsiaTheme="minorEastAsia" w:hAnsi="Times New Roman" w:cs="Times New Roman"/>
          <w:noProof/>
          <w:sz w:val="28"/>
        </w:rPr>
        <w:drawing>
          <wp:inline distT="0" distB="0" distL="0" distR="0" wp14:anchorId="25600D39" wp14:editId="70E81860">
            <wp:extent cx="4921857" cy="306928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3" t="4762" r="7722" b="1632"/>
                    <a:stretch/>
                  </pic:blipFill>
                  <pic:spPr bwMode="auto">
                    <a:xfrm>
                      <a:off x="0" y="0"/>
                      <a:ext cx="4949184" cy="308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B32" w:rsidRPr="00475B32" w:rsidRDefault="00475B32" w:rsidP="00475B32">
      <w:pPr>
        <w:pStyle w:val="a9"/>
        <w:jc w:val="center"/>
        <w:rPr>
          <w:rFonts w:ascii="Times New Roman" w:hAnsi="Times New Roman" w:cs="Times New Roman"/>
          <w:i w:val="0"/>
          <w:color w:val="auto"/>
          <w:sz w:val="22"/>
        </w:rPr>
      </w:pPr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Рисунок 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begin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instrText xml:space="preserve"> SEQ Рисунок \* ARABIC </w:instrTex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2"/>
        </w:rPr>
        <w:t>2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end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t>: график зависимости расхода от давления для трубки d1</w:t>
      </w:r>
    </w:p>
    <w:p w:rsidR="00475B32" w:rsidRDefault="00475B32" w:rsidP="00475B32">
      <w:pPr>
        <w:keepNext/>
        <w:tabs>
          <w:tab w:val="left" w:pos="1700"/>
        </w:tabs>
        <w:jc w:val="center"/>
      </w:pPr>
      <w:r>
        <w:rPr>
          <w:rFonts w:ascii="Times New Roman" w:eastAsiaTheme="minorEastAsia" w:hAnsi="Times New Roman" w:cs="Times New Roman"/>
          <w:noProof/>
          <w:sz w:val="28"/>
        </w:rPr>
        <w:drawing>
          <wp:inline distT="0" distB="0" distL="0" distR="0" wp14:anchorId="0910C846" wp14:editId="63DFDE00">
            <wp:extent cx="5104737" cy="3442529"/>
            <wp:effectExtent l="0" t="0" r="127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8" t="5859" r="6850" b="1939"/>
                    <a:stretch/>
                  </pic:blipFill>
                  <pic:spPr bwMode="auto">
                    <a:xfrm>
                      <a:off x="0" y="0"/>
                      <a:ext cx="5147447" cy="347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B32" w:rsidRPr="00475B32" w:rsidRDefault="00475B32" w:rsidP="00475B32">
      <w:pPr>
        <w:pStyle w:val="a9"/>
        <w:jc w:val="center"/>
        <w:rPr>
          <w:rFonts w:ascii="Times New Roman" w:hAnsi="Times New Roman" w:cs="Times New Roman"/>
          <w:i w:val="0"/>
          <w:color w:val="auto"/>
          <w:sz w:val="22"/>
        </w:rPr>
      </w:pPr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Рисунок 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begin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instrText xml:space="preserve"> SEQ Рисунок \* ARABIC </w:instrTex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2"/>
        </w:rPr>
        <w:t>3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end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: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график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зависимости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расхода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от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давления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для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трубки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d2</w:t>
      </w:r>
    </w:p>
    <w:p w:rsidR="00475B32" w:rsidRDefault="0032449E" w:rsidP="00475B32">
      <w:pPr>
        <w:keepNext/>
        <w:tabs>
          <w:tab w:val="left" w:pos="1700"/>
        </w:tabs>
        <w:jc w:val="center"/>
      </w:pPr>
      <w:r>
        <w:rPr>
          <w:rFonts w:ascii="Times New Roman" w:eastAsiaTheme="minorEastAsia" w:hAnsi="Times New Roman" w:cs="Times New Roman"/>
          <w:noProof/>
          <w:sz w:val="28"/>
        </w:rPr>
        <w:lastRenderedPageBreak/>
        <w:drawing>
          <wp:inline distT="0" distB="0" distL="0" distR="0">
            <wp:extent cx="5779135" cy="34267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6" t="5510" r="7099" b="3157"/>
                    <a:stretch/>
                  </pic:blipFill>
                  <pic:spPr bwMode="auto">
                    <a:xfrm>
                      <a:off x="0" y="0"/>
                      <a:ext cx="5780594" cy="34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449E" w:rsidRDefault="00475B32" w:rsidP="00475B32">
      <w:pPr>
        <w:pStyle w:val="a9"/>
        <w:jc w:val="center"/>
        <w:rPr>
          <w:rFonts w:ascii="Times New Roman" w:eastAsiaTheme="minorEastAsia" w:hAnsi="Times New Roman" w:cs="Times New Roman"/>
          <w:sz w:val="28"/>
        </w:rPr>
      </w:pPr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Рисунок 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begin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instrText xml:space="preserve"> SEQ Рисунок \* ARABIC </w:instrTex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2"/>
        </w:rPr>
        <w:t>4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end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: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график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зависимости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расхода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от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давления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для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475B32">
        <w:rPr>
          <w:rFonts w:ascii="Times New Roman" w:hAnsi="Times New Roman" w:cs="Times New Roman"/>
          <w:i w:val="0"/>
          <w:color w:val="auto"/>
          <w:sz w:val="22"/>
        </w:rPr>
        <w:t>трубки</w:t>
      </w:r>
      <w:proofErr w:type="spellEnd"/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 d3</w:t>
      </w:r>
    </w:p>
    <w:p w:rsidR="00515F06" w:rsidRDefault="00515F06" w:rsidP="007501EF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515F06">
        <w:rPr>
          <w:rFonts w:ascii="Times New Roman" w:eastAsiaTheme="minorEastAsia" w:hAnsi="Times New Roman" w:cs="Times New Roman"/>
          <w:sz w:val="28"/>
        </w:rPr>
        <w:t xml:space="preserve">На турбулентном участке наблюдается отклонение от линейной зависимости. В предельной оценке для больших </w:t>
      </w:r>
      <w:proofErr w:type="spellStart"/>
      <w:r w:rsidRPr="00515F06">
        <w:rPr>
          <w:rFonts w:ascii="Times New Roman" w:eastAsiaTheme="minorEastAsia" w:hAnsi="Times New Roman" w:cs="Times New Roman"/>
          <w:sz w:val="28"/>
        </w:rPr>
        <w:t>Re</w:t>
      </w:r>
      <w:proofErr w:type="spellEnd"/>
      <w:r w:rsidRPr="00515F06">
        <w:rPr>
          <w:rFonts w:ascii="Times New Roman" w:eastAsiaTheme="minorEastAsia" w:hAnsi="Times New Roman" w:cs="Times New Roman"/>
          <w:sz w:val="28"/>
        </w:rPr>
        <w:t xml:space="preserve"> ожидается зависимость вида</w:t>
      </w:r>
      <w:r>
        <w:rPr>
          <w:rFonts w:ascii="Times New Roman" w:eastAsiaTheme="minorEastAsia" w:hAnsi="Times New Roman" w:cs="Times New Roman"/>
          <w:sz w:val="28"/>
        </w:rPr>
        <w:t>:</w:t>
      </w:r>
    </w:p>
    <w:p w:rsidR="00475B32" w:rsidRPr="00475B32" w:rsidRDefault="00475B32" w:rsidP="00475B32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∝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5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/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ρ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l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n>
                  </m:f>
                </m:e>
              </m:rad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8</m:t>
                  </m:r>
                </m:e>
              </m:d>
            </m:e>
          </m:eqArr>
        </m:oMath>
      </m:oMathPara>
    </w:p>
    <w:p w:rsidR="00515F06" w:rsidRDefault="00515F06" w:rsidP="00515F06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515F06">
        <w:rPr>
          <w:rFonts w:ascii="Times New Roman" w:eastAsiaTheme="minorEastAsia" w:hAnsi="Times New Roman" w:cs="Times New Roman"/>
          <w:sz w:val="28"/>
        </w:rPr>
        <w:t xml:space="preserve">т. е. при фиксированных </w:t>
      </w:r>
      <w:r w:rsidRPr="00515F06">
        <w:rPr>
          <w:rFonts w:ascii="Cambria Math" w:eastAsiaTheme="minorEastAsia" w:hAnsi="Cambria Math" w:cs="Cambria Math"/>
          <w:sz w:val="28"/>
        </w:rPr>
        <w:t>𝑅</w:t>
      </w:r>
      <w:r w:rsidRPr="00515F06">
        <w:rPr>
          <w:rFonts w:ascii="Times New Roman" w:eastAsiaTheme="minorEastAsia" w:hAnsi="Times New Roman" w:cs="Times New Roman"/>
          <w:sz w:val="28"/>
        </w:rPr>
        <w:t xml:space="preserve"> и </w:t>
      </w:r>
      <w:r w:rsidRPr="00515F06">
        <w:rPr>
          <w:rFonts w:ascii="Cambria Math" w:eastAsiaTheme="minorEastAsia" w:hAnsi="Cambria Math" w:cs="Cambria Math"/>
          <w:sz w:val="28"/>
        </w:rPr>
        <w:t>𝑙</w:t>
      </w:r>
      <w:r w:rsidRPr="00515F06">
        <w:rPr>
          <w:rFonts w:ascii="Times New Roman" w:eastAsiaTheme="minorEastAsia" w:hAnsi="Times New Roman" w:cs="Times New Roman"/>
          <w:sz w:val="28"/>
        </w:rPr>
        <w:t xml:space="preserve"> величина </w:t>
      </w:r>
      <w:r w:rsidRPr="00515F06">
        <w:rPr>
          <w:rFonts w:ascii="Cambria Math" w:eastAsiaTheme="minorEastAsia" w:hAnsi="Cambria Math" w:cs="Cambria Math"/>
          <w:sz w:val="28"/>
        </w:rPr>
        <w:t>𝑄</w:t>
      </w:r>
      <w:r w:rsidRPr="00515F06">
        <w:rPr>
          <w:rFonts w:ascii="Times New Roman" w:eastAsiaTheme="minorEastAsia" w:hAnsi="Times New Roman" w:cs="Times New Roman"/>
          <w:sz w:val="28"/>
        </w:rPr>
        <w:t xml:space="preserve"> должна расти приблизительно</w:t>
      </w:r>
    </w:p>
    <w:p w:rsidR="007501EF" w:rsidRPr="007501EF" w:rsidRDefault="00515F06" w:rsidP="00515F06">
      <w:pPr>
        <w:tabs>
          <w:tab w:val="left" w:pos="1700"/>
        </w:tabs>
        <w:ind w:firstLine="0"/>
        <w:jc w:val="both"/>
        <w:rPr>
          <w:rFonts w:ascii="Times New Roman" w:eastAsiaTheme="minorEastAsia" w:hAnsi="Times New Roman" w:cs="Times New Roman"/>
          <w:sz w:val="28"/>
        </w:rPr>
      </w:pPr>
      <w:r w:rsidRPr="00515F06">
        <w:rPr>
          <w:rFonts w:ascii="Times New Roman" w:eastAsiaTheme="minorEastAsia" w:hAnsi="Times New Roman" w:cs="Times New Roman"/>
          <w:sz w:val="28"/>
        </w:rPr>
        <w:t xml:space="preserve">как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sz w:val="28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8"/>
              </w:rPr>
              <m:t>∆P</m:t>
            </m:r>
          </m:e>
        </m:rad>
      </m:oMath>
      <w:r w:rsidRPr="00515F06">
        <w:rPr>
          <w:rFonts w:ascii="Times New Roman" w:eastAsiaTheme="minorEastAsia" w:hAnsi="Times New Roman" w:cs="Times New Roman"/>
          <w:sz w:val="28"/>
        </w:rPr>
        <w:t>. Качественно эта нелинейность согласуется с экспериментальными кривыми на рис. в области ∆</w:t>
      </w:r>
      <w:proofErr w:type="gramStart"/>
      <w:r w:rsidRPr="00515F06">
        <w:rPr>
          <w:rFonts w:ascii="Cambria Math" w:eastAsiaTheme="minorEastAsia" w:hAnsi="Cambria Math" w:cs="Cambria Math"/>
          <w:sz w:val="28"/>
        </w:rPr>
        <w:t>𝑃</w:t>
      </w:r>
      <w:r w:rsidRPr="00515F06">
        <w:rPr>
          <w:rFonts w:ascii="Times New Roman" w:eastAsiaTheme="minorEastAsia" w:hAnsi="Times New Roman" w:cs="Times New Roman"/>
          <w:sz w:val="28"/>
        </w:rPr>
        <w:t xml:space="preserve"> &gt;</w:t>
      </w:r>
      <w:proofErr w:type="gramEnd"/>
      <w:r w:rsidRPr="00515F06">
        <w:rPr>
          <w:rFonts w:ascii="Times New Roman" w:eastAsiaTheme="minorEastAsia" w:hAnsi="Times New Roman" w:cs="Times New Roman"/>
          <w:sz w:val="28"/>
        </w:rPr>
        <w:t xml:space="preserve"> ∆</w:t>
      </w:r>
      <w:r w:rsidRPr="00515F06">
        <w:rPr>
          <w:rFonts w:ascii="Cambria Math" w:eastAsiaTheme="minorEastAsia" w:hAnsi="Cambria Math" w:cs="Cambria Math"/>
          <w:sz w:val="28"/>
        </w:rPr>
        <w:t>𝑃</w:t>
      </w:r>
      <w:proofErr w:type="spellStart"/>
      <w:r w:rsidRPr="00515F06">
        <w:rPr>
          <w:rFonts w:ascii="Times New Roman" w:eastAsiaTheme="minorEastAsia" w:hAnsi="Times New Roman" w:cs="Times New Roman"/>
          <w:sz w:val="28"/>
        </w:rPr>
        <w:t>кр</w:t>
      </w:r>
      <w:proofErr w:type="spellEnd"/>
      <w:r w:rsidRPr="00515F06">
        <w:rPr>
          <w:rFonts w:ascii="Times New Roman" w:eastAsiaTheme="minorEastAsia" w:hAnsi="Times New Roman" w:cs="Times New Roman"/>
          <w:sz w:val="28"/>
        </w:rPr>
        <w:t>.</w:t>
      </w:r>
    </w:p>
    <w:p w:rsidR="00515F06" w:rsidRDefault="00A0120D" w:rsidP="00515F06">
      <w:pPr>
        <w:tabs>
          <w:tab w:val="left" w:pos="1700"/>
        </w:tabs>
        <w:ind w:left="709" w:firstLine="0"/>
        <w:jc w:val="both"/>
        <w:rPr>
          <w:rFonts w:ascii="Times New Roman" w:eastAsiaTheme="minorEastAsia" w:hAnsi="Times New Roman" w:cs="Times New Roman"/>
          <w:b/>
          <w:sz w:val="28"/>
        </w:rPr>
      </w:pPr>
      <w:r w:rsidRPr="00A0120D">
        <w:rPr>
          <w:rFonts w:ascii="Times New Roman" w:eastAsiaTheme="minorEastAsia" w:hAnsi="Times New Roman" w:cs="Times New Roman"/>
          <w:b/>
          <w:sz w:val="28"/>
        </w:rPr>
        <w:t>4.2 Зависимость разности давлений от длины участка</w:t>
      </w:r>
    </w:p>
    <w:p w:rsidR="00515F06" w:rsidRDefault="00515F06" w:rsidP="00515F06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 w:rsidRPr="00515F06">
        <w:rPr>
          <w:rFonts w:ascii="Times New Roman" w:eastAsiaTheme="minorEastAsia" w:hAnsi="Times New Roman" w:cs="Times New Roman"/>
          <w:sz w:val="28"/>
        </w:rPr>
        <w:t>Для установившегося ламинарного течения в круглой трубке давление вдоль</w:t>
      </w:r>
    </w:p>
    <w:p w:rsidR="00515F06" w:rsidRDefault="00515F06" w:rsidP="00515F06">
      <w:pPr>
        <w:tabs>
          <w:tab w:val="left" w:pos="1700"/>
        </w:tabs>
        <w:ind w:firstLine="0"/>
        <w:jc w:val="both"/>
        <w:rPr>
          <w:rFonts w:ascii="Times New Roman" w:eastAsiaTheme="minorEastAsia" w:hAnsi="Times New Roman" w:cs="Times New Roman"/>
          <w:sz w:val="28"/>
        </w:rPr>
      </w:pPr>
      <w:r w:rsidRPr="00515F06">
        <w:rPr>
          <w:rFonts w:ascii="Times New Roman" w:eastAsiaTheme="minorEastAsia" w:hAnsi="Times New Roman" w:cs="Times New Roman"/>
          <w:sz w:val="28"/>
        </w:rPr>
        <w:t>оси должно изменяться практически линейно:</w:t>
      </w:r>
    </w:p>
    <w:p w:rsidR="00475B32" w:rsidRPr="00475B32" w:rsidRDefault="00475B32" w:rsidP="00515F06">
      <w:pPr>
        <w:tabs>
          <w:tab w:val="left" w:pos="1700"/>
        </w:tabs>
        <w:ind w:firstLine="0"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=P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ΔP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x,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9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eqArr>
        </m:oMath>
      </m:oMathPara>
    </w:p>
    <w:p w:rsidR="00F10B0D" w:rsidRDefault="00F10B0D" w:rsidP="00F10B0D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F10B0D">
        <w:rPr>
          <w:rFonts w:ascii="Times New Roman" w:eastAsiaTheme="minorEastAsia" w:hAnsi="Times New Roman" w:cs="Times New Roman"/>
          <w:sz w:val="28"/>
        </w:rPr>
        <w:t xml:space="preserve">Соответственно, отклонение экспериментальной зависимости </w:t>
      </w:r>
      <w:r w:rsidRPr="00F10B0D">
        <w:rPr>
          <w:rFonts w:ascii="Cambria Math" w:eastAsiaTheme="minorEastAsia" w:hAnsi="Cambria Math" w:cs="Cambria Math"/>
          <w:sz w:val="28"/>
        </w:rPr>
        <w:t>𝑃</w:t>
      </w:r>
      <w:r w:rsidRPr="00F10B0D">
        <w:rPr>
          <w:rFonts w:ascii="Times New Roman" w:eastAsiaTheme="minorEastAsia" w:hAnsi="Times New Roman" w:cs="Times New Roman"/>
          <w:sz w:val="28"/>
        </w:rPr>
        <w:t>(</w:t>
      </w:r>
      <w:r w:rsidRPr="00F10B0D">
        <w:rPr>
          <w:rFonts w:ascii="Cambria Math" w:eastAsiaTheme="minorEastAsia" w:hAnsi="Cambria Math" w:cs="Cambria Math"/>
          <w:sz w:val="28"/>
        </w:rPr>
        <w:t>𝑥</w:t>
      </w:r>
      <w:r w:rsidRPr="00F10B0D">
        <w:rPr>
          <w:rFonts w:ascii="Times New Roman" w:eastAsiaTheme="minorEastAsia" w:hAnsi="Times New Roman" w:cs="Times New Roman"/>
          <w:sz w:val="28"/>
        </w:rPr>
        <w:t>) от линейного закона вблизи входа может быть связано с наличием входного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F10B0D">
        <w:rPr>
          <w:rFonts w:ascii="Times New Roman" w:eastAsiaTheme="minorEastAsia" w:hAnsi="Times New Roman" w:cs="Times New Roman"/>
          <w:sz w:val="28"/>
        </w:rPr>
        <w:t>(неустановившегося) участка, на котором профиль скорости ещё формируется.</w:t>
      </w:r>
    </w:p>
    <w:p w:rsidR="00475B32" w:rsidRDefault="0032449E" w:rsidP="00475B32">
      <w:pPr>
        <w:keepNext/>
        <w:tabs>
          <w:tab w:val="left" w:pos="1700"/>
        </w:tabs>
        <w:jc w:val="center"/>
      </w:pPr>
      <w:r>
        <w:rPr>
          <w:rFonts w:ascii="Times New Roman" w:eastAsiaTheme="minorEastAsia" w:hAnsi="Times New Roman" w:cs="Times New Roman"/>
          <w:noProof/>
          <w:sz w:val="28"/>
        </w:rPr>
        <w:lastRenderedPageBreak/>
        <w:drawing>
          <wp:inline distT="0" distB="0" distL="0" distR="0">
            <wp:extent cx="5093979" cy="35462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064" cy="355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B32" w:rsidRPr="00475B32" w:rsidRDefault="00475B32" w:rsidP="00475B32">
      <w:pPr>
        <w:pStyle w:val="a9"/>
        <w:jc w:val="center"/>
        <w:rPr>
          <w:rFonts w:ascii="Times New Roman" w:hAnsi="Times New Roman" w:cs="Times New Roman"/>
          <w:i w:val="0"/>
          <w:color w:val="auto"/>
          <w:sz w:val="22"/>
        </w:rPr>
      </w:pPr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Рисунок 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begin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instrText xml:space="preserve"> SEQ Рисунок \* ARABIC </w:instrTex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2"/>
        </w:rPr>
        <w:t>5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end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t>: график зависимости разности давлений от длины участка для трубки d2</w:t>
      </w:r>
    </w:p>
    <w:p w:rsidR="00475B32" w:rsidRDefault="0032449E" w:rsidP="00475B32">
      <w:pPr>
        <w:keepNext/>
        <w:tabs>
          <w:tab w:val="left" w:pos="1700"/>
        </w:tabs>
        <w:jc w:val="center"/>
      </w:pPr>
      <w:r>
        <w:rPr>
          <w:rFonts w:ascii="Times New Roman" w:eastAsiaTheme="minorEastAsia" w:hAnsi="Times New Roman" w:cs="Times New Roman"/>
          <w:noProof/>
          <w:sz w:val="28"/>
        </w:rPr>
        <w:drawing>
          <wp:inline distT="0" distB="0" distL="0" distR="0">
            <wp:extent cx="4839352" cy="3236181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450" cy="324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49E" w:rsidRPr="00475B32" w:rsidRDefault="00475B32" w:rsidP="00475B32">
      <w:pPr>
        <w:pStyle w:val="a9"/>
        <w:jc w:val="center"/>
        <w:rPr>
          <w:rFonts w:ascii="Times New Roman" w:hAnsi="Times New Roman" w:cs="Times New Roman"/>
          <w:i w:val="0"/>
          <w:color w:val="auto"/>
          <w:sz w:val="22"/>
        </w:rPr>
      </w:pPr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Рисунок 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begin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instrText xml:space="preserve"> SEQ Рисунок \* ARABIC </w:instrTex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2"/>
        </w:rPr>
        <w:t>6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end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t>: график зависимости разности давлений от длины участка для трубки d3</w:t>
      </w:r>
    </w:p>
    <w:p w:rsidR="00F10B0D" w:rsidRPr="002154B9" w:rsidRDefault="00F10B0D" w:rsidP="002154B9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F10B0D">
        <w:rPr>
          <w:rFonts w:ascii="Times New Roman" w:eastAsiaTheme="minorEastAsia" w:hAnsi="Times New Roman" w:cs="Times New Roman"/>
          <w:sz w:val="28"/>
        </w:rPr>
        <w:t xml:space="preserve">Длину установления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уст</m:t>
            </m:r>
          </m:sub>
        </m:sSub>
      </m:oMath>
      <w:r w:rsidRPr="00F10B0D">
        <w:rPr>
          <w:rFonts w:ascii="Times New Roman" w:eastAsiaTheme="minorEastAsia" w:hAnsi="Times New Roman" w:cs="Times New Roman"/>
          <w:sz w:val="28"/>
        </w:rPr>
        <w:t xml:space="preserve"> оценивали по границе перехода от нелинейного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F10B0D">
        <w:rPr>
          <w:rFonts w:ascii="Times New Roman" w:eastAsiaTheme="minorEastAsia" w:hAnsi="Times New Roman" w:cs="Times New Roman"/>
          <w:sz w:val="28"/>
        </w:rPr>
        <w:t xml:space="preserve">поведения (входной участок) к области, где </w:t>
      </w:r>
      <w:r w:rsidRPr="00F10B0D">
        <w:rPr>
          <w:rFonts w:ascii="Cambria Math" w:eastAsiaTheme="minorEastAsia" w:hAnsi="Cambria Math" w:cs="Cambria Math"/>
          <w:sz w:val="28"/>
        </w:rPr>
        <w:t>𝑃</w:t>
      </w:r>
      <w:r w:rsidRPr="00F10B0D">
        <w:rPr>
          <w:rFonts w:ascii="Times New Roman" w:eastAsiaTheme="minorEastAsia" w:hAnsi="Times New Roman" w:cs="Times New Roman"/>
          <w:sz w:val="28"/>
        </w:rPr>
        <w:t>(</w:t>
      </w:r>
      <w:r w:rsidRPr="00F10B0D">
        <w:rPr>
          <w:rFonts w:ascii="Cambria Math" w:eastAsiaTheme="minorEastAsia" w:hAnsi="Cambria Math" w:cs="Cambria Math"/>
          <w:sz w:val="28"/>
        </w:rPr>
        <w:t>𝑥</w:t>
      </w:r>
      <w:r w:rsidRPr="00F10B0D">
        <w:rPr>
          <w:rFonts w:ascii="Times New Roman" w:eastAsiaTheme="minorEastAsia" w:hAnsi="Times New Roman" w:cs="Times New Roman"/>
          <w:sz w:val="28"/>
        </w:rPr>
        <w:t xml:space="preserve">) хорошо аппроксимируется прямой. Экспериментальная оценка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</w:rPr>
              <m:t>l</m:t>
            </m:r>
          </m:e>
          <m:sub>
            <m:r>
              <m:rPr>
                <m:nor/>
              </m:rPr>
              <w:rPr>
                <w:rFonts w:ascii="Cambria Math" w:eastAsiaTheme="minorEastAsia" w:hAnsi="Cambria Math" w:cs="Times New Roman"/>
                <w:sz w:val="28"/>
              </w:rPr>
              <m:t>уст</m:t>
            </m:r>
          </m:sub>
          <m:sup>
            <m:r>
              <m:rPr>
                <m:nor/>
              </m:rPr>
              <w:rPr>
                <w:rFonts w:ascii="Cambria Math" w:eastAsiaTheme="minorEastAsia" w:hAnsi="Cambria Math" w:cs="Times New Roman"/>
                <w:sz w:val="28"/>
              </w:rPr>
              <m:t>exp</m:t>
            </m:r>
          </m:sup>
        </m:sSubSup>
      </m:oMath>
      <w:r w:rsidRPr="00F10B0D">
        <w:rPr>
          <w:rFonts w:ascii="Times New Roman" w:eastAsiaTheme="minorEastAsia" w:hAnsi="Times New Roman" w:cs="Times New Roman"/>
          <w:sz w:val="28"/>
        </w:rPr>
        <w:t xml:space="preserve"> сравнивалась с теоретической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F10B0D">
        <w:rPr>
          <w:rFonts w:ascii="Times New Roman" w:eastAsiaTheme="minorEastAsia" w:hAnsi="Times New Roman" w:cs="Times New Roman"/>
          <w:sz w:val="28"/>
        </w:rPr>
        <w:t>оценкой</w:t>
      </w:r>
      <w:r w:rsidR="002154B9">
        <w:rPr>
          <w:rFonts w:ascii="Times New Roman" w:eastAsiaTheme="minorEastAsia" w:hAnsi="Times New Roman" w:cs="Times New Roman"/>
          <w:sz w:val="28"/>
        </w:rPr>
        <w:t>:</w:t>
      </w:r>
    </w:p>
    <w:p w:rsidR="00884E0B" w:rsidRPr="00951B11" w:rsidRDefault="006B77A1" w:rsidP="002154B9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уст1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≈</m:t>
          </m:r>
          <m:r>
            <w:rPr>
              <w:rFonts w:ascii="Cambria Math" w:eastAsiaTheme="minorEastAsia" w:hAnsi="Cambria Math" w:cs="Times New Roman"/>
              <w:sz w:val="28"/>
            </w:rPr>
            <m:t>0,</m:t>
          </m:r>
          <m:r>
            <w:rPr>
              <w:rFonts w:ascii="Cambria Math" w:eastAsiaTheme="minorEastAsia" w:hAnsi="Cambria Math" w:cs="Times New Roman"/>
              <w:sz w:val="28"/>
            </w:rPr>
            <m:t>05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⋅</m:t>
          </m:r>
          <m:r>
            <w:rPr>
              <w:rFonts w:ascii="Cambria Math" w:eastAsiaTheme="minorEastAsia" w:hAnsi="Cambria Math" w:cs="Times New Roman"/>
              <w:sz w:val="28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⋅</m:t>
          </m:r>
          <m:r>
            <w:rPr>
              <w:rFonts w:ascii="Cambria Math" w:eastAsiaTheme="minorEastAsia" w:hAnsi="Cambria Math" w:cs="Times New Roman"/>
              <w:sz w:val="28"/>
            </w:rPr>
            <m:t>Re</m:t>
          </m:r>
          <m:r>
            <w:rPr>
              <w:rFonts w:ascii="Cambria Math" w:eastAsiaTheme="minorEastAsia" w:hAnsi="Cambria Math" w:cs="Times New Roman"/>
              <w:sz w:val="28"/>
            </w:rPr>
            <m:t>=10,5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эксп1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=11,5</m:t>
          </m:r>
          <m:r>
            <w:rPr>
              <w:rFonts w:ascii="Cambria Math" w:eastAsiaTheme="minorEastAsia" w:hAnsi="Cambria Math" w:cs="Times New Roman"/>
              <w:sz w:val="28"/>
            </w:rPr>
            <m:t xml:space="preserve"> см</m:t>
          </m:r>
        </m:oMath>
      </m:oMathPara>
    </w:p>
    <w:p w:rsidR="0032449E" w:rsidRPr="00884E0B" w:rsidRDefault="006B77A1" w:rsidP="00475B32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уст2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≈</m:t>
          </m:r>
          <m:r>
            <w:rPr>
              <w:rFonts w:ascii="Cambria Math" w:eastAsiaTheme="minorEastAsia" w:hAnsi="Cambria Math" w:cs="Times New Roman"/>
              <w:sz w:val="28"/>
            </w:rPr>
            <m:t>0,</m:t>
          </m:r>
          <m:r>
            <w:rPr>
              <w:rFonts w:ascii="Cambria Math" w:eastAsiaTheme="minorEastAsia" w:hAnsi="Cambria Math" w:cs="Times New Roman"/>
              <w:sz w:val="28"/>
            </w:rPr>
            <m:t>05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⋅</m:t>
          </m:r>
          <m:r>
            <w:rPr>
              <w:rFonts w:ascii="Cambria Math" w:eastAsiaTheme="minorEastAsia" w:hAnsi="Cambria Math" w:cs="Times New Roman"/>
              <w:sz w:val="28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⋅</m:t>
          </m:r>
          <m:r>
            <w:rPr>
              <w:rFonts w:ascii="Cambria Math" w:eastAsiaTheme="minorEastAsia" w:hAnsi="Cambria Math" w:cs="Times New Roman"/>
              <w:sz w:val="28"/>
            </w:rPr>
            <m:t>Re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=10,7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lang w:val="en-US"/>
            </w:rPr>
            <m:t>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эксп2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=11,5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 см</m:t>
          </m:r>
        </m:oMath>
      </m:oMathPara>
    </w:p>
    <w:p w:rsidR="00884E0B" w:rsidRDefault="00884E0B" w:rsidP="002154B9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 w:rsidRPr="00884E0B">
        <w:rPr>
          <w:rFonts w:ascii="Times New Roman" w:eastAsiaTheme="minorEastAsia" w:hAnsi="Times New Roman" w:cs="Times New Roman"/>
          <w:b/>
          <w:sz w:val="28"/>
        </w:rPr>
        <w:lastRenderedPageBreak/>
        <w:t>4.3 Зависимость разности давлений от радиуса трубки</w:t>
      </w:r>
    </w:p>
    <w:p w:rsidR="00475B32" w:rsidRDefault="0032449E" w:rsidP="00475B32">
      <w:pPr>
        <w:keepNext/>
        <w:tabs>
          <w:tab w:val="left" w:pos="1700"/>
        </w:tabs>
        <w:jc w:val="both"/>
      </w:pPr>
      <w:r>
        <w:rPr>
          <w:rFonts w:ascii="Times New Roman" w:eastAsiaTheme="minorEastAsia" w:hAnsi="Times New Roman" w:cs="Times New Roman"/>
          <w:b/>
          <w:noProof/>
          <w:sz w:val="28"/>
        </w:rPr>
        <w:drawing>
          <wp:inline distT="0" distB="0" distL="0" distR="0">
            <wp:extent cx="5349494" cy="320437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221" cy="32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49E" w:rsidRPr="00475B32" w:rsidRDefault="00475B32" w:rsidP="00475B32">
      <w:pPr>
        <w:pStyle w:val="a9"/>
        <w:jc w:val="both"/>
        <w:rPr>
          <w:rFonts w:ascii="Times New Roman" w:hAnsi="Times New Roman" w:cs="Times New Roman"/>
          <w:i w:val="0"/>
          <w:color w:val="auto"/>
          <w:sz w:val="22"/>
        </w:rPr>
      </w:pPr>
      <w:r w:rsidRPr="00475B32">
        <w:rPr>
          <w:rFonts w:ascii="Times New Roman" w:hAnsi="Times New Roman" w:cs="Times New Roman"/>
          <w:i w:val="0"/>
          <w:color w:val="auto"/>
          <w:sz w:val="22"/>
        </w:rPr>
        <w:t xml:space="preserve">Рисунок 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begin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instrText xml:space="preserve"> SEQ Рисунок \* ARABIC </w:instrTex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separate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t>7</w:t>
      </w:r>
      <w:r w:rsidRPr="00475B32">
        <w:rPr>
          <w:rFonts w:ascii="Times New Roman" w:hAnsi="Times New Roman" w:cs="Times New Roman"/>
          <w:i w:val="0"/>
          <w:color w:val="auto"/>
          <w:sz w:val="22"/>
        </w:rPr>
        <w:fldChar w:fldCharType="end"/>
      </w:r>
      <w:r w:rsidRPr="00475B32">
        <w:rPr>
          <w:rFonts w:ascii="Times New Roman" w:hAnsi="Times New Roman" w:cs="Times New Roman"/>
          <w:i w:val="0"/>
          <w:color w:val="auto"/>
          <w:sz w:val="22"/>
        </w:rPr>
        <w:t>: график зависимости расхода от радиуса трубки в двойном логарифмическом масштабе</w:t>
      </w:r>
    </w:p>
    <w:p w:rsidR="0032449E" w:rsidRPr="0032449E" w:rsidRDefault="0032449E" w:rsidP="0032449E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 w:rsidRPr="0032449E">
        <w:rPr>
          <w:rFonts w:ascii="Times New Roman" w:eastAsiaTheme="minorEastAsia" w:hAnsi="Times New Roman" w:cs="Times New Roman"/>
          <w:b/>
          <w:sz w:val="28"/>
        </w:rPr>
        <w:t>Ламинарный режим</w:t>
      </w:r>
    </w:p>
    <w:p w:rsidR="0032449E" w:rsidRDefault="0032449E" w:rsidP="0032449E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32449E">
        <w:rPr>
          <w:rFonts w:ascii="Times New Roman" w:eastAsiaTheme="minorEastAsia" w:hAnsi="Times New Roman" w:cs="Times New Roman"/>
          <w:sz w:val="28"/>
        </w:rPr>
        <w:t>Полученный наклон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β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лам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=3,70</m:t>
        </m:r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32449E">
        <w:rPr>
          <w:rFonts w:ascii="Times New Roman" w:eastAsiaTheme="minorEastAsia" w:hAnsi="Times New Roman" w:cs="Times New Roman"/>
          <w:sz w:val="28"/>
        </w:rPr>
        <w:t>близок к теоретическому значению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β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теор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=4</m:t>
        </m:r>
      </m:oMath>
      <w:r>
        <w:rPr>
          <w:rFonts w:ascii="Times New Roman" w:eastAsiaTheme="minorEastAsia" w:hAnsi="Times New Roman" w:cs="Times New Roman"/>
          <w:sz w:val="28"/>
        </w:rPr>
        <w:t xml:space="preserve">, что подтверждает справедливость формулы </w:t>
      </w:r>
      <w:proofErr w:type="spellStart"/>
      <w:r>
        <w:rPr>
          <w:rFonts w:ascii="Times New Roman" w:eastAsiaTheme="minorEastAsia" w:hAnsi="Times New Roman" w:cs="Times New Roman"/>
          <w:sz w:val="28"/>
        </w:rPr>
        <w:t>Пуазейля</w:t>
      </w:r>
      <w:proofErr w:type="spellEnd"/>
      <w:r>
        <w:rPr>
          <w:rFonts w:ascii="Times New Roman" w:eastAsiaTheme="minorEastAsia" w:hAnsi="Times New Roman" w:cs="Times New Roman"/>
          <w:sz w:val="28"/>
        </w:rPr>
        <w:t xml:space="preserve"> в ламинарном режиме. </w:t>
      </w:r>
      <w:r w:rsidRPr="0032449E">
        <w:rPr>
          <w:rFonts w:ascii="Times New Roman" w:eastAsiaTheme="minorEastAsia" w:hAnsi="Times New Roman" w:cs="Times New Roman"/>
          <w:sz w:val="28"/>
        </w:rPr>
        <w:t>Небольшое отклонение может быть связано с экспериментальными погрешностями и неточностью определения границы ламинарного режима.</w:t>
      </w:r>
    </w:p>
    <w:p w:rsidR="0032449E" w:rsidRPr="0032449E" w:rsidRDefault="0032449E" w:rsidP="0032449E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 w:rsidRPr="0032449E">
        <w:rPr>
          <w:rFonts w:ascii="Times New Roman" w:eastAsiaTheme="minorEastAsia" w:hAnsi="Times New Roman" w:cs="Times New Roman"/>
          <w:b/>
          <w:sz w:val="28"/>
        </w:rPr>
        <w:t>Турбулентный режим</w:t>
      </w:r>
    </w:p>
    <w:p w:rsidR="0032449E" w:rsidRPr="0032449E" w:rsidRDefault="0032449E" w:rsidP="0032449E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32449E">
        <w:rPr>
          <w:rFonts w:ascii="Times New Roman" w:eastAsiaTheme="minorEastAsia" w:hAnsi="Times New Roman" w:cs="Times New Roman"/>
          <w:sz w:val="28"/>
        </w:rPr>
        <w:t>Полученный наклон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β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турб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=2,70</m:t>
        </m:r>
      </m:oMath>
      <w:r w:rsidRPr="0032449E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близок к теоретическому значению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β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теор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 2,50</m:t>
        </m:r>
      </m:oMath>
      <w:r>
        <w:rPr>
          <w:rFonts w:ascii="Times New Roman" w:eastAsiaTheme="minorEastAsia" w:hAnsi="Times New Roman" w:cs="Times New Roman"/>
          <w:sz w:val="28"/>
        </w:rPr>
        <w:t xml:space="preserve">,  </w:t>
      </w:r>
      <w:r w:rsidRPr="0032449E">
        <w:rPr>
          <w:rFonts w:ascii="Times New Roman" w:eastAsiaTheme="minorEastAsia" w:hAnsi="Times New Roman" w:cs="Times New Roman"/>
          <w:sz w:val="28"/>
        </w:rPr>
        <w:t xml:space="preserve">что подтверждает справедливость теоретической формулы для турбулентного режима. Небольшое отклонение может быть связано с влиянием входных условий и </w:t>
      </w:r>
      <w:proofErr w:type="spellStart"/>
      <w:r w:rsidRPr="0032449E">
        <w:rPr>
          <w:rFonts w:ascii="Times New Roman" w:eastAsiaTheme="minorEastAsia" w:hAnsi="Times New Roman" w:cs="Times New Roman"/>
          <w:sz w:val="28"/>
        </w:rPr>
        <w:t>неидеальностью</w:t>
      </w:r>
      <w:proofErr w:type="spellEnd"/>
      <w:r w:rsidRPr="0032449E">
        <w:rPr>
          <w:rFonts w:ascii="Times New Roman" w:eastAsiaTheme="minorEastAsia" w:hAnsi="Times New Roman" w:cs="Times New Roman"/>
          <w:sz w:val="28"/>
        </w:rPr>
        <w:t xml:space="preserve"> турбулентного течения.</w:t>
      </w:r>
    </w:p>
    <w:p w:rsidR="009B4090" w:rsidRDefault="009B4090" w:rsidP="00E8432C">
      <w:pPr>
        <w:pStyle w:val="a3"/>
        <w:numPr>
          <w:ilvl w:val="0"/>
          <w:numId w:val="3"/>
        </w:numPr>
        <w:tabs>
          <w:tab w:val="left" w:pos="1700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b/>
          <w:sz w:val="28"/>
        </w:rPr>
        <w:t>Вывод</w:t>
      </w:r>
    </w:p>
    <w:p w:rsidR="00475B32" w:rsidRDefault="00475B32" w:rsidP="00475B32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475B32">
        <w:rPr>
          <w:rFonts w:ascii="Times New Roman" w:eastAsiaTheme="minorEastAsia" w:hAnsi="Times New Roman" w:cs="Times New Roman"/>
          <w:sz w:val="28"/>
        </w:rPr>
        <w:t>В результате выполнения работы экспериментально исследованы свойства течения воздуха в тонких трубках различного диаметра.</w:t>
      </w:r>
    </w:p>
    <w:p w:rsidR="00BC4A57" w:rsidRDefault="00475B32" w:rsidP="00BC4A57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475B32">
        <w:rPr>
          <w:rFonts w:ascii="Times New Roman" w:eastAsiaTheme="minorEastAsia" w:hAnsi="Times New Roman" w:cs="Times New Roman"/>
          <w:sz w:val="28"/>
        </w:rPr>
        <w:t>Для малых чисел Рейнольдса подтверждена линейная зависимость объёмного расхода Q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475B32">
        <w:rPr>
          <w:rFonts w:ascii="Times New Roman" w:eastAsiaTheme="minorEastAsia" w:hAnsi="Times New Roman" w:cs="Times New Roman"/>
          <w:sz w:val="28"/>
        </w:rPr>
        <w:t xml:space="preserve">от перепада давления ΔP, соответствующая закону </w:t>
      </w:r>
      <w:proofErr w:type="spellStart"/>
      <w:r w:rsidRPr="00475B32">
        <w:rPr>
          <w:rFonts w:ascii="Times New Roman" w:eastAsiaTheme="minorEastAsia" w:hAnsi="Times New Roman" w:cs="Times New Roman"/>
          <w:sz w:val="28"/>
        </w:rPr>
        <w:t>Пуазейля</w:t>
      </w:r>
      <w:proofErr w:type="spellEnd"/>
      <w:r w:rsidRPr="00475B32">
        <w:rPr>
          <w:rFonts w:ascii="Times New Roman" w:eastAsiaTheme="minorEastAsia" w:hAnsi="Times New Roman" w:cs="Times New Roman"/>
          <w:sz w:val="28"/>
        </w:rPr>
        <w:t xml:space="preserve">. На основе данной зависимости </w:t>
      </w:r>
      <w:proofErr w:type="spellStart"/>
      <w:r w:rsidRPr="00475B32">
        <w:rPr>
          <w:rFonts w:ascii="Times New Roman" w:eastAsiaTheme="minorEastAsia" w:hAnsi="Times New Roman" w:cs="Times New Roman"/>
          <w:sz w:val="28"/>
        </w:rPr>
        <w:t>определён</w:t>
      </w:r>
      <w:r w:rsidR="00BC4A57">
        <w:rPr>
          <w:rFonts w:ascii="Times New Roman" w:eastAsiaTheme="minorEastAsia" w:hAnsi="Times New Roman" w:cs="Times New Roman"/>
          <w:sz w:val="28"/>
        </w:rPr>
        <w:t>ы</w:t>
      </w:r>
      <w:proofErr w:type="spellEnd"/>
      <w:r w:rsidRPr="00475B32">
        <w:rPr>
          <w:rFonts w:ascii="Times New Roman" w:eastAsiaTheme="minorEastAsia" w:hAnsi="Times New Roman" w:cs="Times New Roman"/>
          <w:sz w:val="28"/>
        </w:rPr>
        <w:t xml:space="preserve"> коэффициент</w:t>
      </w:r>
      <w:r w:rsidR="00BC4A57">
        <w:rPr>
          <w:rFonts w:ascii="Times New Roman" w:eastAsiaTheme="minorEastAsia" w:hAnsi="Times New Roman" w:cs="Times New Roman"/>
          <w:sz w:val="28"/>
        </w:rPr>
        <w:t>ы</w:t>
      </w:r>
      <w:r w:rsidRPr="00475B32">
        <w:rPr>
          <w:rFonts w:ascii="Times New Roman" w:eastAsiaTheme="minorEastAsia" w:hAnsi="Times New Roman" w:cs="Times New Roman"/>
          <w:sz w:val="28"/>
        </w:rPr>
        <w:t xml:space="preserve"> динамической вязкости воздуха</w:t>
      </w:r>
      <w:r w:rsidR="00BC4A57">
        <w:rPr>
          <w:rFonts w:ascii="Times New Roman" w:eastAsiaTheme="minorEastAsia" w:hAnsi="Times New Roman" w:cs="Times New Roman"/>
          <w:sz w:val="28"/>
        </w:rPr>
        <w:t>.</w:t>
      </w:r>
      <w:r w:rsidR="00BC4A57" w:rsidRPr="00BC4A57">
        <w:t xml:space="preserve"> </w:t>
      </w:r>
      <w:r w:rsidR="00BC4A57" w:rsidRPr="00BC4A57">
        <w:rPr>
          <w:rFonts w:ascii="Times New Roman" w:eastAsiaTheme="minorEastAsia" w:hAnsi="Times New Roman" w:cs="Times New Roman"/>
          <w:sz w:val="28"/>
        </w:rPr>
        <w:t>Разброс значений связан главным образом с погрешностью определения диаметра трубок и неполным соответствием режима течения ламинарному. Полученные оценки находятся в качественном согласии с табличным значением</w:t>
      </w:r>
    </w:p>
    <w:p w:rsidR="00F93790" w:rsidRPr="00BC4A57" w:rsidRDefault="00BC4A57" w:rsidP="00BC4A57">
      <w:pPr>
        <w:tabs>
          <w:tab w:val="left" w:pos="1700"/>
        </w:tabs>
        <w:ind w:firstLine="0"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η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ascii="Cambria Math" w:eastAsiaTheme="minorEastAsia" w:hAnsi="Cambria Math" w:cs="Times New Roman"/>
                <w:sz w:val="28"/>
              </w:rPr>
              <m:t>габ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=1,82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⋅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10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-5</m:t>
            </m:r>
          </m:sup>
        </m:sSup>
        <m:r>
          <w:rPr>
            <w:rFonts w:ascii="Cambria Math" w:eastAsiaTheme="minorEastAsia" w:hAnsi="Cambria Math" w:cs="Times New Roman"/>
            <w:sz w:val="28"/>
          </w:rPr>
          <m:t> </m:t>
        </m:r>
        <m:r>
          <m:rPr>
            <m:nor/>
          </m:rPr>
          <w:rPr>
            <w:rFonts w:ascii="Cambria Math" w:eastAsiaTheme="minorEastAsia" w:hAnsi="Cambria Math" w:cs="Times New Roman"/>
            <w:sz w:val="28"/>
          </w:rPr>
          <m:t>Па·с</m:t>
        </m:r>
      </m:oMath>
      <w:r>
        <w:rPr>
          <w:rFonts w:ascii="Times New Roman" w:eastAsiaTheme="minorEastAsia" w:hAnsi="Times New Roman" w:cs="Times New Roman"/>
          <w:sz w:val="28"/>
        </w:rPr>
        <w:t>.</w:t>
      </w:r>
    </w:p>
    <w:p w:rsidR="00BC4A57" w:rsidRPr="00BC4A57" w:rsidRDefault="00BC4A57" w:rsidP="00BC4A57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</w:p>
    <w:p w:rsidR="00BC4A57" w:rsidRDefault="00BC4A57" w:rsidP="00BC4A57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BC4A57">
        <w:rPr>
          <w:rFonts w:ascii="Times New Roman" w:eastAsiaTheme="minorEastAsia" w:hAnsi="Times New Roman" w:cs="Times New Roman"/>
          <w:sz w:val="28"/>
        </w:rPr>
        <w:t>Длина входного участка, измеренная по распределению давления вдоль трубки, составила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уст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</m:oMath>
      <w:r w:rsidRPr="00BC4A57">
        <w:rPr>
          <w:rFonts w:ascii="Times New Roman" w:eastAsiaTheme="minorEastAsia" w:hAnsi="Times New Roman" w:cs="Times New Roman"/>
          <w:sz w:val="28"/>
        </w:rPr>
        <w:t xml:space="preserve"> 11,5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BC4A57">
        <w:rPr>
          <w:rFonts w:ascii="Times New Roman" w:eastAsiaTheme="minorEastAsia" w:hAnsi="Times New Roman" w:cs="Times New Roman"/>
          <w:sz w:val="28"/>
        </w:rPr>
        <w:t xml:space="preserve">см, что хорошо согласуется с теоретической оценкой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теор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BC4A57">
        <w:rPr>
          <w:rFonts w:ascii="Times New Roman" w:eastAsiaTheme="minorEastAsia" w:hAnsi="Times New Roman" w:cs="Times New Roman"/>
          <w:sz w:val="28"/>
        </w:rPr>
        <w:t>10,5 см</w:t>
      </w:r>
      <w:r>
        <w:rPr>
          <w:rFonts w:ascii="Times New Roman" w:eastAsiaTheme="minorEastAsia" w:hAnsi="Times New Roman" w:cs="Times New Roman"/>
          <w:sz w:val="28"/>
        </w:rPr>
        <w:t>.</w:t>
      </w:r>
    </w:p>
    <w:p w:rsidR="00BC4A57" w:rsidRPr="00BC4A57" w:rsidRDefault="00BC4A57" w:rsidP="00BC4A57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BC4A57">
        <w:rPr>
          <w:rFonts w:ascii="Times New Roman" w:eastAsiaTheme="minorEastAsia" w:hAnsi="Times New Roman" w:cs="Times New Roman"/>
          <w:sz w:val="28"/>
        </w:rPr>
        <w:t xml:space="preserve">В логарифмических координатах получены показатели степени в зависимости </w:t>
      </w:r>
      <w:r>
        <w:rPr>
          <w:rFonts w:ascii="Times New Roman" w:eastAsiaTheme="minorEastAsia" w:hAnsi="Times New Roman" w:cs="Times New Roman"/>
          <w:sz w:val="28"/>
        </w:rPr>
        <w:t xml:space="preserve">расхода от </w:t>
      </w:r>
      <w:r w:rsidR="00951B11">
        <w:rPr>
          <w:rFonts w:ascii="Times New Roman" w:eastAsiaTheme="minorEastAsia" w:hAnsi="Times New Roman" w:cs="Times New Roman"/>
          <w:sz w:val="28"/>
        </w:rPr>
        <w:t>радиуса</w:t>
      </w:r>
      <w:r>
        <w:rPr>
          <w:rFonts w:ascii="Times New Roman" w:eastAsiaTheme="minorEastAsia" w:hAnsi="Times New Roman" w:cs="Times New Roman"/>
          <w:sz w:val="28"/>
        </w:rPr>
        <w:t xml:space="preserve"> трубки, полученные показатели близки к теоретическим.</w:t>
      </w:r>
    </w:p>
    <w:p w:rsidR="00BC4A57" w:rsidRDefault="00BC4A57" w:rsidP="00BC4A57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 w:rsidRPr="00BC4A57">
        <w:rPr>
          <w:rFonts w:ascii="Times New Roman" w:eastAsiaTheme="minorEastAsia" w:hAnsi="Times New Roman" w:cs="Times New Roman"/>
          <w:sz w:val="28"/>
        </w:rPr>
        <w:t xml:space="preserve">Экспериментально зафиксирован переход к турбулентному режиму при </w:t>
      </w:r>
      <m:oMath>
        <m:r>
          <w:rPr>
            <w:rFonts w:ascii="Cambria Math" w:eastAsiaTheme="minorEastAsia" w:hAnsi="Cambria Math" w:cs="Times New Roman"/>
            <w:sz w:val="28"/>
          </w:rPr>
          <m:t>R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kp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10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3</m:t>
            </m:r>
          </m:sup>
        </m:sSup>
      </m:oMath>
      <w:r w:rsidRPr="00BC4A57">
        <w:rPr>
          <w:rFonts w:ascii="Times New Roman" w:eastAsiaTheme="minorEastAsia" w:hAnsi="Times New Roman" w:cs="Times New Roman"/>
          <w:sz w:val="28"/>
        </w:rPr>
        <w:t>, что соответствует классическим данным.</w:t>
      </w:r>
    </w:p>
    <w:p w:rsidR="00951B11" w:rsidRPr="00BC4A57" w:rsidRDefault="00951B11" w:rsidP="00BC4A57">
      <w:pPr>
        <w:tabs>
          <w:tab w:val="left" w:pos="1700"/>
        </w:tabs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Цель работы достигнута.</w:t>
      </w:r>
    </w:p>
    <w:sectPr w:rsidR="00951B11" w:rsidRPr="00BC4A57" w:rsidSect="00F93790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77A1" w:rsidRDefault="006B77A1" w:rsidP="00F93790">
      <w:pPr>
        <w:spacing w:after="0" w:line="240" w:lineRule="auto"/>
      </w:pPr>
      <w:r>
        <w:separator/>
      </w:r>
    </w:p>
  </w:endnote>
  <w:endnote w:type="continuationSeparator" w:id="0">
    <w:p w:rsidR="006B77A1" w:rsidRDefault="006B77A1" w:rsidP="00F93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77A1" w:rsidRDefault="006B77A1" w:rsidP="00F93790">
      <w:pPr>
        <w:spacing w:after="0" w:line="240" w:lineRule="auto"/>
      </w:pPr>
      <w:r>
        <w:separator/>
      </w:r>
    </w:p>
  </w:footnote>
  <w:footnote w:type="continuationSeparator" w:id="0">
    <w:p w:rsidR="006B77A1" w:rsidRDefault="006B77A1" w:rsidP="00F937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93349"/>
    <w:multiLevelType w:val="multilevel"/>
    <w:tmpl w:val="7102C18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14930CF2"/>
    <w:multiLevelType w:val="hybridMultilevel"/>
    <w:tmpl w:val="57FE11A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DD0571"/>
    <w:multiLevelType w:val="hybridMultilevel"/>
    <w:tmpl w:val="BDA02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F4D82"/>
    <w:multiLevelType w:val="hybridMultilevel"/>
    <w:tmpl w:val="7E60AA16"/>
    <w:lvl w:ilvl="0" w:tplc="067E4E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8756342"/>
    <w:multiLevelType w:val="hybridMultilevel"/>
    <w:tmpl w:val="594290D0"/>
    <w:lvl w:ilvl="0" w:tplc="FAEE1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DC00F2F"/>
    <w:multiLevelType w:val="hybridMultilevel"/>
    <w:tmpl w:val="21EA8648"/>
    <w:lvl w:ilvl="0" w:tplc="1A28F9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740529B"/>
    <w:multiLevelType w:val="hybridMultilevel"/>
    <w:tmpl w:val="67582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A4D2342"/>
    <w:multiLevelType w:val="hybridMultilevel"/>
    <w:tmpl w:val="BF68A49A"/>
    <w:lvl w:ilvl="0" w:tplc="B09E200C">
      <w:start w:val="2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66"/>
    <w:rsid w:val="000653BC"/>
    <w:rsid w:val="000B6AFC"/>
    <w:rsid w:val="001A2EC3"/>
    <w:rsid w:val="001E255E"/>
    <w:rsid w:val="002154B9"/>
    <w:rsid w:val="002B4C84"/>
    <w:rsid w:val="002C6F28"/>
    <w:rsid w:val="002F308D"/>
    <w:rsid w:val="00300285"/>
    <w:rsid w:val="0032449E"/>
    <w:rsid w:val="00475B32"/>
    <w:rsid w:val="00487F01"/>
    <w:rsid w:val="00494B66"/>
    <w:rsid w:val="004B0A78"/>
    <w:rsid w:val="004B1AA8"/>
    <w:rsid w:val="004C15F8"/>
    <w:rsid w:val="004F7AFC"/>
    <w:rsid w:val="00515F06"/>
    <w:rsid w:val="005D04EF"/>
    <w:rsid w:val="00617B03"/>
    <w:rsid w:val="006565B0"/>
    <w:rsid w:val="006B77A1"/>
    <w:rsid w:val="007501EF"/>
    <w:rsid w:val="00813370"/>
    <w:rsid w:val="00884E0B"/>
    <w:rsid w:val="008B3475"/>
    <w:rsid w:val="00943B6D"/>
    <w:rsid w:val="00951B11"/>
    <w:rsid w:val="00951D57"/>
    <w:rsid w:val="009B4090"/>
    <w:rsid w:val="00A0120D"/>
    <w:rsid w:val="00A01A2F"/>
    <w:rsid w:val="00A65A37"/>
    <w:rsid w:val="00BC4A57"/>
    <w:rsid w:val="00BC5F4B"/>
    <w:rsid w:val="00D75118"/>
    <w:rsid w:val="00E6210C"/>
    <w:rsid w:val="00E8432C"/>
    <w:rsid w:val="00F10B0D"/>
    <w:rsid w:val="00F9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F90E9"/>
  <w15:chartTrackingRefBased/>
  <w15:docId w15:val="{89EF029B-DC53-4A12-877B-8EEB7A84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94B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379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937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93790"/>
  </w:style>
  <w:style w:type="paragraph" w:styleId="a6">
    <w:name w:val="footer"/>
    <w:basedOn w:val="a"/>
    <w:link w:val="a7"/>
    <w:uiPriority w:val="99"/>
    <w:unhideWhenUsed/>
    <w:rsid w:val="00F937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93790"/>
  </w:style>
  <w:style w:type="character" w:styleId="a8">
    <w:name w:val="Placeholder Text"/>
    <w:basedOn w:val="a0"/>
    <w:uiPriority w:val="99"/>
    <w:semiHidden/>
    <w:rsid w:val="002C6F28"/>
    <w:rPr>
      <w:color w:val="808080"/>
    </w:rPr>
  </w:style>
  <w:style w:type="paragraph" w:styleId="a9">
    <w:name w:val="caption"/>
    <w:basedOn w:val="a"/>
    <w:next w:val="a"/>
    <w:uiPriority w:val="35"/>
    <w:unhideWhenUsed/>
    <w:qFormat/>
    <w:rsid w:val="00475B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ord">
    <w:name w:val="mord"/>
    <w:basedOn w:val="a0"/>
    <w:rsid w:val="00475B32"/>
  </w:style>
  <w:style w:type="character" w:customStyle="1" w:styleId="vlist-s">
    <w:name w:val="vlist-s"/>
    <w:basedOn w:val="a0"/>
    <w:rsid w:val="00475B32"/>
  </w:style>
  <w:style w:type="character" w:customStyle="1" w:styleId="mspace">
    <w:name w:val="mspace"/>
    <w:basedOn w:val="a0"/>
    <w:rsid w:val="00475B32"/>
  </w:style>
  <w:style w:type="character" w:customStyle="1" w:styleId="mrel">
    <w:name w:val="mrel"/>
    <w:basedOn w:val="a0"/>
    <w:rsid w:val="00475B32"/>
  </w:style>
  <w:style w:type="character" w:customStyle="1" w:styleId="mopen">
    <w:name w:val="mopen"/>
    <w:basedOn w:val="a0"/>
    <w:rsid w:val="00475B32"/>
  </w:style>
  <w:style w:type="character" w:customStyle="1" w:styleId="mpunct">
    <w:name w:val="mpunct"/>
    <w:basedOn w:val="a0"/>
    <w:rsid w:val="00475B32"/>
  </w:style>
  <w:style w:type="character" w:customStyle="1" w:styleId="mbin">
    <w:name w:val="mbin"/>
    <w:basedOn w:val="a0"/>
    <w:rsid w:val="00475B32"/>
  </w:style>
  <w:style w:type="character" w:customStyle="1" w:styleId="mclose">
    <w:name w:val="mclose"/>
    <w:basedOn w:val="a0"/>
    <w:rsid w:val="00475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50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003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76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76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ADC2F-86E3-40F3-91A7-8260490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10</Pages>
  <Words>1484</Words>
  <Characters>8462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OatmealCracker</dc:creator>
  <cp:keywords/>
  <dc:description/>
  <cp:lastModifiedBy>OatmealCracker</cp:lastModifiedBy>
  <cp:revision>12</cp:revision>
  <dcterms:created xsi:type="dcterms:W3CDTF">2026-02-11T19:08:00Z</dcterms:created>
  <dcterms:modified xsi:type="dcterms:W3CDTF">2026-02-13T00:45:00Z</dcterms:modified>
</cp:coreProperties>
</file>