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BCCA5A" w14:textId="77777777" w:rsidR="00A05BC7" w:rsidRDefault="00A05BC7" w:rsidP="00A05BC7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14:paraId="6BABB5E9" w14:textId="77777777" w:rsidR="00A05BC7" w:rsidRPr="00C038F3" w:rsidRDefault="00A05BC7" w:rsidP="00A05BC7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14:paraId="356E95F8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6E7C1B57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2A31C70D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52AE0DAC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7A4F520D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500BC35E" w14:textId="7B597437" w:rsidR="00A05BC7" w:rsidRPr="00027B4C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4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2</w:t>
      </w:r>
    </w:p>
    <w:p w14:paraId="6E52D6B8" w14:textId="3373D0E1" w:rsidR="00A05BC7" w:rsidRDefault="00A05BC7" w:rsidP="00A05BC7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Определение ускорения свободного падения при помощи оборотного мятника</w:t>
      </w:r>
    </w:p>
    <w:p w14:paraId="7B044E6C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14:paraId="6F416F8E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14:paraId="3C619133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060C19B0" w14:textId="77777777" w:rsidR="00A05BC7" w:rsidRDefault="00A05BC7" w:rsidP="00A05BC7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19422558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99F617C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26B9496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442FFD5B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0017751D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EF47FFA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14:paraId="24DE5445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14:paraId="00538FE5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14:paraId="20C3F9D8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954890C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5B1A4E5A" w14:textId="77777777" w:rsidR="00A05BC7" w:rsidRDefault="00A05BC7" w:rsidP="00A05BC7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1B3CA6FE" w14:textId="77777777" w:rsidR="00A05BC7" w:rsidRDefault="00A05BC7" w:rsidP="00A05BC7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00DF1F04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14:paraId="64D910BB" w14:textId="7D211A4E" w:rsidR="004B1AA8" w:rsidRDefault="004B1AA8"/>
    <w:p w14:paraId="79FB28FB" w14:textId="471C6545" w:rsidR="00A05BC7" w:rsidRPr="00122F1B" w:rsidRDefault="00A05BC7" w:rsidP="00A05BC7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122F1B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14:paraId="6911A6C6" w14:textId="77777777" w:rsidR="00A05BC7" w:rsidRPr="00122F1B" w:rsidRDefault="00A05BC7" w:rsidP="00A05BC7">
      <w:pPr>
        <w:rPr>
          <w:rFonts w:ascii="Times New Roman" w:hAnsi="Times New Roman" w:cs="Times New Roman"/>
          <w:sz w:val="28"/>
          <w:szCs w:val="28"/>
        </w:rPr>
      </w:pPr>
      <w:r w:rsidRPr="00122F1B">
        <w:rPr>
          <w:rFonts w:ascii="Times New Roman" w:hAnsi="Times New Roman" w:cs="Times New Roman"/>
          <w:b/>
          <w:sz w:val="28"/>
          <w:szCs w:val="28"/>
        </w:rPr>
        <w:t>Цель работы:</w:t>
      </w:r>
      <w:r w:rsidRPr="00122F1B">
        <w:rPr>
          <w:rFonts w:ascii="Times New Roman" w:hAnsi="Times New Roman" w:cs="Times New Roman"/>
          <w:sz w:val="28"/>
          <w:szCs w:val="28"/>
        </w:rPr>
        <w:t xml:space="preserve"> определить величину ускорения свободного падения, пользуясь оборотным маятником. </w:t>
      </w:r>
    </w:p>
    <w:p w14:paraId="2765E7E7" w14:textId="6537E740" w:rsidR="00A05BC7" w:rsidRPr="00122F1B" w:rsidRDefault="00A05BC7" w:rsidP="00A05BC7">
      <w:pPr>
        <w:rPr>
          <w:rFonts w:ascii="Times New Roman" w:hAnsi="Times New Roman" w:cs="Times New Roman"/>
          <w:sz w:val="28"/>
          <w:szCs w:val="28"/>
        </w:rPr>
      </w:pPr>
      <w:r w:rsidRPr="00122F1B">
        <w:rPr>
          <w:rFonts w:ascii="Times New Roman" w:hAnsi="Times New Roman" w:cs="Times New Roman"/>
          <w:b/>
          <w:sz w:val="28"/>
          <w:szCs w:val="28"/>
        </w:rPr>
        <w:t>В работе используются:</w:t>
      </w:r>
      <w:r w:rsidRPr="00122F1B">
        <w:rPr>
          <w:rFonts w:ascii="Times New Roman" w:hAnsi="Times New Roman" w:cs="Times New Roman"/>
          <w:sz w:val="28"/>
          <w:szCs w:val="28"/>
        </w:rPr>
        <w:t xml:space="preserve"> оборотный маятник, счетчик числа колебаний, секундомер, штангенциркуль с пределом измерений 1 м.</w:t>
      </w:r>
    </w:p>
    <w:p w14:paraId="2CAF5C9D" w14:textId="59403C43" w:rsidR="00A05BC7" w:rsidRPr="00122F1B" w:rsidRDefault="00A05BC7" w:rsidP="00A05BC7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122F1B">
        <w:rPr>
          <w:rFonts w:ascii="Times New Roman" w:hAnsi="Times New Roman" w:cs="Times New Roman"/>
          <w:b/>
          <w:sz w:val="28"/>
          <w:szCs w:val="28"/>
        </w:rPr>
        <w:t>Теоретические сведения</w:t>
      </w:r>
    </w:p>
    <w:p w14:paraId="747F5D59" w14:textId="5D551290" w:rsidR="00E26BF3" w:rsidRPr="00122F1B" w:rsidRDefault="00E26BF3" w:rsidP="00E26BF3">
      <w:pPr>
        <w:rPr>
          <w:rFonts w:ascii="Times New Roman" w:hAnsi="Times New Roman" w:cs="Times New Roman"/>
          <w:sz w:val="28"/>
          <w:szCs w:val="28"/>
        </w:rPr>
      </w:pPr>
      <w:r w:rsidRPr="00122F1B">
        <w:rPr>
          <w:rFonts w:ascii="Times New Roman" w:hAnsi="Times New Roman" w:cs="Times New Roman"/>
          <w:sz w:val="28"/>
          <w:szCs w:val="28"/>
        </w:rPr>
        <w:t>Физическим маятником называют твёрдое тело, способное совершать колебания в вертикальной плоскости, будучи подвешено за одну из своих точек в поле тяжести. Ось, проходящая через точку подвес перпендикулярно плоскости качания, называется осью качания маятника.</w:t>
      </w:r>
    </w:p>
    <w:p w14:paraId="1054B713" w14:textId="1A679A87" w:rsidR="00A05BC7" w:rsidRPr="00122F1B" w:rsidRDefault="00E26BF3" w:rsidP="00E26BF3">
      <w:pPr>
        <w:rPr>
          <w:rFonts w:ascii="Times New Roman" w:hAnsi="Times New Roman" w:cs="Times New Roman"/>
          <w:sz w:val="28"/>
          <w:szCs w:val="28"/>
        </w:rPr>
      </w:pPr>
      <w:r w:rsidRPr="00122F1B">
        <w:rPr>
          <w:rFonts w:ascii="Times New Roman" w:hAnsi="Times New Roman" w:cs="Times New Roman"/>
          <w:sz w:val="28"/>
          <w:szCs w:val="28"/>
        </w:rPr>
        <w:t>При малых колебаниях период колебаний физического маятника определяется формулой:</w:t>
      </w:r>
    </w:p>
    <w:p w14:paraId="40E635DA" w14:textId="709EB899" w:rsidR="00E26BF3" w:rsidRPr="00122F1B" w:rsidRDefault="00D332E1" w:rsidP="00E26BF3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T=2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mgl</m:t>
                      </m: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en>
                  </m:f>
                </m:e>
              </m:ra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18132FE5" w14:textId="72E333FD" w:rsidR="00E26BF3" w:rsidRPr="00122F1B" w:rsidRDefault="00E26BF3" w:rsidP="00E26BF3">
      <w:pPr>
        <w:rPr>
          <w:rFonts w:ascii="Times New Roman" w:eastAsiaTheme="minorEastAsia" w:hAnsi="Times New Roman" w:cs="Times New Roman"/>
          <w:sz w:val="28"/>
          <w:szCs w:val="28"/>
        </w:rPr>
      </w:pPr>
      <w:r w:rsidRPr="00122F1B">
        <w:rPr>
          <w:rFonts w:ascii="Times New Roman" w:eastAsiaTheme="minorEastAsia" w:hAnsi="Times New Roman" w:cs="Times New Roman"/>
          <w:sz w:val="28"/>
          <w:szCs w:val="28"/>
        </w:rPr>
        <w:t>где:</w:t>
      </w:r>
    </w:p>
    <w:p w14:paraId="114E6C05" w14:textId="524949A9" w:rsidR="00E26BF3" w:rsidRPr="00122F1B" w:rsidRDefault="00E26BF3" w:rsidP="00E26BF3">
      <w:pPr>
        <w:rPr>
          <w:rFonts w:ascii="Times New Roman" w:eastAsiaTheme="minorEastAsia" w:hAnsi="Times New Roman" w:cs="Times New Roman"/>
          <w:sz w:val="28"/>
          <w:szCs w:val="28"/>
        </w:rPr>
      </w:pPr>
      <w:r w:rsidRPr="00122F1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J</w:t>
      </w:r>
      <w:r w:rsidRPr="00122F1B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237E5F" w:rsidRPr="00122F1B">
        <w:rPr>
          <w:rFonts w:ascii="Times New Roman" w:eastAsiaTheme="minorEastAsia" w:hAnsi="Times New Roman" w:cs="Times New Roman"/>
          <w:i/>
          <w:sz w:val="28"/>
          <w:szCs w:val="28"/>
        </w:rPr>
        <w:t xml:space="preserve">– </w:t>
      </w:r>
      <w:r w:rsidR="00237E5F" w:rsidRPr="00122F1B">
        <w:rPr>
          <w:rFonts w:ascii="Times New Roman" w:eastAsiaTheme="minorEastAsia" w:hAnsi="Times New Roman" w:cs="Times New Roman"/>
          <w:sz w:val="28"/>
          <w:szCs w:val="28"/>
        </w:rPr>
        <w:t>момент инерции маятника относительно оси вращения;</w:t>
      </w:r>
    </w:p>
    <w:p w14:paraId="7CE0BFFA" w14:textId="3A4AB7C5" w:rsidR="00E26BF3" w:rsidRPr="00122F1B" w:rsidRDefault="00E26BF3" w:rsidP="00E26BF3">
      <w:pPr>
        <w:rPr>
          <w:rFonts w:ascii="Times New Roman" w:eastAsiaTheme="minorEastAsia" w:hAnsi="Times New Roman" w:cs="Times New Roman"/>
          <w:sz w:val="28"/>
          <w:szCs w:val="28"/>
        </w:rPr>
      </w:pPr>
      <w:r w:rsidRPr="00122F1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m</w:t>
      </w:r>
      <w:r w:rsidR="00237E5F" w:rsidRPr="00122F1B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="00237E5F" w:rsidRPr="00122F1B">
        <w:rPr>
          <w:rFonts w:ascii="Times New Roman" w:eastAsiaTheme="minorEastAsia" w:hAnsi="Times New Roman" w:cs="Times New Roman"/>
          <w:sz w:val="28"/>
          <w:szCs w:val="28"/>
        </w:rPr>
        <w:t>масса маятника;</w:t>
      </w:r>
    </w:p>
    <w:p w14:paraId="1FABF650" w14:textId="06D63DED" w:rsidR="00E26BF3" w:rsidRPr="00122F1B" w:rsidRDefault="00E26BF3" w:rsidP="00E26BF3">
      <w:pPr>
        <w:rPr>
          <w:rFonts w:ascii="Times New Roman" w:eastAsiaTheme="minorEastAsia" w:hAnsi="Times New Roman" w:cs="Times New Roman"/>
          <w:sz w:val="28"/>
          <w:szCs w:val="28"/>
        </w:rPr>
      </w:pPr>
      <w:r w:rsidRPr="00122F1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</w:t>
      </w:r>
      <w:r w:rsidR="00237E5F" w:rsidRPr="00122F1B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="00237E5F" w:rsidRPr="00122F1B">
        <w:rPr>
          <w:rFonts w:ascii="Times New Roman" w:eastAsiaTheme="minorEastAsia" w:hAnsi="Times New Roman" w:cs="Times New Roman"/>
          <w:sz w:val="28"/>
          <w:szCs w:val="28"/>
        </w:rPr>
        <w:t>расстояние от оси вращения до центра масс;</w:t>
      </w:r>
    </w:p>
    <w:p w14:paraId="2E86EE16" w14:textId="2A9B8106" w:rsidR="00E26BF3" w:rsidRPr="00122F1B" w:rsidRDefault="00E26BF3" w:rsidP="00E26BF3">
      <w:pPr>
        <w:rPr>
          <w:rFonts w:ascii="Times New Roman" w:eastAsiaTheme="minorEastAsia" w:hAnsi="Times New Roman" w:cs="Times New Roman"/>
          <w:sz w:val="28"/>
          <w:szCs w:val="28"/>
        </w:rPr>
      </w:pPr>
      <w:r w:rsidRPr="00122F1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g</w:t>
      </w:r>
      <w:r w:rsidR="00237E5F" w:rsidRPr="00122F1B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="00237E5F" w:rsidRPr="00122F1B">
        <w:rPr>
          <w:rFonts w:ascii="Times New Roman" w:eastAsiaTheme="minorEastAsia" w:hAnsi="Times New Roman" w:cs="Times New Roman"/>
          <w:sz w:val="28"/>
          <w:szCs w:val="28"/>
        </w:rPr>
        <w:t>ускорение свободного падения.</w:t>
      </w:r>
    </w:p>
    <w:p w14:paraId="78F71398" w14:textId="7F0BD141" w:rsidR="00237E5F" w:rsidRPr="00122F1B" w:rsidRDefault="00237E5F" w:rsidP="00E26BF3">
      <w:pPr>
        <w:rPr>
          <w:rFonts w:ascii="Times New Roman" w:eastAsiaTheme="minorEastAsia" w:hAnsi="Times New Roman" w:cs="Times New Roman"/>
          <w:sz w:val="28"/>
          <w:szCs w:val="28"/>
        </w:rPr>
      </w:pPr>
      <w:r w:rsidRPr="00122F1B">
        <w:rPr>
          <w:rFonts w:ascii="Times New Roman" w:eastAsiaTheme="minorEastAsia" w:hAnsi="Times New Roman" w:cs="Times New Roman"/>
          <w:sz w:val="28"/>
          <w:szCs w:val="28"/>
        </w:rPr>
        <w:t xml:space="preserve">Сравнивая (1) с формулой периода для математического маятника, можно ввести понятие приведённой длины </w:t>
      </w:r>
      <w:r w:rsidRPr="00122F1B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l</w:t>
      </w:r>
      <w:proofErr w:type="spellStart"/>
      <w:proofErr w:type="gramStart"/>
      <w:r w:rsidRPr="00122F1B">
        <w:rPr>
          <w:rFonts w:ascii="Times New Roman" w:eastAsiaTheme="minorEastAsia" w:hAnsi="Times New Roman" w:cs="Times New Roman"/>
          <w:i/>
          <w:sz w:val="28"/>
          <w:szCs w:val="28"/>
          <w:vertAlign w:val="subscript"/>
        </w:rPr>
        <w:t>пр</w:t>
      </w:r>
      <w:proofErr w:type="spellEnd"/>
      <w:r w:rsidR="004815FF" w:rsidRPr="00122F1B">
        <w:rPr>
          <w:rFonts w:ascii="Times New Roman" w:eastAsiaTheme="minorEastAsia" w:hAnsi="Times New Roman" w:cs="Times New Roman"/>
          <w:i/>
          <w:sz w:val="28"/>
          <w:szCs w:val="28"/>
          <w:vertAlign w:val="subscript"/>
        </w:rPr>
        <w:t xml:space="preserve"> </w:t>
      </w:r>
      <w:r w:rsidRPr="00122F1B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122F1B">
        <w:rPr>
          <w:rFonts w:ascii="Times New Roman" w:eastAsiaTheme="minorEastAsia" w:hAnsi="Times New Roman" w:cs="Times New Roman"/>
          <w:sz w:val="28"/>
          <w:szCs w:val="28"/>
        </w:rPr>
        <w:t>физического</w:t>
      </w:r>
      <w:proofErr w:type="gramEnd"/>
      <w:r w:rsidRPr="00122F1B">
        <w:rPr>
          <w:rFonts w:ascii="Times New Roman" w:eastAsiaTheme="minorEastAsia" w:hAnsi="Times New Roman" w:cs="Times New Roman"/>
          <w:sz w:val="28"/>
          <w:szCs w:val="28"/>
        </w:rPr>
        <w:t xml:space="preserve"> маятника:</w:t>
      </w:r>
    </w:p>
    <w:p w14:paraId="46D8EA9C" w14:textId="7EAD0AB1" w:rsidR="00237E5F" w:rsidRPr="00122F1B" w:rsidRDefault="00D332E1" w:rsidP="00E26BF3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np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4F80347E" w14:textId="70C66586" w:rsidR="00237E5F" w:rsidRPr="00122F1B" w:rsidRDefault="00237E5F" w:rsidP="00E26BF3">
      <w:pPr>
        <w:rPr>
          <w:rFonts w:ascii="Times New Roman" w:eastAsiaTheme="minorEastAsia" w:hAnsi="Times New Roman" w:cs="Times New Roman"/>
          <w:sz w:val="28"/>
          <w:szCs w:val="28"/>
        </w:rPr>
      </w:pPr>
      <w:r w:rsidRPr="00122F1B">
        <w:rPr>
          <w:rFonts w:ascii="Times New Roman" w:eastAsiaTheme="minorEastAsia" w:hAnsi="Times New Roman" w:cs="Times New Roman"/>
          <w:sz w:val="28"/>
          <w:szCs w:val="28"/>
        </w:rPr>
        <w:t>Приведённая длина — это длина математического маятника, период колебаний которого равен периоду данного физического маятника.</w:t>
      </w:r>
    </w:p>
    <w:p w14:paraId="6B1D4F2E" w14:textId="2F446F45" w:rsidR="00237E5F" w:rsidRPr="00122F1B" w:rsidRDefault="00237E5F" w:rsidP="00237E5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22F1B">
        <w:rPr>
          <w:rFonts w:ascii="Times New Roman" w:eastAsiaTheme="minorEastAsia" w:hAnsi="Times New Roman" w:cs="Times New Roman"/>
          <w:sz w:val="28"/>
          <w:szCs w:val="28"/>
        </w:rPr>
        <w:t>Оборотный маятник — это физический маятник, который можно подвешивать за две разные точки</w:t>
      </w:r>
      <w:r w:rsidRPr="00122F1B">
        <w:rPr>
          <w:rFonts w:ascii="Times New Roman" w:eastAsiaTheme="minorEastAsia" w:hAnsi="Times New Roman" w:cs="Times New Roman"/>
          <w:sz w:val="28"/>
          <w:szCs w:val="28"/>
        </w:rPr>
        <w:tab/>
      </w:r>
      <w:r w:rsidRPr="00122F1B">
        <w:rPr>
          <w:rFonts w:ascii="Times New Roman" w:eastAsiaTheme="minorEastAsia" w:hAnsi="Times New Roman" w:cs="Times New Roman"/>
          <w:sz w:val="28"/>
          <w:szCs w:val="28"/>
          <w:lang w:val="en-US"/>
        </w:rPr>
        <w:t>O</w:t>
      </w:r>
      <w:r w:rsidRPr="00122F1B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1 </w:t>
      </w:r>
      <w:r w:rsidRPr="00122F1B">
        <w:rPr>
          <w:rFonts w:ascii="Times New Roman" w:hAnsi="Times New Roman" w:cs="Times New Roman"/>
          <w:sz w:val="28"/>
          <w:szCs w:val="28"/>
        </w:rPr>
        <w:t xml:space="preserve">и </w:t>
      </w:r>
      <w:r w:rsidRPr="00122F1B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122F1B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122F1B">
        <w:rPr>
          <w:rFonts w:ascii="Times New Roman" w:hAnsi="Times New Roman" w:cs="Times New Roman"/>
          <w:sz w:val="28"/>
          <w:szCs w:val="28"/>
        </w:rPr>
        <w:t xml:space="preserve">, расположенные по разные стороны от центра масс. Если периоды колебаний при подвешивании за эти точки совпадают, то расстояние между ними </w:t>
      </w:r>
      <w:r w:rsidRPr="00122F1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22F1B">
        <w:rPr>
          <w:rFonts w:ascii="Times New Roman" w:hAnsi="Times New Roman" w:cs="Times New Roman"/>
          <w:sz w:val="28"/>
          <w:szCs w:val="28"/>
        </w:rPr>
        <w:t xml:space="preserve"> = </w:t>
      </w:r>
      <w:r w:rsidRPr="00122F1B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122F1B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122F1B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122F1B">
        <w:rPr>
          <w:rFonts w:ascii="Times New Roman" w:hAnsi="Times New Roman" w:cs="Times New Roman"/>
          <w:sz w:val="28"/>
          <w:szCs w:val="28"/>
          <w:vertAlign w:val="subscript"/>
        </w:rPr>
        <w:t xml:space="preserve">2 </w:t>
      </w:r>
      <w:r w:rsidRPr="00122F1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равно приведённой длине маятника. Это утверждение является следствием теоремы Гюйгенса о взаимности: если период колебаний маятника при подвешивании за точку </w:t>
      </w:r>
      <w:r w:rsidRPr="00122F1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</w:t>
      </w:r>
      <w:r w:rsidRPr="00122F1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1 равен периоду при подвешивании за точку </w:t>
      </w:r>
      <w:r w:rsidRPr="00122F1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</w:t>
      </w:r>
      <w:proofErr w:type="gramStart"/>
      <w:r w:rsidRPr="00122F1B">
        <w:rPr>
          <w:rFonts w:ascii="Times New Roman" w:hAnsi="Times New Roman" w:cs="Times New Roman"/>
          <w:sz w:val="28"/>
          <w:szCs w:val="28"/>
          <w:shd w:val="clear" w:color="auto" w:fill="FFFFFF"/>
        </w:rPr>
        <w:t>2 ,</w:t>
      </w:r>
      <w:proofErr w:type="gramEnd"/>
      <w:r w:rsidRPr="00122F1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то эти точки называются сопряжёнными, и расстояние между ними равно приведённой длине.</w:t>
      </w:r>
    </w:p>
    <w:p w14:paraId="6F6D84A7" w14:textId="1B95BF3B" w:rsidR="00CC38FC" w:rsidRPr="00122F1B" w:rsidRDefault="00CC38FC" w:rsidP="00CC38FC">
      <w:pPr>
        <w:jc w:val="center"/>
        <w:rPr>
          <w:rFonts w:ascii="Times New Roman" w:hAnsi="Times New Roman" w:cs="Times New Roman"/>
          <w:sz w:val="28"/>
          <w:shd w:val="clear" w:color="auto" w:fill="FFFFFF"/>
        </w:rPr>
      </w:pPr>
      <w:r w:rsidRPr="00122F1B">
        <w:rPr>
          <w:rFonts w:ascii="Times New Roman" w:hAnsi="Times New Roman" w:cs="Times New Roman"/>
          <w:noProof/>
          <w:sz w:val="28"/>
          <w:shd w:val="clear" w:color="auto" w:fill="FFFFFF"/>
        </w:rPr>
        <w:lastRenderedPageBreak/>
        <w:drawing>
          <wp:inline distT="0" distB="0" distL="0" distR="0" wp14:anchorId="5AD5F913" wp14:editId="566C6E29">
            <wp:extent cx="2628900" cy="2952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16216"/>
                    <a:stretch/>
                  </pic:blipFill>
                  <pic:spPr bwMode="auto">
                    <a:xfrm>
                      <a:off x="0" y="0"/>
                      <a:ext cx="2629267" cy="2953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1C835" w14:textId="0427B51F" w:rsidR="00237E5F" w:rsidRPr="00122F1B" w:rsidRDefault="00237E5F" w:rsidP="00237E5F">
      <w:pPr>
        <w:rPr>
          <w:rFonts w:ascii="Times New Roman" w:hAnsi="Times New Roman" w:cs="Times New Roman"/>
          <w:sz w:val="28"/>
          <w:shd w:val="clear" w:color="auto" w:fill="FFFFFF"/>
        </w:rPr>
      </w:pPr>
      <w:r w:rsidRPr="00122F1B">
        <w:rPr>
          <w:rFonts w:ascii="Times New Roman" w:hAnsi="Times New Roman" w:cs="Times New Roman"/>
          <w:sz w:val="28"/>
          <w:shd w:val="clear" w:color="auto" w:fill="FFFFFF"/>
        </w:rPr>
        <w:t>Из (1) и (3) следует, что ускорение свободного падения можно определить по формуле:</w:t>
      </w:r>
    </w:p>
    <w:p w14:paraId="78A46404" w14:textId="559DF539" w:rsidR="00237E5F" w:rsidRPr="00122F1B" w:rsidRDefault="00D332E1" w:rsidP="00237E5F">
      <w:pPr>
        <w:rPr>
          <w:rFonts w:ascii="Times New Roman" w:eastAsiaTheme="minorEastAsia" w:hAnsi="Times New Roman" w:cs="Times New Roman"/>
          <w:sz w:val="28"/>
          <w:shd w:val="clear" w:color="auto" w:fill="FFFFFF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hd w:val="clear" w:color="auto" w:fill="FFFFFF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hd w:val="clear" w:color="auto" w:fill="FFFFFF"/>
                </w:rPr>
                <m:t>g=</m:t>
              </m:r>
              <m:f>
                <m:fPr>
                  <m:ctrlPr>
                    <w:rPr>
                      <w:rFonts w:ascii="Cambria Math" w:hAnsi="Cambria Math" w:cs="Times New Roman"/>
                      <w:sz w:val="28"/>
                      <w:shd w:val="clear" w:color="auto" w:fill="FFFFFF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hd w:val="clear" w:color="auto" w:fill="FFFFFF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hd w:val="clear" w:color="auto" w:fill="FFFFFF"/>
                        </w:rPr>
                        <m:t>π</m:t>
                      </m:r>
                      <m:ctrlPr>
                        <w:rPr>
                          <w:rFonts w:ascii="Cambria Math" w:hAnsi="Cambria Math" w:cs="Times New Roman"/>
                          <w:sz w:val="28"/>
                          <w:shd w:val="clear" w:color="auto" w:fill="FFFFFF"/>
                        </w:rPr>
                      </m:ctrlP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hd w:val="clear" w:color="auto" w:fill="FFFFFF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hd w:val="clear" w:color="auto" w:fill="FFFFFF"/>
                    </w:rPr>
                    <m:t>L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hd w:val="clear" w:color="auto" w:fill="FFFFFF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hd w:val="clear" w:color="auto" w:fill="FFFFFF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hd w:val="clear" w:color="auto" w:fill="FFFFFF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hd w:val="clear" w:color="auto" w:fill="FFFFFF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 w:cs="Times New Roman"/>
                      <w:i/>
                      <w:sz w:val="28"/>
                      <w:shd w:val="clear" w:color="auto" w:fill="FFFFFF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8"/>
                  <w:shd w:val="clear" w:color="auto" w:fill="FFFFFF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8"/>
                  <w:shd w:val="clear" w:color="auto" w:fill="FFFFFF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hd w:val="clear" w:color="auto" w:fill="FFFFFF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hd w:val="clear" w:color="auto" w:fill="FFFFFF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hd w:val="clear" w:color="auto" w:fill="FFFFFF"/>
                </w:rPr>
              </m:ctrlPr>
            </m:e>
          </m:eqArr>
        </m:oMath>
      </m:oMathPara>
    </w:p>
    <w:p w14:paraId="6511BCF1" w14:textId="24494243" w:rsidR="00237E5F" w:rsidRPr="00122F1B" w:rsidRDefault="00237E5F" w:rsidP="00237E5F">
      <w:pPr>
        <w:rPr>
          <w:rFonts w:ascii="Times New Roman" w:hAnsi="Times New Roman" w:cs="Times New Roman"/>
          <w:sz w:val="28"/>
        </w:rPr>
      </w:pPr>
      <w:r w:rsidRPr="00122F1B">
        <w:rPr>
          <w:rFonts w:ascii="Times New Roman" w:hAnsi="Times New Roman" w:cs="Times New Roman"/>
          <w:sz w:val="28"/>
        </w:rPr>
        <w:t xml:space="preserve">где T </w:t>
      </w:r>
      <w:r w:rsidR="00454676" w:rsidRPr="00454676">
        <w:rPr>
          <w:rFonts w:ascii="Times New Roman" w:hAnsi="Times New Roman" w:cs="Times New Roman"/>
          <w:sz w:val="28"/>
        </w:rPr>
        <w:t>‒</w:t>
      </w:r>
      <w:r w:rsidRPr="00122F1B">
        <w:rPr>
          <w:rFonts w:ascii="Times New Roman" w:hAnsi="Times New Roman" w:cs="Times New Roman"/>
          <w:sz w:val="28"/>
        </w:rPr>
        <w:t xml:space="preserve"> период колебаний при подвешивании за любую из сопряжённых точек.</w:t>
      </w:r>
    </w:p>
    <w:p w14:paraId="4168F4BD" w14:textId="22E4BFAC" w:rsidR="00237E5F" w:rsidRPr="00122F1B" w:rsidRDefault="00237E5F" w:rsidP="00237E5F">
      <w:pPr>
        <w:rPr>
          <w:rFonts w:ascii="Times New Roman" w:hAnsi="Times New Roman" w:cs="Times New Roman"/>
          <w:sz w:val="28"/>
        </w:rPr>
      </w:pPr>
      <w:r w:rsidRPr="00122F1B">
        <w:rPr>
          <w:rFonts w:ascii="Times New Roman" w:hAnsi="Times New Roman" w:cs="Times New Roman"/>
          <w:sz w:val="28"/>
        </w:rPr>
        <w:t>Если невозможно добиться точного совпадения (что и соответствует действительности), то из формулы (1) и формулы Гюйгенса-Штейнера получается:</w:t>
      </w:r>
    </w:p>
    <w:p w14:paraId="41FE2679" w14:textId="777CE3D8" w:rsidR="00237E5F" w:rsidRPr="00A73D11" w:rsidRDefault="00D332E1" w:rsidP="00237E5F">
      <w:pPr>
        <w:rPr>
          <w:rFonts w:ascii="Times New Roman" w:eastAsiaTheme="minorEastAsia" w:hAnsi="Times New Roman" w:cs="Times New Roman"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</w:rPr>
                <m:t>g=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</w:rPr>
                        <m:t>π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</w:rPr>
                    <m:t>2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</w:rPr>
                        <m:t>2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</w:rPr>
                        <m:t>2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4</m:t>
                  </m:r>
                </m:e>
              </m:d>
            </m:e>
          </m:eqArr>
        </m:oMath>
      </m:oMathPara>
    </w:p>
    <w:p w14:paraId="35BE39EB" w14:textId="4106D1E6" w:rsidR="00A73D11" w:rsidRDefault="00A73D11" w:rsidP="00A73D11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Введём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λ</m:t>
        </m:r>
        <m:r>
          <w:rPr>
            <w:rFonts w:ascii="Cambria Math" w:eastAsiaTheme="minorEastAsia" w:hAnsi="Cambria Math" w:cs="Times New Roman"/>
            <w:sz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</w:rPr>
                  <m:t>1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</w:rPr>
                  <m:t>2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den>
        </m:f>
      </m:oMath>
      <w:r>
        <w:rPr>
          <w:rFonts w:ascii="Times New Roman" w:eastAsiaTheme="minorEastAsia" w:hAnsi="Times New Roman" w:cs="Times New Roman"/>
          <w:sz w:val="28"/>
        </w:rPr>
        <w:t xml:space="preserve">. </w:t>
      </w:r>
      <w:r w:rsidRPr="00A73D11">
        <w:rPr>
          <w:rFonts w:ascii="Times New Roman" w:eastAsiaTheme="minorEastAsia" w:hAnsi="Times New Roman" w:cs="Times New Roman"/>
          <w:sz w:val="28"/>
        </w:rPr>
        <w:t>Оценим величину поправки. Пусть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ε</m:t>
        </m:r>
        <m:r>
          <w:rPr>
            <w:rFonts w:ascii="Cambria Math" w:eastAsiaTheme="minorEastAsia" w:hAnsi="Cambria Math" w:cs="Times New Roman"/>
            <w:sz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8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</w:rPr>
                      <m:t>1</m:t>
                    </m:r>
                  </m:sub>
                </m:sSub>
              </m:e>
            </m:d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</w:rPr>
                  <m:t>1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≪</m:t>
        </m:r>
        <m:r>
          <w:rPr>
            <w:rFonts w:ascii="Cambria Math" w:eastAsiaTheme="minorEastAsia" w:hAnsi="Cambria Math" w:cs="Times New Roman"/>
            <w:sz w:val="28"/>
          </w:rPr>
          <m:t>1</m:t>
        </m:r>
      </m:oMath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A73D11">
        <w:rPr>
          <w:rFonts w:ascii="Times New Roman" w:eastAsiaTheme="minorEastAsia" w:hAnsi="Times New Roman" w:cs="Times New Roman"/>
          <w:sz w:val="28"/>
        </w:rPr>
        <w:t>— относительное отклонение при измерении периодов. Тогда при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λ≠</m:t>
        </m:r>
        <m:r>
          <w:rPr>
            <w:rFonts w:ascii="Cambria Math" w:eastAsiaTheme="minorEastAsia" w:hAnsi="Cambria Math" w:cs="Times New Roman"/>
            <w:sz w:val="28"/>
          </w:rPr>
          <m:t>1</m:t>
        </m:r>
      </m:oMath>
      <w:r>
        <w:rPr>
          <w:rFonts w:ascii="Times New Roman" w:eastAsiaTheme="minorEastAsia" w:hAnsi="Times New Roman" w:cs="Times New Roman"/>
          <w:sz w:val="28"/>
        </w:rPr>
        <w:t xml:space="preserve">, пользуясь малостью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ε</m:t>
        </m:r>
      </m:oMath>
      <w:r>
        <w:rPr>
          <w:rFonts w:ascii="Times New Roman" w:eastAsiaTheme="minorEastAsia" w:hAnsi="Times New Roman" w:cs="Times New Roman"/>
          <w:sz w:val="28"/>
          <w:lang w:val="en-US"/>
        </w:rPr>
        <w:t xml:space="preserve">, </w:t>
      </w:r>
      <w:r>
        <w:rPr>
          <w:rFonts w:ascii="Times New Roman" w:eastAsiaTheme="minorEastAsia" w:hAnsi="Times New Roman" w:cs="Times New Roman"/>
          <w:sz w:val="28"/>
        </w:rPr>
        <w:t>получим:</w:t>
      </w:r>
    </w:p>
    <w:p w14:paraId="3DAF42E4" w14:textId="19DCFA4A" w:rsidR="00A73D11" w:rsidRPr="00A73D11" w:rsidRDefault="00A73D11" w:rsidP="00A73D11">
      <w:pPr>
        <w:rPr>
          <w:rFonts w:ascii="Times New Roman" w:eastAsiaTheme="minorEastAsia" w:hAnsi="Times New Roman" w:cs="Times New Roman"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</w:rPr>
            <m:t>g=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g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0</m:t>
              </m:r>
            </m:sub>
          </m:sSub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λ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-1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λ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1+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ε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g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0</m:t>
              </m:r>
            </m:sub>
          </m:sSub>
          <m:f>
            <m:fP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ε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λ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-1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g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0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1+2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βε</m:t>
              </m:r>
            </m:e>
          </m:d>
        </m:oMath>
      </m:oMathPara>
    </w:p>
    <w:p w14:paraId="012A1F32" w14:textId="376CB94D" w:rsidR="00A73D11" w:rsidRDefault="00A73D11" w:rsidP="00A73D11">
      <w:pPr>
        <w:rPr>
          <w:rFonts w:ascii="Times New Roman" w:eastAsiaTheme="minorEastAsia" w:hAnsi="Times New Roman" w:cs="Times New Roman"/>
          <w:sz w:val="28"/>
        </w:rPr>
      </w:pPr>
      <w:r w:rsidRPr="00A73D11">
        <w:rPr>
          <w:rFonts w:ascii="Times New Roman" w:eastAsiaTheme="minorEastAsia" w:hAnsi="Times New Roman" w:cs="Times New Roman"/>
          <w:sz w:val="28"/>
        </w:rPr>
        <w:t>Где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β</m:t>
        </m:r>
        <m:r>
          <w:rPr>
            <w:rFonts w:ascii="Cambria Math" w:eastAsiaTheme="minorEastAsia" w:hAnsi="Cambria Math" w:cs="Times New Roman"/>
            <w:sz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</w:rPr>
              <m:t>1</m:t>
            </m: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λ</m:t>
            </m:r>
            <m:r>
              <w:rPr>
                <w:rFonts w:ascii="Cambria Math" w:eastAsiaTheme="minorEastAsia" w:hAnsi="Cambria Math" w:cs="Times New Roman"/>
                <w:sz w:val="28"/>
              </w:rPr>
              <m:t>-1</m:t>
            </m: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den>
        </m:f>
        <m:r>
          <w:rPr>
            <w:rFonts w:ascii="Cambria Math" w:eastAsiaTheme="minorEastAsia" w:hAnsi="Cambria Math" w:cs="Times New Roman"/>
            <w:sz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</w:rPr>
                  <m:t>2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</w:rPr>
                  <m:t>2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den>
        </m:f>
      </m:oMath>
      <w:r>
        <w:rPr>
          <w:rFonts w:ascii="Times New Roman" w:eastAsiaTheme="minorEastAsia" w:hAnsi="Times New Roman" w:cs="Times New Roman"/>
          <w:sz w:val="28"/>
        </w:rPr>
        <w:t xml:space="preserve"> при </w:t>
      </w:r>
      <w:r>
        <w:rPr>
          <w:rFonts w:ascii="Times New Roman" w:eastAsiaTheme="minorEastAsia" w:hAnsi="Times New Roman" w:cs="Times New Roman"/>
          <w:sz w:val="28"/>
          <w:lang w:val="en-US"/>
        </w:rPr>
        <w:t>l</w:t>
      </w:r>
      <w:r w:rsidRPr="00A73D11">
        <w:rPr>
          <w:rFonts w:ascii="Times New Roman" w:eastAsiaTheme="minorEastAsia" w:hAnsi="Times New Roman" w:cs="Times New Roman"/>
          <w:sz w:val="28"/>
          <w:vertAlign w:val="subscript"/>
        </w:rPr>
        <w:t xml:space="preserve">2 </w:t>
      </w:r>
      <w:r>
        <w:rPr>
          <w:rFonts w:ascii="Times New Roman" w:eastAsiaTheme="minorEastAsia" w:hAnsi="Times New Roman" w:cs="Times New Roman"/>
          <w:sz w:val="28"/>
        </w:rPr>
        <w:t xml:space="preserve">стремящемуся к </w:t>
      </w:r>
      <w:r>
        <w:rPr>
          <w:rFonts w:ascii="Times New Roman" w:eastAsiaTheme="minorEastAsia" w:hAnsi="Times New Roman" w:cs="Times New Roman"/>
          <w:sz w:val="28"/>
          <w:lang w:val="en-US"/>
        </w:rPr>
        <w:t>l</w:t>
      </w:r>
      <w:proofErr w:type="gramStart"/>
      <w:r w:rsidRPr="00A73D11">
        <w:rPr>
          <w:rFonts w:ascii="Times New Roman" w:eastAsiaTheme="minorEastAsia" w:hAnsi="Times New Roman" w:cs="Times New Roman"/>
          <w:sz w:val="28"/>
          <w:vertAlign w:val="subscript"/>
        </w:rPr>
        <w:t xml:space="preserve">1 </w:t>
      </w:r>
      <w:r w:rsidRPr="00A73D11">
        <w:rPr>
          <w:rFonts w:ascii="Times New Roman" w:eastAsiaTheme="minorEastAsia" w:hAnsi="Times New Roman" w:cs="Times New Roman"/>
          <w:sz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</w:rPr>
        <w:t>поправка</w:t>
      </w:r>
      <w:proofErr w:type="gramEnd"/>
      <w:r>
        <w:rPr>
          <w:rFonts w:ascii="Times New Roman" w:eastAsiaTheme="minorEastAsia" w:hAnsi="Times New Roman" w:cs="Times New Roman"/>
          <w:sz w:val="28"/>
        </w:rPr>
        <w:t xml:space="preserve"> неограниченно возрастает. Поэтому будем стремиться выполнить условие:</w:t>
      </w:r>
    </w:p>
    <w:p w14:paraId="39300B41" w14:textId="44741647" w:rsidR="00A73D11" w:rsidRPr="00A73D11" w:rsidRDefault="00A73D11" w:rsidP="00A73D11">
      <w:pPr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&gt;2,5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b>
          </m:sSub>
        </m:oMath>
      </m:oMathPara>
    </w:p>
    <w:p w14:paraId="34876AED" w14:textId="4A1DC45D" w:rsidR="00A73D11" w:rsidRDefault="00A73D11" w:rsidP="00A73D11">
      <w:pPr>
        <w:rPr>
          <w:rFonts w:ascii="Times New Roman" w:eastAsiaTheme="minorEastAsia" w:hAnsi="Times New Roman" w:cs="Times New Roman"/>
          <w:sz w:val="28"/>
        </w:rPr>
      </w:pPr>
    </w:p>
    <w:p w14:paraId="7302FB73" w14:textId="77777777" w:rsidR="00A73D11" w:rsidRPr="00A73D11" w:rsidRDefault="00A73D11" w:rsidP="00A73D11">
      <w:pPr>
        <w:rPr>
          <w:rFonts w:ascii="Times New Roman" w:eastAsiaTheme="minorEastAsia" w:hAnsi="Times New Roman" w:cs="Times New Roman"/>
          <w:sz w:val="28"/>
        </w:rPr>
      </w:pPr>
    </w:p>
    <w:p w14:paraId="63BAC1CA" w14:textId="66F02FDD" w:rsidR="003B0A3D" w:rsidRPr="003B0A3D" w:rsidRDefault="003B0A3D" w:rsidP="003B0A3D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 w:rsidRPr="003B0A3D">
        <w:rPr>
          <w:rFonts w:ascii="Times New Roman" w:eastAsiaTheme="minorEastAsia" w:hAnsi="Times New Roman" w:cs="Times New Roman"/>
          <w:b/>
          <w:sz w:val="28"/>
        </w:rPr>
        <w:lastRenderedPageBreak/>
        <w:t>Оборудование</w:t>
      </w:r>
    </w:p>
    <w:p w14:paraId="27692AF8" w14:textId="0111E18B" w:rsidR="003B0A3D" w:rsidRDefault="003B0A3D" w:rsidP="003B0A3D">
      <w:pPr>
        <w:jc w:val="center"/>
        <w:rPr>
          <w:rFonts w:ascii="Times New Roman" w:eastAsiaTheme="minorEastAsia" w:hAnsi="Times New Roman" w:cs="Times New Roman"/>
          <w:b/>
          <w:sz w:val="28"/>
          <w:lang w:val="en-US"/>
        </w:rPr>
      </w:pPr>
      <w:r w:rsidRPr="003B0A3D">
        <w:rPr>
          <w:rFonts w:ascii="Times New Roman" w:eastAsiaTheme="minorEastAsia" w:hAnsi="Times New Roman" w:cs="Times New Roman"/>
          <w:b/>
          <w:sz w:val="28"/>
          <w:lang w:val="en-US"/>
        </w:rPr>
        <w:drawing>
          <wp:inline distT="0" distB="0" distL="0" distR="0" wp14:anchorId="5AE683B3" wp14:editId="57946508">
            <wp:extent cx="5133975" cy="194822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0895" cy="195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66057" w14:textId="77777777" w:rsidR="003B0A3D" w:rsidRDefault="003B0A3D" w:rsidP="003B0A3D">
      <w:pPr>
        <w:rPr>
          <w:rFonts w:ascii="Times New Roman" w:eastAsiaTheme="minorEastAsia" w:hAnsi="Times New Roman" w:cs="Times New Roman"/>
          <w:sz w:val="28"/>
        </w:rPr>
      </w:pPr>
      <w:r w:rsidRPr="003B0A3D">
        <w:rPr>
          <w:rFonts w:ascii="Times New Roman" w:eastAsiaTheme="minorEastAsia" w:hAnsi="Times New Roman" w:cs="Times New Roman"/>
          <w:sz w:val="28"/>
        </w:rPr>
        <w:t xml:space="preserve">В работе используются маятники в форме стержней цилиндрического или прямоугольного сечения длиной ~1 м и массой </w:t>
      </w:r>
      <w:r w:rsidRPr="003B0A3D">
        <w:rPr>
          <w:rFonts w:ascii="Cambria Math" w:eastAsiaTheme="minorEastAsia" w:hAnsi="Cambria Math" w:cs="Cambria Math"/>
          <w:sz w:val="28"/>
        </w:rPr>
        <w:t>∼</w:t>
      </w:r>
      <w:r w:rsidRPr="003B0A3D">
        <w:rPr>
          <w:rFonts w:ascii="Times New Roman" w:eastAsiaTheme="minorEastAsia" w:hAnsi="Times New Roman" w:cs="Times New Roman"/>
          <w:sz w:val="28"/>
        </w:rPr>
        <w:t xml:space="preserve"> 1 ÷ 1,5 кг. Маятник подвешивается с помощью небольших треугольных призм (П1 и П2), острым основанием опирающихся на закреплённую на стене консоль. Ребро призмы задаёт ось качания маятника. На стержне закрепляются два дополнительных груза в форме «чечевицы» (Г1 и Г2). Для выполнения условия </w:t>
      </w:r>
      <w:r w:rsidRPr="003B0A3D">
        <w:rPr>
          <w:rFonts w:ascii="Cambria Math" w:eastAsiaTheme="minorEastAsia" w:hAnsi="Cambria Math" w:cs="Cambria Math"/>
          <w:sz w:val="28"/>
          <w:lang w:val="en-US"/>
        </w:rPr>
        <w:t>𝑙𝑙</w:t>
      </w:r>
      <w:proofErr w:type="gramStart"/>
      <w:r w:rsidRPr="003B0A3D">
        <w:rPr>
          <w:rFonts w:ascii="Times New Roman" w:eastAsiaTheme="minorEastAsia" w:hAnsi="Times New Roman" w:cs="Times New Roman"/>
          <w:sz w:val="28"/>
        </w:rPr>
        <w:t>1 &gt;</w:t>
      </w:r>
      <w:proofErr w:type="gramEnd"/>
      <w:r w:rsidRPr="003B0A3D">
        <w:rPr>
          <w:rFonts w:ascii="Times New Roman" w:eastAsiaTheme="minorEastAsia" w:hAnsi="Times New Roman" w:cs="Times New Roman"/>
          <w:sz w:val="28"/>
        </w:rPr>
        <w:t xml:space="preserve"> </w:t>
      </w:r>
      <w:r w:rsidRPr="003B0A3D">
        <w:rPr>
          <w:rFonts w:ascii="Cambria Math" w:eastAsiaTheme="minorEastAsia" w:hAnsi="Cambria Math" w:cs="Cambria Math"/>
          <w:sz w:val="28"/>
          <w:lang w:val="en-US"/>
        </w:rPr>
        <w:t>𝑙𝑙</w:t>
      </w:r>
      <w:r w:rsidRPr="003B0A3D">
        <w:rPr>
          <w:rFonts w:ascii="Times New Roman" w:eastAsiaTheme="minorEastAsia" w:hAnsi="Times New Roman" w:cs="Times New Roman"/>
          <w:sz w:val="28"/>
        </w:rPr>
        <w:t xml:space="preserve">2 внешнюю чечевицу Г2 следует крепить за призмой П2, а чечевицу Г1 (внутреннюю) — между призмами П1 и П2 (Рис. 3). </w:t>
      </w:r>
    </w:p>
    <w:p w14:paraId="260639BC" w14:textId="2E8E92E6" w:rsidR="003B0A3D" w:rsidRDefault="003B0A3D" w:rsidP="003B0A3D">
      <w:pPr>
        <w:rPr>
          <w:rFonts w:ascii="Times New Roman" w:hAnsi="Times New Roman" w:cs="Times New Roman"/>
          <w:sz w:val="28"/>
        </w:rPr>
      </w:pPr>
      <w:r w:rsidRPr="003B0A3D">
        <w:rPr>
          <w:rFonts w:ascii="Times New Roman" w:eastAsiaTheme="minorEastAsia" w:hAnsi="Times New Roman" w:cs="Times New Roman"/>
          <w:sz w:val="28"/>
        </w:rPr>
        <w:t>Регистрация времени колебаний проводится с помощью электронных счётчиков. Расстояния между точками установки маятников на консоли до электронных счётчиков фиксировано. Это накладывает ограничения на</w:t>
      </w:r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3B0A3D">
        <w:rPr>
          <w:rFonts w:ascii="Times New Roman" w:hAnsi="Times New Roman" w:cs="Times New Roman"/>
          <w:sz w:val="28"/>
        </w:rPr>
        <w:t>расположение призм и грузов на стержне. Призмы крепятся симметрично на равном расстоянии от концов стержней так, чтобы маятник при колебаниях пересекал фотоприёмники счётчика, не задевая оправу счётчика.</w:t>
      </w:r>
    </w:p>
    <w:p w14:paraId="3DD399B1" w14:textId="3171A5DE" w:rsidR="003B0A3D" w:rsidRDefault="003B0A3D" w:rsidP="003B0A3D">
      <w:pPr>
        <w:rPr>
          <w:rFonts w:ascii="Times New Roman" w:hAnsi="Times New Roman" w:cs="Times New Roman"/>
          <w:sz w:val="28"/>
        </w:rPr>
      </w:pPr>
      <w:r w:rsidRPr="003B0A3D">
        <w:rPr>
          <w:rFonts w:ascii="Times New Roman" w:hAnsi="Times New Roman" w:cs="Times New Roman"/>
          <w:sz w:val="28"/>
        </w:rPr>
        <w:t xml:space="preserve">Фиксированное положение призм однозначно задаёт приведённую длину оборотного маятника </w:t>
      </w:r>
      <w:r w:rsidRPr="003B0A3D">
        <w:rPr>
          <w:rFonts w:ascii="Cambria Math" w:hAnsi="Cambria Math" w:cs="Cambria Math"/>
          <w:sz w:val="28"/>
        </w:rPr>
        <w:t>𝑙𝑙</w:t>
      </w:r>
      <w:proofErr w:type="spellStart"/>
      <w:r w:rsidRPr="003B0A3D">
        <w:rPr>
          <w:rFonts w:ascii="Times New Roman" w:hAnsi="Times New Roman" w:cs="Times New Roman"/>
          <w:sz w:val="28"/>
        </w:rPr>
        <w:t>пр</w:t>
      </w:r>
      <w:proofErr w:type="spellEnd"/>
      <w:r w:rsidRPr="003B0A3D">
        <w:rPr>
          <w:rFonts w:ascii="Times New Roman" w:hAnsi="Times New Roman" w:cs="Times New Roman"/>
          <w:sz w:val="28"/>
        </w:rPr>
        <w:t xml:space="preserve"> = </w:t>
      </w:r>
      <w:r w:rsidRPr="003B0A3D">
        <w:rPr>
          <w:rFonts w:ascii="Cambria Math" w:hAnsi="Cambria Math" w:cs="Cambria Math"/>
          <w:sz w:val="28"/>
        </w:rPr>
        <w:t>𝐿𝐿</w:t>
      </w:r>
      <w:r w:rsidRPr="003B0A3D">
        <w:rPr>
          <w:rFonts w:ascii="Times New Roman" w:hAnsi="Times New Roman" w:cs="Times New Roman"/>
          <w:sz w:val="28"/>
        </w:rPr>
        <w:t>. Изменять в опыте можно только положения грузов на стрежне. Главная задача опыта — подобрать такое положение грузов, при котором периоды колебаний при перевороте маятника совпадали бы с достаточно высокой точностью</w:t>
      </w:r>
      <w:r w:rsidR="005D79D3">
        <w:rPr>
          <w:rFonts w:ascii="Times New Roman" w:hAnsi="Times New Roman" w:cs="Times New Roman"/>
          <w:sz w:val="28"/>
        </w:rPr>
        <w:t>.</w:t>
      </w:r>
    </w:p>
    <w:p w14:paraId="34D2D0BF" w14:textId="77777777" w:rsidR="00A73D11" w:rsidRDefault="00A73D11" w:rsidP="003B0A3D">
      <w:pPr>
        <w:rPr>
          <w:rFonts w:ascii="Times New Roman" w:eastAsiaTheme="minorEastAsia" w:hAnsi="Times New Roman" w:cs="Times New Roman"/>
          <w:b/>
          <w:sz w:val="28"/>
        </w:rPr>
      </w:pPr>
    </w:p>
    <w:p w14:paraId="6BDEC283" w14:textId="77777777" w:rsidR="00A73D11" w:rsidRDefault="00A73D11" w:rsidP="003B0A3D">
      <w:pPr>
        <w:rPr>
          <w:rFonts w:ascii="Times New Roman" w:eastAsiaTheme="minorEastAsia" w:hAnsi="Times New Roman" w:cs="Times New Roman"/>
          <w:b/>
          <w:sz w:val="28"/>
        </w:rPr>
      </w:pPr>
    </w:p>
    <w:p w14:paraId="2E96DFE9" w14:textId="77777777" w:rsidR="00A73D11" w:rsidRDefault="00A73D11" w:rsidP="003B0A3D">
      <w:pPr>
        <w:rPr>
          <w:rFonts w:ascii="Times New Roman" w:eastAsiaTheme="minorEastAsia" w:hAnsi="Times New Roman" w:cs="Times New Roman"/>
          <w:b/>
          <w:sz w:val="28"/>
        </w:rPr>
      </w:pPr>
    </w:p>
    <w:p w14:paraId="6AA6D1D9" w14:textId="77777777" w:rsidR="00A73D11" w:rsidRDefault="00A73D11" w:rsidP="003B0A3D">
      <w:pPr>
        <w:rPr>
          <w:rFonts w:ascii="Times New Roman" w:eastAsiaTheme="minorEastAsia" w:hAnsi="Times New Roman" w:cs="Times New Roman"/>
          <w:b/>
          <w:sz w:val="28"/>
        </w:rPr>
      </w:pPr>
    </w:p>
    <w:p w14:paraId="0B6C90B2" w14:textId="77777777" w:rsidR="00A73D11" w:rsidRDefault="00A73D11" w:rsidP="003B0A3D">
      <w:pPr>
        <w:rPr>
          <w:rFonts w:ascii="Times New Roman" w:eastAsiaTheme="minorEastAsia" w:hAnsi="Times New Roman" w:cs="Times New Roman"/>
          <w:b/>
          <w:sz w:val="28"/>
        </w:rPr>
      </w:pPr>
    </w:p>
    <w:p w14:paraId="5CF9C019" w14:textId="77777777" w:rsidR="00A73D11" w:rsidRDefault="00A73D11" w:rsidP="003B0A3D">
      <w:pPr>
        <w:rPr>
          <w:rFonts w:ascii="Times New Roman" w:eastAsiaTheme="minorEastAsia" w:hAnsi="Times New Roman" w:cs="Times New Roman"/>
          <w:b/>
          <w:sz w:val="28"/>
        </w:rPr>
      </w:pPr>
    </w:p>
    <w:p w14:paraId="09DE6491" w14:textId="77777777" w:rsidR="00A73D11" w:rsidRDefault="00A73D11" w:rsidP="003B0A3D">
      <w:pPr>
        <w:rPr>
          <w:rFonts w:ascii="Times New Roman" w:eastAsiaTheme="minorEastAsia" w:hAnsi="Times New Roman" w:cs="Times New Roman"/>
          <w:b/>
          <w:sz w:val="28"/>
        </w:rPr>
      </w:pPr>
    </w:p>
    <w:p w14:paraId="6FF5110F" w14:textId="744B5A91" w:rsidR="005D79D3" w:rsidRDefault="005D79D3" w:rsidP="003B0A3D">
      <w:pPr>
        <w:rPr>
          <w:rFonts w:ascii="Times New Roman" w:eastAsiaTheme="minorEastAsia" w:hAnsi="Times New Roman" w:cs="Times New Roman"/>
          <w:b/>
          <w:sz w:val="28"/>
        </w:rPr>
      </w:pPr>
      <w:r w:rsidRPr="005D79D3">
        <w:rPr>
          <w:rFonts w:ascii="Times New Roman" w:eastAsiaTheme="minorEastAsia" w:hAnsi="Times New Roman" w:cs="Times New Roman"/>
          <w:b/>
          <w:sz w:val="28"/>
        </w:rPr>
        <w:lastRenderedPageBreak/>
        <w:t>Подбор положения грузов</w:t>
      </w:r>
    </w:p>
    <w:p w14:paraId="3D13B66A" w14:textId="21CBF92D" w:rsidR="00454676" w:rsidRDefault="00454676" w:rsidP="003B0A3D">
      <w:pPr>
        <w:rPr>
          <w:rFonts w:ascii="Times New Roman" w:eastAsiaTheme="minorEastAsia" w:hAnsi="Times New Roman" w:cs="Times New Roman"/>
          <w:b/>
          <w:sz w:val="28"/>
        </w:rPr>
      </w:pPr>
      <w:r w:rsidRPr="00454676">
        <w:rPr>
          <w:rFonts w:ascii="Times New Roman" w:eastAsiaTheme="minorEastAsia" w:hAnsi="Times New Roman" w:cs="Times New Roman"/>
          <w:b/>
          <w:sz w:val="28"/>
        </w:rPr>
        <w:drawing>
          <wp:inline distT="0" distB="0" distL="0" distR="0" wp14:anchorId="2922FD14" wp14:editId="4E30D6CC">
            <wp:extent cx="4645025" cy="2148479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2235" cy="215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5BA6" w14:textId="3F77FE0E" w:rsidR="005D79D3" w:rsidRPr="005D79D3" w:rsidRDefault="005D79D3" w:rsidP="005D79D3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В</w:t>
      </w:r>
      <w:r w:rsidRPr="005D79D3">
        <w:rPr>
          <w:rFonts w:ascii="Times New Roman" w:eastAsiaTheme="minorEastAsia" w:hAnsi="Times New Roman" w:cs="Times New Roman"/>
          <w:sz w:val="28"/>
        </w:rPr>
        <w:t>ведем геометрические параметры системы: расстояние b₁ характеризует удаление первого груза Г₁ от второй призмы П₂, величина b₂ определяет промежуток между вторым грузом Г₂ и той же призмой П₂ (см</w:t>
      </w:r>
      <w:r>
        <w:rPr>
          <w:rFonts w:ascii="Times New Roman" w:eastAsiaTheme="minorEastAsia" w:hAnsi="Times New Roman" w:cs="Times New Roman"/>
          <w:sz w:val="28"/>
        </w:rPr>
        <w:t>. рис</w:t>
      </w:r>
      <w:r w:rsidRPr="005D79D3">
        <w:rPr>
          <w:rFonts w:ascii="Times New Roman" w:eastAsiaTheme="minorEastAsia" w:hAnsi="Times New Roman" w:cs="Times New Roman"/>
          <w:sz w:val="28"/>
        </w:rPr>
        <w:t xml:space="preserve">). </w:t>
      </w:r>
      <w:r>
        <w:rPr>
          <w:rFonts w:ascii="Times New Roman" w:eastAsiaTheme="minorEastAsia" w:hAnsi="Times New Roman" w:cs="Times New Roman"/>
          <w:sz w:val="28"/>
        </w:rPr>
        <w:t>Массу</w:t>
      </w:r>
      <w:r w:rsidRPr="005D79D3">
        <w:rPr>
          <w:rFonts w:ascii="Times New Roman" w:eastAsiaTheme="minorEastAsia" w:hAnsi="Times New Roman" w:cs="Times New Roman"/>
          <w:sz w:val="28"/>
        </w:rPr>
        <w:t xml:space="preserve"> компонентов установки обозначим следующим образом: </w:t>
      </w:r>
      <w:proofErr w:type="spellStart"/>
      <w:r w:rsidRPr="005D79D3">
        <w:rPr>
          <w:rFonts w:ascii="Times New Roman" w:eastAsiaTheme="minorEastAsia" w:hAnsi="Times New Roman" w:cs="Times New Roman"/>
          <w:sz w:val="28"/>
        </w:rPr>
        <w:t>m</w:t>
      </w:r>
      <w:r w:rsidR="00454676">
        <w:rPr>
          <w:rFonts w:ascii="Times New Roman" w:eastAsiaTheme="minorEastAsia" w:hAnsi="Times New Roman" w:cs="Times New Roman"/>
          <w:sz w:val="28"/>
          <w:vertAlign w:val="subscript"/>
        </w:rPr>
        <w:t>ст</w:t>
      </w:r>
      <w:proofErr w:type="spellEnd"/>
      <w:r w:rsidRPr="005D79D3">
        <w:rPr>
          <w:rFonts w:ascii="Times New Roman" w:eastAsiaTheme="minorEastAsia" w:hAnsi="Times New Roman" w:cs="Times New Roman"/>
          <w:sz w:val="28"/>
        </w:rPr>
        <w:t xml:space="preserve"> — масса основного стержня, m</w:t>
      </w:r>
      <w:r w:rsidR="00454676">
        <w:rPr>
          <w:rFonts w:ascii="Times New Roman" w:eastAsiaTheme="minorEastAsia" w:hAnsi="Times New Roman" w:cs="Times New Roman"/>
          <w:sz w:val="28"/>
          <w:vertAlign w:val="subscript"/>
        </w:rPr>
        <w:t>пр1</w:t>
      </w:r>
      <w:r w:rsidRPr="005D79D3">
        <w:rPr>
          <w:rFonts w:ascii="Times New Roman" w:eastAsiaTheme="minorEastAsia" w:hAnsi="Times New Roman" w:cs="Times New Roman"/>
          <w:sz w:val="28"/>
        </w:rPr>
        <w:t xml:space="preserve"> и m</w:t>
      </w:r>
      <w:r w:rsidR="00454676">
        <w:rPr>
          <w:rFonts w:ascii="Times New Roman" w:eastAsiaTheme="minorEastAsia" w:hAnsi="Times New Roman" w:cs="Times New Roman"/>
          <w:sz w:val="28"/>
          <w:vertAlign w:val="subscript"/>
        </w:rPr>
        <w:t>пр2</w:t>
      </w:r>
      <w:r w:rsidRPr="005D79D3">
        <w:rPr>
          <w:rFonts w:ascii="Times New Roman" w:eastAsiaTheme="minorEastAsia" w:hAnsi="Times New Roman" w:cs="Times New Roman"/>
          <w:sz w:val="28"/>
        </w:rPr>
        <w:t xml:space="preserve"> — массы опорных призм, m₁ и m₂ — массы дополнительных </w:t>
      </w:r>
      <w:proofErr w:type="gramStart"/>
      <w:r w:rsidRPr="005D79D3">
        <w:rPr>
          <w:rFonts w:ascii="Times New Roman" w:eastAsiaTheme="minorEastAsia" w:hAnsi="Times New Roman" w:cs="Times New Roman"/>
          <w:sz w:val="28"/>
        </w:rPr>
        <w:t>грузов.​</w:t>
      </w:r>
      <w:proofErr w:type="gramEnd"/>
    </w:p>
    <w:p w14:paraId="4DA14525" w14:textId="08708797" w:rsidR="005D79D3" w:rsidRPr="005D79D3" w:rsidRDefault="005D79D3" w:rsidP="005D79D3">
      <w:pPr>
        <w:rPr>
          <w:rFonts w:ascii="Times New Roman" w:eastAsiaTheme="minorEastAsia" w:hAnsi="Times New Roman" w:cs="Times New Roman"/>
          <w:sz w:val="28"/>
        </w:rPr>
      </w:pPr>
      <w:r w:rsidRPr="005D79D3">
        <w:rPr>
          <w:rFonts w:ascii="Times New Roman" w:eastAsiaTheme="minorEastAsia" w:hAnsi="Times New Roman" w:cs="Times New Roman"/>
          <w:sz w:val="28"/>
        </w:rPr>
        <w:t>При условии фиксации координаты центра инерции всей системы положения обоих грузов становятся взаимозависимыми и связываются уравнением моментов масс:</w:t>
      </w:r>
    </w:p>
    <w:p w14:paraId="0190B6FF" w14:textId="472B5627" w:rsidR="005D79D3" w:rsidRPr="005D79D3" w:rsidRDefault="005D79D3" w:rsidP="005D79D3">
      <w:pPr>
        <w:rPr>
          <w:rFonts w:ascii="Times New Roman" w:eastAsiaTheme="minorEastAsia" w:hAnsi="Times New Roman" w:cs="Times New Roman"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</w:rPr>
            <m:t>M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ст</m:t>
                  </m:r>
                </m:sub>
              </m:sSub>
            </m:e>
          </m:d>
          <m:r>
            <m:rPr>
              <m:lit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r>
            <w:rPr>
              <w:rFonts w:ascii="Cambria Math" w:eastAsiaTheme="minorEastAsia" w:hAnsi="Cambria Math" w:cs="Times New Roman"/>
              <w:sz w:val="28"/>
            </w:rPr>
            <m:t>2+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р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2L+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</w:rPr>
                <m:t>+L</m:t>
              </m:r>
            </m:e>
          </m:d>
        </m:oMath>
      </m:oMathPara>
    </w:p>
    <w:p w14:paraId="439D3714" w14:textId="77777777" w:rsidR="00454676" w:rsidRPr="00454676" w:rsidRDefault="005D79D3" w:rsidP="005D79D3">
      <w:pPr>
        <w:rPr>
          <w:rFonts w:ascii="Times New Roman" w:eastAsiaTheme="minorEastAsia" w:hAnsi="Times New Roman" w:cs="Times New Roman"/>
          <w:sz w:val="28"/>
        </w:rPr>
      </w:pPr>
      <w:r w:rsidRPr="005D79D3">
        <w:rPr>
          <w:rFonts w:ascii="Times New Roman" w:eastAsiaTheme="minorEastAsia" w:hAnsi="Times New Roman" w:cs="Times New Roman"/>
          <w:sz w:val="28"/>
        </w:rPr>
        <w:t xml:space="preserve">В этом выражении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M=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ст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пр1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пр2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lang w:val="en-US"/>
              </w:rPr>
              <m:t>m</m:t>
            </m:r>
            <m:ctrlPr>
              <w:rPr>
                <w:rFonts w:ascii="Cambria Math" w:eastAsiaTheme="minorEastAsia" w:hAnsi="Cambria Math" w:cs="Times New Roman"/>
                <w:sz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</w:rPr>
              <m:t>2</m:t>
            </m:r>
          </m:sub>
        </m:sSub>
      </m:oMath>
    </w:p>
    <w:p w14:paraId="7D19E34C" w14:textId="22697AEA" w:rsidR="005D79D3" w:rsidRPr="00454676" w:rsidRDefault="005D79D3" w:rsidP="005D79D3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 </w:t>
      </w:r>
      <w:r w:rsidRPr="005D79D3">
        <w:rPr>
          <w:rFonts w:ascii="Times New Roman" w:eastAsiaTheme="minorEastAsia" w:hAnsi="Times New Roman" w:cs="Times New Roman"/>
          <w:sz w:val="28"/>
        </w:rPr>
        <w:t xml:space="preserve">представляет собой суммарную массу колебательной системы, а </w:t>
      </w:r>
      <w:r w:rsidRPr="005D79D3">
        <w:rPr>
          <w:rFonts w:ascii="Times New Roman" w:eastAsiaTheme="minorEastAsia" w:hAnsi="Times New Roman" w:cs="Times New Roman"/>
          <w:i/>
          <w:sz w:val="28"/>
        </w:rPr>
        <w:t>l₁</w:t>
      </w:r>
      <w:r w:rsidRPr="005D79D3">
        <w:rPr>
          <w:rFonts w:ascii="Times New Roman" w:eastAsiaTheme="minorEastAsia" w:hAnsi="Times New Roman" w:cs="Times New Roman"/>
          <w:sz w:val="28"/>
        </w:rPr>
        <w:t xml:space="preserve"> обозначает интервал от режущей кромки первой призмы П₁ до центра масс всего маятника. При выводе принимается, что призмы размещены симметрично относительно середины стержня, а его центр тяжести находится на равном удалении L/2 от обеих </w:t>
      </w:r>
      <w:proofErr w:type="gramStart"/>
      <w:r w:rsidRPr="005D79D3">
        <w:rPr>
          <w:rFonts w:ascii="Times New Roman" w:eastAsiaTheme="minorEastAsia" w:hAnsi="Times New Roman" w:cs="Times New Roman"/>
          <w:sz w:val="28"/>
        </w:rPr>
        <w:t>призм.​</w:t>
      </w:r>
      <w:proofErr w:type="gramEnd"/>
    </w:p>
    <w:p w14:paraId="174AD821" w14:textId="26AAFB1E" w:rsidR="005D79D3" w:rsidRPr="005D79D3" w:rsidRDefault="00454676" w:rsidP="005D79D3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Применяемый</w:t>
      </w:r>
      <w:r w:rsidR="005D79D3" w:rsidRPr="005D79D3">
        <w:rPr>
          <w:rFonts w:ascii="Times New Roman" w:eastAsiaTheme="minorEastAsia" w:hAnsi="Times New Roman" w:cs="Times New Roman"/>
          <w:sz w:val="28"/>
        </w:rPr>
        <w:t xml:space="preserve"> расчетный подход базируется на определении динамических характеристик относительно точки опоры П₂. Расстояния l₁ и l₂, задающие положение центра масс, принимаются известными, а координаты грузов b₂ и b₁ выступают искомыми </w:t>
      </w:r>
      <w:proofErr w:type="gramStart"/>
      <w:r w:rsidR="005D79D3" w:rsidRPr="005D79D3">
        <w:rPr>
          <w:rFonts w:ascii="Times New Roman" w:eastAsiaTheme="minorEastAsia" w:hAnsi="Times New Roman" w:cs="Times New Roman"/>
          <w:sz w:val="28"/>
        </w:rPr>
        <w:t>величинами.​</w:t>
      </w:r>
      <w:proofErr w:type="gramEnd"/>
    </w:p>
    <w:p w14:paraId="41F95323" w14:textId="7DEB9E3F" w:rsidR="005D79D3" w:rsidRPr="005D79D3" w:rsidRDefault="005D79D3" w:rsidP="005D79D3">
      <w:pPr>
        <w:rPr>
          <w:rFonts w:ascii="Times New Roman" w:eastAsiaTheme="minorEastAsia" w:hAnsi="Times New Roman" w:cs="Times New Roman"/>
          <w:sz w:val="28"/>
        </w:rPr>
      </w:pPr>
      <w:r w:rsidRPr="005D79D3">
        <w:rPr>
          <w:rFonts w:ascii="Times New Roman" w:eastAsiaTheme="minorEastAsia" w:hAnsi="Times New Roman" w:cs="Times New Roman"/>
          <w:sz w:val="28"/>
        </w:rPr>
        <w:t>В расчете используются следующие физические соотношения:</w:t>
      </w:r>
    </w:p>
    <w:p w14:paraId="14F7330B" w14:textId="08773E16" w:rsidR="005D79D3" w:rsidRDefault="005D79D3" w:rsidP="005D79D3">
      <w:pPr>
        <w:rPr>
          <w:rFonts w:ascii="Times New Roman" w:eastAsiaTheme="minorEastAsia" w:hAnsi="Times New Roman" w:cs="Times New Roman"/>
          <w:sz w:val="28"/>
        </w:rPr>
      </w:pPr>
      <w:r w:rsidRPr="005D79D3">
        <w:rPr>
          <w:rFonts w:ascii="Times New Roman" w:eastAsiaTheme="minorEastAsia" w:hAnsi="Times New Roman" w:cs="Times New Roman"/>
          <w:sz w:val="28"/>
        </w:rPr>
        <w:t xml:space="preserve">Для тонкого стержня длиной </w:t>
      </w:r>
      <w:proofErr w:type="spellStart"/>
      <w:r w:rsidRPr="005D79D3">
        <w:rPr>
          <w:rFonts w:ascii="Times New Roman" w:eastAsiaTheme="minorEastAsia" w:hAnsi="Times New Roman" w:cs="Times New Roman"/>
          <w:sz w:val="28"/>
        </w:rPr>
        <w:t>lст</w:t>
      </w:r>
      <w:proofErr w:type="spellEnd"/>
      <w:r w:rsidRPr="005D79D3">
        <w:rPr>
          <w:rFonts w:ascii="Times New Roman" w:eastAsiaTheme="minorEastAsia" w:hAnsi="Times New Roman" w:cs="Times New Roman"/>
          <w:sz w:val="28"/>
        </w:rPr>
        <w:t xml:space="preserve"> с установленными призмами момент инерции равен:</w:t>
      </w:r>
    </w:p>
    <w:p w14:paraId="2A673503" w14:textId="546985FD" w:rsidR="00454676" w:rsidRPr="00454676" w:rsidRDefault="00454676" w:rsidP="00454676">
      <w:pPr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с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т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с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т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с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т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lang w:val="en-US"/>
                        </w:rPr>
                        <m:t>2</m:t>
                      </m:r>
                    </m:sup>
                  </m:sSubSup>
                </m:e>
              </m:d>
              <m:r>
                <m:rPr>
                  <m:lit/>
                </m:rPr>
                <w:rPr>
                  <w:rFonts w:ascii="Cambria Math" w:eastAsiaTheme="minorEastAsia" w:hAnsi="Cambria Math" w:cs="Times New Roman"/>
                  <w:sz w:val="28"/>
                </w:rPr>
                <m:t>/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12+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L</m:t>
                      </m:r>
                      <m:r>
                        <m:rPr>
                          <m:lit/>
                        </m:rP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/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2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sz w:val="28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р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2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p>
          </m:sSup>
        </m:oMath>
      </m:oMathPara>
    </w:p>
    <w:p w14:paraId="1C313CAC" w14:textId="77777777" w:rsidR="00A73D11" w:rsidRDefault="00A73D11" w:rsidP="005D79D3">
      <w:pPr>
        <w:rPr>
          <w:rFonts w:ascii="Times New Roman" w:eastAsiaTheme="minorEastAsia" w:hAnsi="Times New Roman" w:cs="Times New Roman"/>
          <w:sz w:val="28"/>
        </w:rPr>
      </w:pPr>
    </w:p>
    <w:p w14:paraId="4BEA1783" w14:textId="33C4B3C4" w:rsidR="005D79D3" w:rsidRDefault="005D79D3" w:rsidP="005D79D3">
      <w:pPr>
        <w:rPr>
          <w:rFonts w:ascii="Times New Roman" w:eastAsiaTheme="minorEastAsia" w:hAnsi="Times New Roman" w:cs="Times New Roman"/>
          <w:sz w:val="28"/>
        </w:rPr>
      </w:pPr>
      <w:bookmarkStart w:id="0" w:name="_GoBack"/>
      <w:bookmarkEnd w:id="0"/>
      <w:r w:rsidRPr="005D79D3">
        <w:rPr>
          <w:rFonts w:ascii="Times New Roman" w:eastAsiaTheme="minorEastAsia" w:hAnsi="Times New Roman" w:cs="Times New Roman"/>
          <w:sz w:val="28"/>
        </w:rPr>
        <w:lastRenderedPageBreak/>
        <w:t>Вклад грузов в момент инерции описывается формулой:</w:t>
      </w:r>
    </w:p>
    <w:p w14:paraId="74D63430" w14:textId="6DA11670" w:rsidR="00454676" w:rsidRPr="00454676" w:rsidRDefault="00454676" w:rsidP="00454676">
      <w:pPr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г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р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1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L-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</w:rPr>
                        <m:t>1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b>
          </m:sSub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p>
          </m:sSubSup>
        </m:oMath>
      </m:oMathPara>
    </w:p>
    <w:p w14:paraId="7DD84364" w14:textId="4004DA2C" w:rsidR="005D79D3" w:rsidRDefault="005D79D3" w:rsidP="005D79D3">
      <w:pPr>
        <w:rPr>
          <w:rFonts w:ascii="Times New Roman" w:eastAsiaTheme="minorEastAsia" w:hAnsi="Times New Roman" w:cs="Times New Roman"/>
          <w:sz w:val="28"/>
        </w:rPr>
      </w:pPr>
      <w:r w:rsidRPr="005D79D3">
        <w:rPr>
          <w:rFonts w:ascii="Times New Roman" w:eastAsiaTheme="minorEastAsia" w:hAnsi="Times New Roman" w:cs="Times New Roman"/>
          <w:sz w:val="28"/>
        </w:rPr>
        <w:t>Полный момент инерции маятника определяется как:</w:t>
      </w:r>
    </w:p>
    <w:p w14:paraId="5367F663" w14:textId="766170DD" w:rsidR="00454676" w:rsidRPr="00454676" w:rsidRDefault="00454676" w:rsidP="00454676">
      <w:pPr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=ML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с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т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г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р</m:t>
              </m:r>
            </m:sub>
          </m:sSub>
        </m:oMath>
      </m:oMathPara>
    </w:p>
    <w:p w14:paraId="3661A113" w14:textId="43603891" w:rsidR="005D79D3" w:rsidRPr="00454676" w:rsidRDefault="005D79D3" w:rsidP="005D79D3">
      <w:pPr>
        <w:rPr>
          <w:rFonts w:ascii="Times New Roman" w:eastAsiaTheme="minorEastAsia" w:hAnsi="Times New Roman" w:cs="Times New Roman"/>
          <w:b/>
          <w:sz w:val="28"/>
        </w:rPr>
      </w:pPr>
      <w:r w:rsidRPr="00454676">
        <w:rPr>
          <w:rFonts w:ascii="Times New Roman" w:eastAsiaTheme="minorEastAsia" w:hAnsi="Times New Roman" w:cs="Times New Roman"/>
          <w:b/>
          <w:sz w:val="28"/>
        </w:rPr>
        <w:t>Алгоритм вычислений:</w:t>
      </w:r>
    </w:p>
    <w:p w14:paraId="298E208B" w14:textId="0D608706" w:rsidR="005D79D3" w:rsidRPr="00454676" w:rsidRDefault="005D79D3" w:rsidP="00454676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sz w:val="28"/>
        </w:rPr>
      </w:pPr>
      <w:r w:rsidRPr="00454676">
        <w:rPr>
          <w:rFonts w:ascii="Times New Roman" w:eastAsiaTheme="minorEastAsia" w:hAnsi="Times New Roman" w:cs="Times New Roman"/>
          <w:sz w:val="28"/>
        </w:rPr>
        <w:t>Выбирается и фиксируется значение расстояния l₂, обеспечивающее выполнение условия (6</w:t>
      </w:r>
      <w:proofErr w:type="gramStart"/>
      <w:r w:rsidRPr="00454676">
        <w:rPr>
          <w:rFonts w:ascii="Times New Roman" w:eastAsiaTheme="minorEastAsia" w:hAnsi="Times New Roman" w:cs="Times New Roman"/>
          <w:sz w:val="28"/>
        </w:rPr>
        <w:t>).​</w:t>
      </w:r>
      <w:proofErr w:type="gramEnd"/>
    </w:p>
    <w:p w14:paraId="60A6B5D9" w14:textId="15B3DB67" w:rsidR="005D79D3" w:rsidRPr="00454676" w:rsidRDefault="005D79D3" w:rsidP="00454676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sz w:val="28"/>
        </w:rPr>
      </w:pPr>
      <w:r w:rsidRPr="00454676">
        <w:rPr>
          <w:rFonts w:ascii="Times New Roman" w:eastAsiaTheme="minorEastAsia" w:hAnsi="Times New Roman" w:cs="Times New Roman"/>
          <w:sz w:val="28"/>
        </w:rPr>
        <w:t xml:space="preserve">Используя массовые данные элементов, определяются величины </w:t>
      </w:r>
      <w:proofErr w:type="spellStart"/>
      <w:r w:rsidRPr="00454676">
        <w:rPr>
          <w:rFonts w:ascii="Times New Roman" w:eastAsiaTheme="minorEastAsia" w:hAnsi="Times New Roman" w:cs="Times New Roman"/>
          <w:sz w:val="28"/>
        </w:rPr>
        <w:t>J</w:t>
      </w:r>
      <w:r w:rsidR="00454676">
        <w:rPr>
          <w:rFonts w:ascii="Times New Roman" w:eastAsiaTheme="minorEastAsia" w:hAnsi="Times New Roman" w:cs="Times New Roman"/>
          <w:sz w:val="28"/>
          <w:vertAlign w:val="subscript"/>
        </w:rPr>
        <w:t>п</w:t>
      </w:r>
      <w:proofErr w:type="spellEnd"/>
      <w:r w:rsidRPr="00454676">
        <w:rPr>
          <w:rFonts w:ascii="Times New Roman" w:eastAsiaTheme="minorEastAsia" w:hAnsi="Times New Roman" w:cs="Times New Roman"/>
          <w:sz w:val="28"/>
        </w:rPr>
        <w:t xml:space="preserve"> и </w:t>
      </w:r>
      <w:proofErr w:type="spellStart"/>
      <w:r w:rsidRPr="00454676">
        <w:rPr>
          <w:rFonts w:ascii="Times New Roman" w:eastAsiaTheme="minorEastAsia" w:hAnsi="Times New Roman" w:cs="Times New Roman"/>
          <w:sz w:val="28"/>
        </w:rPr>
        <w:t>J</w:t>
      </w:r>
      <w:r w:rsidR="00454676">
        <w:rPr>
          <w:rFonts w:ascii="Times New Roman" w:eastAsiaTheme="minorEastAsia" w:hAnsi="Times New Roman" w:cs="Times New Roman"/>
          <w:sz w:val="28"/>
          <w:vertAlign w:val="subscript"/>
        </w:rPr>
        <w:t>ст</w:t>
      </w:r>
      <w:proofErr w:type="spellEnd"/>
      <w:r w:rsidRPr="00454676">
        <w:rPr>
          <w:rFonts w:ascii="Times New Roman" w:eastAsiaTheme="minorEastAsia" w:hAnsi="Times New Roman" w:cs="Times New Roman"/>
          <w:sz w:val="28"/>
        </w:rPr>
        <w:t>, являющиеся функциями только параметров l₂ и L.​</w:t>
      </w:r>
    </w:p>
    <w:p w14:paraId="3BDAEFF6" w14:textId="4D7F2948" w:rsidR="005D79D3" w:rsidRPr="00454676" w:rsidRDefault="005D79D3" w:rsidP="00454676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sz w:val="28"/>
        </w:rPr>
      </w:pPr>
      <w:r w:rsidRPr="00454676">
        <w:rPr>
          <w:rFonts w:ascii="Times New Roman" w:eastAsiaTheme="minorEastAsia" w:hAnsi="Times New Roman" w:cs="Times New Roman"/>
          <w:sz w:val="28"/>
        </w:rPr>
        <w:t xml:space="preserve">Осуществляется систематическое изменение координаты b₂ от минимального значения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</w:rPr>
              <m:t>min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=0</m:t>
        </m:r>
      </m:oMath>
      <w:r w:rsidR="00454676" w:rsidRPr="00454676">
        <w:rPr>
          <w:rFonts w:ascii="Times New Roman" w:eastAsiaTheme="minorEastAsia" w:hAnsi="Times New Roman" w:cs="Times New Roman"/>
          <w:sz w:val="28"/>
        </w:rPr>
        <w:t xml:space="preserve"> </w:t>
      </w:r>
      <w:r w:rsidRPr="00454676">
        <w:rPr>
          <w:rFonts w:ascii="Times New Roman" w:eastAsiaTheme="minorEastAsia" w:hAnsi="Times New Roman" w:cs="Times New Roman"/>
          <w:sz w:val="28"/>
        </w:rPr>
        <w:t>до максимального</w:t>
      </w:r>
      <w:r w:rsidR="00454676" w:rsidRPr="00454676">
        <w:rPr>
          <w:rFonts w:ascii="Times New Roman" w:eastAsiaTheme="minorEastAsia" w:hAnsi="Times New Roman" w:cs="Times New Roman"/>
          <w:sz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 w:cs="Times New Roman"/>
            <w:sz w:val="28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</w:rPr>
              <m:t>l-L</m:t>
            </m:r>
          </m:e>
        </m:d>
        <m:r>
          <m:rPr>
            <m:lit/>
          </m:rPr>
          <w:rPr>
            <w:rFonts w:ascii="Cambria Math" w:eastAsiaTheme="minorEastAsia" w:hAnsi="Cambria Math" w:cs="Times New Roman"/>
            <w:sz w:val="28"/>
          </w:rPr>
          <m:t>/</m:t>
        </m:r>
        <m:r>
          <w:rPr>
            <w:rFonts w:ascii="Cambria Math" w:eastAsiaTheme="minorEastAsia" w:hAnsi="Cambria Math" w:cs="Times New Roman"/>
            <w:sz w:val="28"/>
          </w:rPr>
          <m:t>2</m:t>
        </m:r>
      </m:oMath>
      <w:r w:rsidRPr="00454676">
        <w:rPr>
          <w:rFonts w:ascii="Times New Roman" w:eastAsiaTheme="minorEastAsia" w:hAnsi="Times New Roman" w:cs="Times New Roman"/>
          <w:sz w:val="28"/>
        </w:rPr>
        <w:t>. Для каждого значения b₂ по соотношению (16) находится соответствующая координата b₁ первого груза, после чего вычисляется Jгр.​</w:t>
      </w:r>
    </w:p>
    <w:p w14:paraId="5047DDAF" w14:textId="36CF4433" w:rsidR="005D79D3" w:rsidRPr="00454676" w:rsidRDefault="005D79D3" w:rsidP="00454676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sz w:val="28"/>
        </w:rPr>
      </w:pPr>
      <w:r w:rsidRPr="00454676">
        <w:rPr>
          <w:rFonts w:ascii="Times New Roman" w:eastAsiaTheme="minorEastAsia" w:hAnsi="Times New Roman" w:cs="Times New Roman"/>
          <w:sz w:val="28"/>
        </w:rPr>
        <w:t xml:space="preserve">Строится графическая зависимость </w:t>
      </w:r>
      <w:proofErr w:type="spellStart"/>
      <w:r w:rsidRPr="00454676">
        <w:rPr>
          <w:rFonts w:ascii="Times New Roman" w:eastAsiaTheme="minorEastAsia" w:hAnsi="Times New Roman" w:cs="Times New Roman"/>
          <w:sz w:val="28"/>
        </w:rPr>
        <w:t>J</w:t>
      </w:r>
      <w:r w:rsidR="00454676">
        <w:rPr>
          <w:rFonts w:ascii="Times New Roman" w:eastAsiaTheme="minorEastAsia" w:hAnsi="Times New Roman" w:cs="Times New Roman"/>
          <w:sz w:val="28"/>
          <w:vertAlign w:val="subscript"/>
        </w:rPr>
        <w:t>гр</w:t>
      </w:r>
      <w:proofErr w:type="spellEnd"/>
      <w:r w:rsidRPr="00454676">
        <w:rPr>
          <w:rFonts w:ascii="Times New Roman" w:eastAsiaTheme="minorEastAsia" w:hAnsi="Times New Roman" w:cs="Times New Roman"/>
          <w:sz w:val="28"/>
        </w:rPr>
        <w:t xml:space="preserve"> от b₂, на которой определяется точка пересечения с горизонтальной линией уровня </w:t>
      </w:r>
      <w:proofErr w:type="spellStart"/>
      <w:r w:rsidRPr="00454676">
        <w:rPr>
          <w:rFonts w:ascii="Times New Roman" w:eastAsiaTheme="minorEastAsia" w:hAnsi="Times New Roman" w:cs="Times New Roman"/>
          <w:sz w:val="28"/>
        </w:rPr>
        <w:t>J</w:t>
      </w:r>
      <w:r w:rsidR="00454676">
        <w:rPr>
          <w:rFonts w:ascii="Times New Roman" w:eastAsiaTheme="minorEastAsia" w:hAnsi="Times New Roman" w:cs="Times New Roman"/>
          <w:sz w:val="28"/>
          <w:vertAlign w:val="subscript"/>
        </w:rPr>
        <w:t>гр</w:t>
      </w:r>
      <w:proofErr w:type="spellEnd"/>
      <w:r w:rsidRPr="00454676">
        <w:rPr>
          <w:rFonts w:ascii="Times New Roman" w:eastAsiaTheme="minorEastAsia" w:hAnsi="Times New Roman" w:cs="Times New Roman"/>
          <w:sz w:val="28"/>
        </w:rPr>
        <w:t xml:space="preserve"> = </w:t>
      </w:r>
      <w:proofErr w:type="spellStart"/>
      <w:r w:rsidRPr="00454676">
        <w:rPr>
          <w:rFonts w:ascii="Times New Roman" w:eastAsiaTheme="minorEastAsia" w:hAnsi="Times New Roman" w:cs="Times New Roman"/>
          <w:sz w:val="28"/>
        </w:rPr>
        <w:t>J</w:t>
      </w:r>
      <w:r w:rsidR="00454676">
        <w:rPr>
          <w:rFonts w:ascii="Times New Roman" w:eastAsiaTheme="minorEastAsia" w:hAnsi="Times New Roman" w:cs="Times New Roman"/>
          <w:sz w:val="28"/>
          <w:vertAlign w:val="subscript"/>
        </w:rPr>
        <w:t>п</w:t>
      </w:r>
      <w:proofErr w:type="spellEnd"/>
      <w:r w:rsidRPr="00454676">
        <w:rPr>
          <w:rFonts w:ascii="Times New Roman" w:eastAsiaTheme="minorEastAsia" w:hAnsi="Times New Roman" w:cs="Times New Roman"/>
          <w:sz w:val="28"/>
        </w:rPr>
        <w:t xml:space="preserve"> </w:t>
      </w:r>
      <w:r w:rsidR="00454676">
        <w:rPr>
          <w:rFonts w:ascii="Times New Roman" w:eastAsiaTheme="minorEastAsia" w:hAnsi="Times New Roman" w:cs="Times New Roman"/>
          <w:sz w:val="28"/>
        </w:rPr>
        <w:t>–</w:t>
      </w:r>
      <w:r w:rsidRPr="00454676">
        <w:rPr>
          <w:rFonts w:ascii="Times New Roman" w:eastAsiaTheme="minorEastAsia" w:hAnsi="Times New Roman" w:cs="Times New Roman"/>
          <w:sz w:val="28"/>
        </w:rPr>
        <w:t xml:space="preserve"> </w:t>
      </w:r>
      <w:proofErr w:type="spellStart"/>
      <w:r w:rsidRPr="00454676">
        <w:rPr>
          <w:rFonts w:ascii="Times New Roman" w:eastAsiaTheme="minorEastAsia" w:hAnsi="Times New Roman" w:cs="Times New Roman"/>
          <w:sz w:val="28"/>
        </w:rPr>
        <w:t>J</w:t>
      </w:r>
      <w:r w:rsidR="00454676">
        <w:rPr>
          <w:rFonts w:ascii="Times New Roman" w:eastAsiaTheme="minorEastAsia" w:hAnsi="Times New Roman" w:cs="Times New Roman"/>
          <w:sz w:val="28"/>
          <w:vertAlign w:val="subscript"/>
        </w:rPr>
        <w:t>ст</w:t>
      </w:r>
      <w:proofErr w:type="spellEnd"/>
      <w:r w:rsidRPr="00454676">
        <w:rPr>
          <w:rFonts w:ascii="Times New Roman" w:eastAsiaTheme="minorEastAsia" w:hAnsi="Times New Roman" w:cs="Times New Roman"/>
          <w:sz w:val="28"/>
        </w:rPr>
        <w:t xml:space="preserve">. Координата этой точки дает искомые положения обоих </w:t>
      </w:r>
      <w:proofErr w:type="gramStart"/>
      <w:r w:rsidRPr="00454676">
        <w:rPr>
          <w:rFonts w:ascii="Times New Roman" w:eastAsiaTheme="minorEastAsia" w:hAnsi="Times New Roman" w:cs="Times New Roman"/>
          <w:sz w:val="28"/>
        </w:rPr>
        <w:t>грузов.​</w:t>
      </w:r>
      <w:proofErr w:type="gramEnd"/>
    </w:p>
    <w:p w14:paraId="1F7BD61E" w14:textId="1782201D" w:rsidR="005D79D3" w:rsidRDefault="005D79D3" w:rsidP="00454676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sz w:val="28"/>
        </w:rPr>
      </w:pPr>
      <w:r w:rsidRPr="00454676">
        <w:rPr>
          <w:rFonts w:ascii="Times New Roman" w:eastAsiaTheme="minorEastAsia" w:hAnsi="Times New Roman" w:cs="Times New Roman"/>
          <w:sz w:val="28"/>
        </w:rPr>
        <w:t xml:space="preserve">Проверяется физическая реализуемость полученных расчетных положений (отсутствие чрезмерно малых расстояний от грузов до призм и прочие геометрические ограничения). При обнаружении неприемлемой конфигурации необходимо модифицировать величину l₂ и повторить вычислительную </w:t>
      </w:r>
      <w:proofErr w:type="gramStart"/>
      <w:r w:rsidRPr="00454676">
        <w:rPr>
          <w:rFonts w:ascii="Times New Roman" w:eastAsiaTheme="minorEastAsia" w:hAnsi="Times New Roman" w:cs="Times New Roman"/>
          <w:sz w:val="28"/>
        </w:rPr>
        <w:t>процедуру.​</w:t>
      </w:r>
      <w:proofErr w:type="gramEnd"/>
    </w:p>
    <w:p w14:paraId="7616C2C9" w14:textId="77777777" w:rsidR="00454676" w:rsidRPr="00454676" w:rsidRDefault="00454676" w:rsidP="00454676">
      <w:pPr>
        <w:ind w:left="709" w:firstLine="0"/>
        <w:rPr>
          <w:rFonts w:ascii="Times New Roman" w:eastAsiaTheme="minorEastAsia" w:hAnsi="Times New Roman" w:cs="Times New Roman"/>
          <w:sz w:val="28"/>
        </w:rPr>
      </w:pPr>
    </w:p>
    <w:p w14:paraId="42993B34" w14:textId="604D0EFA" w:rsidR="00454676" w:rsidRDefault="00454676" w:rsidP="00454676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</w:rPr>
      </w:pPr>
      <w:r w:rsidRPr="00454676">
        <w:rPr>
          <w:rFonts w:ascii="Times New Roman" w:eastAsiaTheme="minorEastAsia" w:hAnsi="Times New Roman" w:cs="Times New Roman"/>
          <w:b/>
          <w:sz w:val="28"/>
        </w:rPr>
        <w:t>Результаты измерений и обработка данных</w:t>
      </w:r>
    </w:p>
    <w:p w14:paraId="07446949" w14:textId="36E67952" w:rsidR="004108AC" w:rsidRPr="00254B86" w:rsidRDefault="00254B86" w:rsidP="004108AC">
      <w:pPr>
        <w:ind w:left="709"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Измерения масс: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72090" w14:paraId="1BDEB930" w14:textId="77777777" w:rsidTr="00F72090">
        <w:tc>
          <w:tcPr>
            <w:tcW w:w="4672" w:type="dxa"/>
          </w:tcPr>
          <w:p w14:paraId="43D709E0" w14:textId="3F47B33B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F72090">
              <w:rPr>
                <w:rFonts w:ascii="Times New Roman" w:eastAsiaTheme="minorEastAsia" w:hAnsi="Times New Roman" w:cs="Times New Roman"/>
                <w:sz w:val="28"/>
              </w:rPr>
              <w:t>Величина</w:t>
            </w:r>
          </w:p>
        </w:tc>
        <w:tc>
          <w:tcPr>
            <w:tcW w:w="4673" w:type="dxa"/>
          </w:tcPr>
          <w:p w14:paraId="2BA2B3F6" w14:textId="31C03662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F72090">
              <w:rPr>
                <w:rFonts w:ascii="Times New Roman" w:eastAsiaTheme="minorEastAsia" w:hAnsi="Times New Roman" w:cs="Times New Roman"/>
                <w:sz w:val="28"/>
              </w:rPr>
              <w:t>Значение</w:t>
            </w:r>
          </w:p>
        </w:tc>
      </w:tr>
      <w:tr w:rsidR="00F72090" w14:paraId="4AD65D0D" w14:textId="77777777" w:rsidTr="00F72090">
        <w:tc>
          <w:tcPr>
            <w:tcW w:w="4672" w:type="dxa"/>
          </w:tcPr>
          <w:p w14:paraId="4A733197" w14:textId="091D558E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Масса стержня, г</w:t>
            </w:r>
          </w:p>
        </w:tc>
        <w:tc>
          <w:tcPr>
            <w:tcW w:w="4673" w:type="dxa"/>
          </w:tcPr>
          <w:p w14:paraId="40424ED0" w14:textId="595D39AA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1018,8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0,1 </w:t>
            </w:r>
          </w:p>
        </w:tc>
      </w:tr>
      <w:tr w:rsidR="00F72090" w14:paraId="36396113" w14:textId="77777777" w:rsidTr="00F72090">
        <w:tc>
          <w:tcPr>
            <w:tcW w:w="4672" w:type="dxa"/>
          </w:tcPr>
          <w:p w14:paraId="1CBC8D3F" w14:textId="13A0D8A8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Масса призмы 1, г</w:t>
            </w:r>
          </w:p>
        </w:tc>
        <w:tc>
          <w:tcPr>
            <w:tcW w:w="4673" w:type="dxa"/>
          </w:tcPr>
          <w:p w14:paraId="08837558" w14:textId="2BA72AB2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75,6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0,1</w:t>
            </w:r>
          </w:p>
        </w:tc>
      </w:tr>
      <w:tr w:rsidR="00F72090" w14:paraId="495128B4" w14:textId="77777777" w:rsidTr="00F72090">
        <w:tc>
          <w:tcPr>
            <w:tcW w:w="4672" w:type="dxa"/>
          </w:tcPr>
          <w:p w14:paraId="524DE0E8" w14:textId="57F6DACD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Масса призмы 2, г</w:t>
            </w:r>
          </w:p>
        </w:tc>
        <w:tc>
          <w:tcPr>
            <w:tcW w:w="4673" w:type="dxa"/>
          </w:tcPr>
          <w:p w14:paraId="10B9F74E" w14:textId="471DCAFA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59,8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0,1</w:t>
            </w:r>
          </w:p>
        </w:tc>
      </w:tr>
      <w:tr w:rsidR="00F72090" w14:paraId="7D9EB06D" w14:textId="77777777" w:rsidTr="00F72090">
        <w:tc>
          <w:tcPr>
            <w:tcW w:w="4672" w:type="dxa"/>
          </w:tcPr>
          <w:p w14:paraId="4993522A" w14:textId="01EAD49F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Масса груза 1, г</w:t>
            </w:r>
          </w:p>
        </w:tc>
        <w:tc>
          <w:tcPr>
            <w:tcW w:w="4673" w:type="dxa"/>
          </w:tcPr>
          <w:p w14:paraId="33C3E7C1" w14:textId="5D00AA44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F72090">
              <w:rPr>
                <w:rFonts w:ascii="Times New Roman" w:eastAsiaTheme="minorEastAsia" w:hAnsi="Times New Roman" w:cs="Times New Roman"/>
                <w:sz w:val="28"/>
              </w:rPr>
              <w:t>1493,8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0,1</w:t>
            </w:r>
          </w:p>
        </w:tc>
      </w:tr>
      <w:tr w:rsidR="00F72090" w14:paraId="768DFED0" w14:textId="77777777" w:rsidTr="00F72090">
        <w:tc>
          <w:tcPr>
            <w:tcW w:w="4672" w:type="dxa"/>
          </w:tcPr>
          <w:p w14:paraId="4BE33338" w14:textId="5AC72FB9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Масса груза 2, г</w:t>
            </w:r>
          </w:p>
        </w:tc>
        <w:tc>
          <w:tcPr>
            <w:tcW w:w="4673" w:type="dxa"/>
          </w:tcPr>
          <w:p w14:paraId="6630BB4A" w14:textId="7D90DD8C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F72090">
              <w:rPr>
                <w:rFonts w:ascii="Times New Roman" w:eastAsiaTheme="minorEastAsia" w:hAnsi="Times New Roman" w:cs="Times New Roman"/>
                <w:sz w:val="28"/>
              </w:rPr>
              <w:t>1484,1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0,1</w:t>
            </w:r>
          </w:p>
        </w:tc>
      </w:tr>
      <w:tr w:rsidR="00F72090" w14:paraId="67EF063B" w14:textId="77777777" w:rsidTr="00F72090">
        <w:tc>
          <w:tcPr>
            <w:tcW w:w="4672" w:type="dxa"/>
          </w:tcPr>
          <w:p w14:paraId="40757835" w14:textId="078B3000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Общая масса</w:t>
            </w:r>
          </w:p>
        </w:tc>
        <w:tc>
          <w:tcPr>
            <w:tcW w:w="4673" w:type="dxa"/>
          </w:tcPr>
          <w:p w14:paraId="759172D3" w14:textId="710CD036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F72090">
              <w:rPr>
                <w:rFonts w:ascii="Times New Roman" w:eastAsiaTheme="minorEastAsia" w:hAnsi="Times New Roman" w:cs="Times New Roman"/>
                <w:sz w:val="28"/>
              </w:rPr>
              <w:t>4132</w:t>
            </w:r>
            <w:r>
              <w:rPr>
                <w:rFonts w:ascii="Times New Roman" w:eastAsiaTheme="minorEastAsia" w:hAnsi="Times New Roman" w:cs="Times New Roman"/>
                <w:sz w:val="28"/>
              </w:rPr>
              <w:t>,1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0,5</w:t>
            </w:r>
          </w:p>
        </w:tc>
      </w:tr>
    </w:tbl>
    <w:p w14:paraId="30185966" w14:textId="312A7918" w:rsidR="00254B86" w:rsidRDefault="00254B86" w:rsidP="00254B86">
      <w:pPr>
        <w:rPr>
          <w:rFonts w:ascii="Times New Roman" w:eastAsiaTheme="minorEastAsia" w:hAnsi="Times New Roman" w:cs="Times New Roman"/>
          <w:sz w:val="28"/>
        </w:rPr>
      </w:pPr>
    </w:p>
    <w:p w14:paraId="45745BCB" w14:textId="714F9CBC" w:rsidR="00254B86" w:rsidRPr="00254B86" w:rsidRDefault="00254B86" w:rsidP="00254B86">
      <w:pPr>
        <w:rPr>
          <w:rFonts w:ascii="Times New Roman" w:eastAsiaTheme="minorEastAsia" w:hAnsi="Times New Roman" w:cs="Times New Roman"/>
          <w:sz w:val="28"/>
          <w:lang w:val="en-US"/>
        </w:rPr>
      </w:pPr>
      <w:r>
        <w:rPr>
          <w:rFonts w:ascii="Times New Roman" w:eastAsiaTheme="minorEastAsia" w:hAnsi="Times New Roman" w:cs="Times New Roman"/>
          <w:sz w:val="28"/>
        </w:rPr>
        <w:t xml:space="preserve">Расчетные значения были получены при помощи метода, описанного выше, условие (ч) выполнено. При тестовых запусках маятника </w:t>
      </w:r>
      <w:r>
        <w:rPr>
          <w:rFonts w:ascii="Times New Roman" w:eastAsiaTheme="minorEastAsia" w:hAnsi="Times New Roman" w:cs="Times New Roman"/>
          <w:sz w:val="28"/>
          <w:lang w:val="en-US"/>
        </w:rPr>
        <w:t>T</w:t>
      </w:r>
      <w:r>
        <w:rPr>
          <w:rFonts w:ascii="Times New Roman" w:eastAsiaTheme="minorEastAsia" w:hAnsi="Times New Roman" w:cs="Times New Roman"/>
          <w:sz w:val="28"/>
          <w:vertAlign w:val="subscript"/>
          <w:lang w:val="en-US"/>
        </w:rPr>
        <w:t>1</w:t>
      </w:r>
      <w:r>
        <w:rPr>
          <w:rFonts w:ascii="Times New Roman" w:eastAsiaTheme="minorEastAsia" w:hAnsi="Times New Roman" w:cs="Times New Roman"/>
          <w:sz w:val="28"/>
          <w:lang w:val="en-US"/>
        </w:rPr>
        <w:t xml:space="preserve"> = 1.555 </w:t>
      </w:r>
      <w:r>
        <w:rPr>
          <w:rFonts w:ascii="Times New Roman" w:eastAsiaTheme="minorEastAsia" w:hAnsi="Times New Roman" w:cs="Times New Roman"/>
          <w:sz w:val="28"/>
        </w:rPr>
        <w:t xml:space="preserve">и </w:t>
      </w:r>
      <w:r>
        <w:rPr>
          <w:rFonts w:ascii="Times New Roman" w:eastAsiaTheme="minorEastAsia" w:hAnsi="Times New Roman" w:cs="Times New Roman"/>
          <w:sz w:val="28"/>
          <w:lang w:val="en-US"/>
        </w:rPr>
        <w:t>T</w:t>
      </w:r>
      <w:r>
        <w:rPr>
          <w:rFonts w:ascii="Times New Roman" w:eastAsiaTheme="minorEastAsia" w:hAnsi="Times New Roman" w:cs="Times New Roman"/>
          <w:sz w:val="28"/>
          <w:vertAlign w:val="subscript"/>
          <w:lang w:val="en-US"/>
        </w:rPr>
        <w:t>2</w:t>
      </w:r>
      <w:r>
        <w:rPr>
          <w:rFonts w:ascii="Times New Roman" w:eastAsiaTheme="minorEastAsia" w:hAnsi="Times New Roman" w:cs="Times New Roman"/>
          <w:sz w:val="28"/>
          <w:lang w:val="en-US"/>
        </w:rPr>
        <w:t xml:space="preserve"> = 1.557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72090" w14:paraId="18607C37" w14:textId="77777777" w:rsidTr="00F72090">
        <w:tc>
          <w:tcPr>
            <w:tcW w:w="4672" w:type="dxa"/>
          </w:tcPr>
          <w:p w14:paraId="3A101096" w14:textId="4726B5F6" w:rsid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lastRenderedPageBreak/>
              <w:t>Величина</w:t>
            </w:r>
          </w:p>
        </w:tc>
        <w:tc>
          <w:tcPr>
            <w:tcW w:w="4673" w:type="dxa"/>
          </w:tcPr>
          <w:p w14:paraId="15592801" w14:textId="4CF18815" w:rsid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Значение</w:t>
            </w:r>
          </w:p>
        </w:tc>
      </w:tr>
      <w:tr w:rsidR="00F72090" w14:paraId="5DA2642C" w14:textId="77777777" w:rsidTr="00F72090">
        <w:tc>
          <w:tcPr>
            <w:tcW w:w="4672" w:type="dxa"/>
          </w:tcPr>
          <w:p w14:paraId="488A1941" w14:textId="4B34CA2C" w:rsid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Длина стержня, мм</w:t>
            </w:r>
          </w:p>
        </w:tc>
        <w:tc>
          <w:tcPr>
            <w:tcW w:w="4673" w:type="dxa"/>
          </w:tcPr>
          <w:p w14:paraId="74F7B331" w14:textId="7051A5AB" w:rsid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F72090">
              <w:rPr>
                <w:rFonts w:ascii="Times New Roman" w:eastAsiaTheme="minorEastAsia" w:hAnsi="Times New Roman" w:cs="Times New Roman"/>
                <w:sz w:val="28"/>
              </w:rPr>
              <w:t>1000</w:t>
            </w:r>
            <w:r>
              <w:rPr>
                <w:rFonts w:ascii="Times New Roman" w:eastAsiaTheme="minorEastAsia" w:hAnsi="Times New Roman" w:cs="Times New Roman"/>
                <w:sz w:val="28"/>
              </w:rPr>
              <w:t>,</w:t>
            </w:r>
            <w:r w:rsidRPr="00F72090">
              <w:rPr>
                <w:rFonts w:ascii="Times New Roman" w:eastAsiaTheme="minorEastAsia" w:hAnsi="Times New Roman" w:cs="Times New Roman"/>
                <w:sz w:val="28"/>
              </w:rPr>
              <w:t>8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1</w:t>
            </w:r>
          </w:p>
        </w:tc>
      </w:tr>
      <w:tr w:rsidR="00F72090" w14:paraId="41F67C9C" w14:textId="77777777" w:rsidTr="00F72090">
        <w:tc>
          <w:tcPr>
            <w:tcW w:w="4672" w:type="dxa"/>
          </w:tcPr>
          <w:p w14:paraId="39E9D21D" w14:textId="4F99EA60" w:rsid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Расстояние между призмами, мм</w:t>
            </w:r>
          </w:p>
        </w:tc>
        <w:tc>
          <w:tcPr>
            <w:tcW w:w="4673" w:type="dxa"/>
          </w:tcPr>
          <w:p w14:paraId="5A2E6C1D" w14:textId="318822F2" w:rsid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F72090">
              <w:rPr>
                <w:rFonts w:ascii="Times New Roman" w:eastAsiaTheme="minorEastAsia" w:hAnsi="Times New Roman" w:cs="Times New Roman"/>
                <w:sz w:val="28"/>
              </w:rPr>
              <w:t>60</w:t>
            </w:r>
            <w:r>
              <w:rPr>
                <w:rFonts w:ascii="Times New Roman" w:eastAsiaTheme="minorEastAsia" w:hAnsi="Times New Roman" w:cs="Times New Roman"/>
                <w:sz w:val="28"/>
              </w:rPr>
              <w:t>0,8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1</w:t>
            </w:r>
          </w:p>
        </w:tc>
      </w:tr>
      <w:tr w:rsidR="00F72090" w14:paraId="11FBEA01" w14:textId="77777777" w:rsidTr="00F72090">
        <w:tc>
          <w:tcPr>
            <w:tcW w:w="4672" w:type="dxa"/>
          </w:tcPr>
          <w:p w14:paraId="281751FA" w14:textId="4A58828D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 xml:space="preserve">Расчётное расстояние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</m:t>
                  </m:r>
                </m:sub>
              </m:sSub>
            </m:oMath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мм</w:t>
            </w:r>
          </w:p>
        </w:tc>
        <w:tc>
          <w:tcPr>
            <w:tcW w:w="4673" w:type="dxa"/>
          </w:tcPr>
          <w:p w14:paraId="21B0AD7A" w14:textId="36EA670B" w:rsidR="00F72090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239,0</w:t>
            </w:r>
          </w:p>
        </w:tc>
      </w:tr>
      <w:tr w:rsidR="00F72090" w14:paraId="07D86CF9" w14:textId="77777777" w:rsidTr="00F72090">
        <w:tc>
          <w:tcPr>
            <w:tcW w:w="4672" w:type="dxa"/>
          </w:tcPr>
          <w:p w14:paraId="084CE330" w14:textId="633FE743" w:rsidR="00F72090" w:rsidRPr="00F72090" w:rsidRDefault="00F72090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i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 xml:space="preserve">Расчётное расстояние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</w:rPr>
                <m:t>, мм</m:t>
              </m:r>
            </m:oMath>
          </w:p>
        </w:tc>
        <w:tc>
          <w:tcPr>
            <w:tcW w:w="4673" w:type="dxa"/>
          </w:tcPr>
          <w:p w14:paraId="08B44C1B" w14:textId="4892EDF2" w:rsidR="00F72090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123,0</w:t>
            </w:r>
          </w:p>
        </w:tc>
      </w:tr>
      <w:tr w:rsidR="00393962" w14:paraId="383CFBE1" w14:textId="77777777" w:rsidTr="00F72090">
        <w:tc>
          <w:tcPr>
            <w:tcW w:w="4672" w:type="dxa"/>
          </w:tcPr>
          <w:p w14:paraId="14D932AC" w14:textId="734C64A7" w:rsidR="00393962" w:rsidRP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 xml:space="preserve">Расстояние от </w:t>
            </w:r>
            <w:proofErr w:type="spellStart"/>
            <w:r>
              <w:rPr>
                <w:rFonts w:ascii="Times New Roman" w:eastAsiaTheme="minorEastAsia" w:hAnsi="Times New Roman" w:cs="Times New Roman"/>
                <w:sz w:val="28"/>
              </w:rPr>
              <w:t>ц.м</w:t>
            </w:r>
            <w:proofErr w:type="spellEnd"/>
            <w:r>
              <w:rPr>
                <w:rFonts w:ascii="Times New Roman" w:eastAsiaTheme="minorEastAsia" w:hAnsi="Times New Roman" w:cs="Times New Roman"/>
                <w:sz w:val="28"/>
              </w:rPr>
              <w:t>. до П1, мм</w:t>
            </w:r>
            <w:r w:rsidRPr="00393962">
              <w:rPr>
                <w:rFonts w:ascii="Times New Roman" w:eastAsiaTheme="minorEastAsia" w:hAnsi="Times New Roman" w:cs="Times New Roman"/>
                <w:sz w:val="28"/>
              </w:rPr>
              <w:t>,</w:t>
            </w:r>
          </w:p>
        </w:tc>
        <w:tc>
          <w:tcPr>
            <w:tcW w:w="4673" w:type="dxa"/>
          </w:tcPr>
          <w:p w14:paraId="6B79BC62" w14:textId="1D5CA4D3" w:rsid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435,0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1</w:t>
            </w:r>
          </w:p>
        </w:tc>
      </w:tr>
      <w:tr w:rsidR="00393962" w14:paraId="4A2D66D3" w14:textId="77777777" w:rsidTr="00F72090">
        <w:tc>
          <w:tcPr>
            <w:tcW w:w="4672" w:type="dxa"/>
          </w:tcPr>
          <w:p w14:paraId="1697BF62" w14:textId="1A16735D" w:rsid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 xml:space="preserve">Расстояние от </w:t>
            </w:r>
            <w:proofErr w:type="spellStart"/>
            <w:r>
              <w:rPr>
                <w:rFonts w:ascii="Times New Roman" w:eastAsiaTheme="minorEastAsia" w:hAnsi="Times New Roman" w:cs="Times New Roman"/>
                <w:sz w:val="28"/>
              </w:rPr>
              <w:t>ц.м</w:t>
            </w:r>
            <w:proofErr w:type="spellEnd"/>
            <w:r>
              <w:rPr>
                <w:rFonts w:ascii="Times New Roman" w:eastAsiaTheme="minorEastAsia" w:hAnsi="Times New Roman" w:cs="Times New Roman"/>
                <w:sz w:val="28"/>
              </w:rPr>
              <w:t>. до П2, мм</w:t>
            </w:r>
          </w:p>
        </w:tc>
        <w:tc>
          <w:tcPr>
            <w:tcW w:w="4673" w:type="dxa"/>
          </w:tcPr>
          <w:p w14:paraId="5695C181" w14:textId="32609C46" w:rsid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F72090">
              <w:rPr>
                <w:rFonts w:ascii="Times New Roman" w:eastAsiaTheme="minorEastAsia" w:hAnsi="Times New Roman" w:cs="Times New Roman"/>
                <w:sz w:val="28"/>
              </w:rPr>
              <w:t>16</w:t>
            </w:r>
            <w:r>
              <w:rPr>
                <w:rFonts w:ascii="Times New Roman" w:eastAsiaTheme="minorEastAsia" w:hAnsi="Times New Roman" w:cs="Times New Roman"/>
                <w:sz w:val="28"/>
              </w:rPr>
              <w:t>5,0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1</w:t>
            </w:r>
          </w:p>
        </w:tc>
      </w:tr>
    </w:tbl>
    <w:p w14:paraId="583694DF" w14:textId="163CCA0A" w:rsidR="00254B86" w:rsidRDefault="00254B86" w:rsidP="00254B86">
      <w:pPr>
        <w:ind w:firstLine="0"/>
        <w:rPr>
          <w:rFonts w:ascii="Times New Roman" w:eastAsiaTheme="minorEastAsia" w:hAnsi="Times New Roman" w:cs="Times New Roman"/>
          <w:sz w:val="28"/>
        </w:rPr>
      </w:pPr>
    </w:p>
    <w:p w14:paraId="351FB148" w14:textId="73301901" w:rsidR="00254B86" w:rsidRDefault="00254B86" w:rsidP="00254B86">
      <w:pPr>
        <w:ind w:firstLine="708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Более точные измерения периодов: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54B86" w14:paraId="39EDBC74" w14:textId="77777777" w:rsidTr="00254B86">
        <w:tc>
          <w:tcPr>
            <w:tcW w:w="3115" w:type="dxa"/>
          </w:tcPr>
          <w:p w14:paraId="2804D250" w14:textId="028DDD97" w:rsidR="00254B86" w:rsidRDefault="00254B86" w:rsidP="00254B86">
            <w:pPr>
              <w:ind w:firstLine="0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Точка подвеса</w:t>
            </w:r>
          </w:p>
        </w:tc>
        <w:tc>
          <w:tcPr>
            <w:tcW w:w="3115" w:type="dxa"/>
          </w:tcPr>
          <w:p w14:paraId="5C0508C6" w14:textId="41DD84AD" w:rsidR="00254B86" w:rsidRDefault="00254B86" w:rsidP="00254B86">
            <w:pPr>
              <w:ind w:firstLine="0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Количество измерений</w:t>
            </w:r>
          </w:p>
        </w:tc>
        <w:tc>
          <w:tcPr>
            <w:tcW w:w="3115" w:type="dxa"/>
          </w:tcPr>
          <w:p w14:paraId="482E793C" w14:textId="2106D491" w:rsidR="00254B86" w:rsidRDefault="00254B86" w:rsidP="00254B86">
            <w:pPr>
              <w:ind w:firstLine="0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Время измерения</w:t>
            </w:r>
          </w:p>
        </w:tc>
      </w:tr>
      <w:tr w:rsidR="00254B86" w14:paraId="2EFB1CF1" w14:textId="77777777" w:rsidTr="00254B86">
        <w:tc>
          <w:tcPr>
            <w:tcW w:w="3115" w:type="dxa"/>
          </w:tcPr>
          <w:p w14:paraId="706376D2" w14:textId="45A7B249" w:rsidR="00254B86" w:rsidRDefault="00254B86" w:rsidP="00254B8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Призма 1</w:t>
            </w:r>
          </w:p>
        </w:tc>
        <w:tc>
          <w:tcPr>
            <w:tcW w:w="3115" w:type="dxa"/>
          </w:tcPr>
          <w:p w14:paraId="32D23779" w14:textId="1853AFEB" w:rsidR="00254B86" w:rsidRDefault="00254B86" w:rsidP="00254B8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500</w:t>
            </w:r>
          </w:p>
        </w:tc>
        <w:tc>
          <w:tcPr>
            <w:tcW w:w="3115" w:type="dxa"/>
          </w:tcPr>
          <w:p w14:paraId="45A6E710" w14:textId="0049C581" w:rsidR="00254B86" w:rsidRDefault="00254B86" w:rsidP="00254B8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778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0,01</w:t>
            </w:r>
            <w:r>
              <w:rPr>
                <w:rFonts w:ascii="Times New Roman" w:eastAsiaTheme="minorEastAsia" w:hAnsi="Times New Roman" w:cs="Times New Roman"/>
                <w:sz w:val="28"/>
              </w:rPr>
              <w:t xml:space="preserve"> с</w:t>
            </w:r>
          </w:p>
        </w:tc>
      </w:tr>
      <w:tr w:rsidR="00254B86" w14:paraId="1CF71D41" w14:textId="77777777" w:rsidTr="00254B86">
        <w:tc>
          <w:tcPr>
            <w:tcW w:w="3115" w:type="dxa"/>
          </w:tcPr>
          <w:p w14:paraId="72921201" w14:textId="32420C2B" w:rsidR="00254B86" w:rsidRDefault="00254B86" w:rsidP="00254B8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Призма 2</w:t>
            </w:r>
          </w:p>
        </w:tc>
        <w:tc>
          <w:tcPr>
            <w:tcW w:w="3115" w:type="dxa"/>
          </w:tcPr>
          <w:p w14:paraId="68C9A300" w14:textId="5DB3AD22" w:rsidR="00254B86" w:rsidRDefault="00254B86" w:rsidP="00254B8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500</w:t>
            </w:r>
          </w:p>
        </w:tc>
        <w:tc>
          <w:tcPr>
            <w:tcW w:w="3115" w:type="dxa"/>
          </w:tcPr>
          <w:p w14:paraId="1A7F33E8" w14:textId="5BE8DC13" w:rsidR="00254B86" w:rsidRDefault="00254B86" w:rsidP="00254B86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 xml:space="preserve">779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0,01 </w:t>
            </w:r>
            <w:r>
              <w:rPr>
                <w:rFonts w:ascii="Times New Roman" w:eastAsiaTheme="minorEastAsia" w:hAnsi="Times New Roman" w:cs="Times New Roman"/>
                <w:sz w:val="28"/>
              </w:rPr>
              <w:t>с</w:t>
            </w:r>
          </w:p>
        </w:tc>
      </w:tr>
    </w:tbl>
    <w:p w14:paraId="0A7F72FA" w14:textId="77777777" w:rsidR="00254B86" w:rsidRDefault="00254B86" w:rsidP="00254B86">
      <w:pPr>
        <w:ind w:firstLine="708"/>
        <w:rPr>
          <w:rFonts w:ascii="Times New Roman" w:eastAsiaTheme="minorEastAsia" w:hAnsi="Times New Roman" w:cs="Times New Roman"/>
          <w:sz w:val="28"/>
        </w:rPr>
      </w:pPr>
    </w:p>
    <w:p w14:paraId="173C26AA" w14:textId="3189C69A" w:rsidR="00254B86" w:rsidRPr="00254B86" w:rsidRDefault="00254B86" w:rsidP="00254B86">
      <w:pPr>
        <w:ind w:firstLine="708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Конечные результаты для расчёта </w:t>
      </w:r>
      <w:r>
        <w:rPr>
          <w:rFonts w:ascii="Times New Roman" w:eastAsiaTheme="minorEastAsia" w:hAnsi="Times New Roman" w:cs="Times New Roman"/>
          <w:sz w:val="28"/>
          <w:lang w:val="en-US"/>
        </w:rPr>
        <w:t>g</w:t>
      </w:r>
      <w:r w:rsidR="00B41BC5">
        <w:rPr>
          <w:rFonts w:ascii="Times New Roman" w:eastAsiaTheme="minorEastAsia" w:hAnsi="Times New Roman" w:cs="Times New Roman"/>
          <w:sz w:val="28"/>
        </w:rPr>
        <w:t xml:space="preserve"> по формуле (4)</w:t>
      </w:r>
      <w:r w:rsidRPr="00254B86">
        <w:rPr>
          <w:rFonts w:ascii="Times New Roman" w:eastAsiaTheme="minorEastAsia" w:hAnsi="Times New Roman" w:cs="Times New Roman"/>
          <w:sz w:val="28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93962" w14:paraId="3F756841" w14:textId="77777777" w:rsidTr="00393962">
        <w:tc>
          <w:tcPr>
            <w:tcW w:w="4672" w:type="dxa"/>
          </w:tcPr>
          <w:p w14:paraId="3049656E" w14:textId="2F8F6473" w:rsid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Величина</w:t>
            </w:r>
          </w:p>
        </w:tc>
        <w:tc>
          <w:tcPr>
            <w:tcW w:w="4673" w:type="dxa"/>
          </w:tcPr>
          <w:p w14:paraId="0AC4EAEE" w14:textId="2A00EB17" w:rsid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Значение</w:t>
            </w:r>
          </w:p>
        </w:tc>
      </w:tr>
      <w:tr w:rsidR="00393962" w14:paraId="075261CC" w14:textId="77777777" w:rsidTr="00393962">
        <w:tc>
          <w:tcPr>
            <w:tcW w:w="4672" w:type="dxa"/>
          </w:tcPr>
          <w:p w14:paraId="162D5D82" w14:textId="139D868C" w:rsidR="00393962" w:rsidRP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 xml:space="preserve">Расстояние от </w:t>
            </w:r>
            <w:proofErr w:type="spellStart"/>
            <w:r>
              <w:rPr>
                <w:rFonts w:ascii="Times New Roman" w:eastAsiaTheme="minorEastAsia" w:hAnsi="Times New Roman" w:cs="Times New Roman"/>
                <w:sz w:val="28"/>
              </w:rPr>
              <w:t>ц.м</w:t>
            </w:r>
            <w:proofErr w:type="spellEnd"/>
            <w:r>
              <w:rPr>
                <w:rFonts w:ascii="Times New Roman" w:eastAsiaTheme="minorEastAsia" w:hAnsi="Times New Roman" w:cs="Times New Roman"/>
                <w:sz w:val="28"/>
              </w:rPr>
              <w:t>. до П1, мм</w:t>
            </w:r>
            <w:r w:rsidRPr="00393962">
              <w:rPr>
                <w:rFonts w:ascii="Times New Roman" w:eastAsiaTheme="minorEastAsia" w:hAnsi="Times New Roman" w:cs="Times New Roman"/>
                <w:sz w:val="28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</m:t>
                  </m:r>
                </m:sub>
              </m:sSub>
            </m:oMath>
          </w:p>
        </w:tc>
        <w:tc>
          <w:tcPr>
            <w:tcW w:w="4673" w:type="dxa"/>
          </w:tcPr>
          <w:p w14:paraId="6568FA2C" w14:textId="401D042C" w:rsid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>435,0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1</w:t>
            </w:r>
          </w:p>
        </w:tc>
      </w:tr>
      <w:tr w:rsidR="00393962" w14:paraId="31EBB7E7" w14:textId="77777777" w:rsidTr="00393962">
        <w:tc>
          <w:tcPr>
            <w:tcW w:w="4672" w:type="dxa"/>
          </w:tcPr>
          <w:p w14:paraId="7E7E9397" w14:textId="4E45EAB2" w:rsidR="00393962" w:rsidRP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</w:rPr>
              <w:t xml:space="preserve">Расстояние от </w:t>
            </w:r>
            <w:proofErr w:type="spellStart"/>
            <w:r>
              <w:rPr>
                <w:rFonts w:ascii="Times New Roman" w:eastAsiaTheme="minorEastAsia" w:hAnsi="Times New Roman" w:cs="Times New Roman"/>
                <w:sz w:val="28"/>
              </w:rPr>
              <w:t>ц.м</w:t>
            </w:r>
            <w:proofErr w:type="spellEnd"/>
            <w:r>
              <w:rPr>
                <w:rFonts w:ascii="Times New Roman" w:eastAsiaTheme="minorEastAsia" w:hAnsi="Times New Roman" w:cs="Times New Roman"/>
                <w:sz w:val="28"/>
              </w:rPr>
              <w:t>. до П</w:t>
            </w:r>
            <w:r w:rsidRPr="00393962">
              <w:rPr>
                <w:rFonts w:ascii="Times New Roman" w:eastAsiaTheme="minorEastAsia" w:hAnsi="Times New Roman" w:cs="Times New Roman"/>
                <w:sz w:val="28"/>
              </w:rPr>
              <w:t>2</w:t>
            </w:r>
            <w:r>
              <w:rPr>
                <w:rFonts w:ascii="Times New Roman" w:eastAsiaTheme="minorEastAsia" w:hAnsi="Times New Roman" w:cs="Times New Roman"/>
                <w:sz w:val="28"/>
              </w:rPr>
              <w:t>, мм</w:t>
            </w:r>
            <w:r w:rsidRPr="00393962">
              <w:rPr>
                <w:rFonts w:ascii="Times New Roman" w:eastAsiaTheme="minorEastAsia" w:hAnsi="Times New Roman" w:cs="Times New Roman"/>
                <w:sz w:val="28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b>
              </m:sSub>
            </m:oMath>
          </w:p>
        </w:tc>
        <w:tc>
          <w:tcPr>
            <w:tcW w:w="4673" w:type="dxa"/>
          </w:tcPr>
          <w:p w14:paraId="58F108CE" w14:textId="3435DC02" w:rsid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F72090">
              <w:rPr>
                <w:rFonts w:ascii="Times New Roman" w:eastAsiaTheme="minorEastAsia" w:hAnsi="Times New Roman" w:cs="Times New Roman"/>
                <w:sz w:val="28"/>
              </w:rPr>
              <w:t>16</w:t>
            </w:r>
            <w:r>
              <w:rPr>
                <w:rFonts w:ascii="Times New Roman" w:eastAsiaTheme="minorEastAsia" w:hAnsi="Times New Roman" w:cs="Times New Roman"/>
                <w:sz w:val="28"/>
              </w:rPr>
              <w:t>5,0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1</w:t>
            </w:r>
          </w:p>
        </w:tc>
      </w:tr>
      <w:tr w:rsidR="00393962" w14:paraId="6E4EA5D6" w14:textId="77777777" w:rsidTr="00393962">
        <w:tc>
          <w:tcPr>
            <w:tcW w:w="4672" w:type="dxa"/>
          </w:tcPr>
          <w:p w14:paraId="3AFAF66E" w14:textId="0194F1AF" w:rsidR="00393962" w:rsidRPr="00393962" w:rsidRDefault="00393962" w:rsidP="00393962">
            <w:pPr>
              <w:ind w:firstLine="0"/>
              <w:rPr>
                <w:rFonts w:ascii="Times New Roman" w:eastAsiaTheme="minorEastAsia" w:hAnsi="Times New Roman" w:cs="Times New Roman"/>
                <w:i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</w:rPr>
                  <m:t>с</m:t>
                </m:r>
              </m:oMath>
            </m:oMathPara>
          </w:p>
        </w:tc>
        <w:tc>
          <w:tcPr>
            <w:tcW w:w="4673" w:type="dxa"/>
          </w:tcPr>
          <w:p w14:paraId="48CCA7D0" w14:textId="5D052C88" w:rsidR="00393962" w:rsidRP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1.55</w:t>
            </w:r>
            <w:r>
              <w:rPr>
                <w:rFonts w:ascii="Times New Roman" w:eastAsiaTheme="minorEastAsia" w:hAnsi="Times New Roman" w:cs="Times New Roman"/>
                <w:sz w:val="28"/>
              </w:rPr>
              <w:t>6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0,003</w:t>
            </w:r>
          </w:p>
        </w:tc>
      </w:tr>
      <w:tr w:rsidR="00393962" w14:paraId="5F66D8E4" w14:textId="77777777" w:rsidTr="00393962">
        <w:tc>
          <w:tcPr>
            <w:tcW w:w="4672" w:type="dxa"/>
          </w:tcPr>
          <w:p w14:paraId="5A3CE353" w14:textId="44A36BFD" w:rsidR="00393962" w:rsidRPr="00393962" w:rsidRDefault="00393962" w:rsidP="00393962">
            <w:pPr>
              <w:ind w:firstLine="0"/>
              <w:rPr>
                <w:rFonts w:ascii="Times New Roman" w:eastAsiaTheme="minorEastAsia" w:hAnsi="Times New Roman" w:cs="Times New Roman"/>
                <w:i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</w:rPr>
                  <m:t>с</m:t>
                </m:r>
              </m:oMath>
            </m:oMathPara>
          </w:p>
        </w:tc>
        <w:tc>
          <w:tcPr>
            <w:tcW w:w="4673" w:type="dxa"/>
          </w:tcPr>
          <w:p w14:paraId="6CE9C63C" w14:textId="77B90DBE" w:rsidR="00393962" w:rsidRP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1.55</w:t>
            </w:r>
            <w:r>
              <w:rPr>
                <w:rFonts w:ascii="Times New Roman" w:eastAsiaTheme="minorEastAsia" w:hAnsi="Times New Roman" w:cs="Times New Roman"/>
                <w:sz w:val="28"/>
              </w:rPr>
              <w:t>8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0,003</w:t>
            </w:r>
          </w:p>
        </w:tc>
      </w:tr>
      <w:tr w:rsidR="00393962" w14:paraId="568BF3E5" w14:textId="77777777" w:rsidTr="00393962">
        <w:trPr>
          <w:trHeight w:val="70"/>
        </w:trPr>
        <w:tc>
          <w:tcPr>
            <w:tcW w:w="4672" w:type="dxa"/>
          </w:tcPr>
          <w:p w14:paraId="079B8EA7" w14:textId="36884E9E" w:rsidR="00393962" w:rsidRPr="00393962" w:rsidRDefault="00393962" w:rsidP="00393962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 w:rsidRPr="00393962">
              <w:rPr>
                <w:rFonts w:ascii="Times New Roman" w:eastAsiaTheme="minorEastAsia" w:hAnsi="Times New Roman" w:cs="Times New Roman"/>
                <w:i/>
                <w:sz w:val="28"/>
                <w:lang w:val="en-US"/>
              </w:rPr>
              <w:t>L</w:t>
            </w: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8"/>
              </w:rPr>
              <w:t>мм</w:t>
            </w:r>
          </w:p>
        </w:tc>
        <w:tc>
          <w:tcPr>
            <w:tcW w:w="4673" w:type="dxa"/>
          </w:tcPr>
          <w:p w14:paraId="75BC5EC0" w14:textId="1ED295B2" w:rsidR="00F97A70" w:rsidRPr="00F97A70" w:rsidRDefault="00393962" w:rsidP="00F97A7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lang w:val="en-US"/>
              </w:rPr>
              <w:t>600.8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</w:t>
            </w:r>
            <w:r w:rsidR="00F97A70" w:rsidRPr="00F97A70">
              <w:rPr>
                <w:rFonts w:ascii="Times New Roman" w:eastAsiaTheme="minorEastAsia" w:hAnsi="Times New Roman" w:cs="Times New Roman"/>
                <w:sz w:val="28"/>
              </w:rPr>
              <w:t>±</w:t>
            </w:r>
            <w:r w:rsidR="00F97A70">
              <w:rPr>
                <w:rFonts w:ascii="Times New Roman" w:eastAsiaTheme="minorEastAsia" w:hAnsi="Times New Roman" w:cs="Times New Roman"/>
                <w:sz w:val="28"/>
              </w:rPr>
              <w:t xml:space="preserve"> 1</w:t>
            </w:r>
          </w:p>
        </w:tc>
      </w:tr>
    </w:tbl>
    <w:p w14:paraId="075325B8" w14:textId="77777777" w:rsidR="00D332E1" w:rsidRDefault="00D332E1" w:rsidP="00454676">
      <w:pPr>
        <w:rPr>
          <w:rFonts w:ascii="Times New Roman" w:eastAsiaTheme="minorEastAsia" w:hAnsi="Times New Roman" w:cs="Times New Roman"/>
          <w:sz w:val="28"/>
        </w:rPr>
      </w:pPr>
    </w:p>
    <w:p w14:paraId="278A7025" w14:textId="0676AF19" w:rsidR="00393962" w:rsidRDefault="00393962" w:rsidP="00454676">
      <w:pPr>
        <w:rPr>
          <w:rFonts w:ascii="Times New Roman" w:eastAsiaTheme="minorEastAsia" w:hAnsi="Times New Roman" w:cs="Times New Roman"/>
          <w:sz w:val="28"/>
          <w:vertAlign w:val="superscript"/>
          <w:lang w:val="en-US"/>
        </w:rPr>
      </w:pPr>
      <w:r>
        <w:rPr>
          <w:rFonts w:ascii="Times New Roman" w:eastAsiaTheme="minorEastAsia" w:hAnsi="Times New Roman" w:cs="Times New Roman"/>
          <w:sz w:val="28"/>
          <w:lang w:val="en-US"/>
        </w:rPr>
        <w:t>g = 9,80</w:t>
      </w:r>
      <w:r w:rsidR="00D332E1">
        <w:rPr>
          <w:rFonts w:ascii="Times New Roman" w:eastAsiaTheme="minorEastAsia" w:hAnsi="Times New Roman" w:cs="Times New Roman"/>
          <w:sz w:val="28"/>
        </w:rPr>
        <w:t xml:space="preserve"> м/</w:t>
      </w:r>
      <w:r w:rsidR="00D332E1">
        <w:rPr>
          <w:rFonts w:ascii="Times New Roman" w:eastAsiaTheme="minorEastAsia" w:hAnsi="Times New Roman" w:cs="Times New Roman"/>
          <w:sz w:val="28"/>
          <w:lang w:val="en-US"/>
        </w:rPr>
        <w:t>c</w:t>
      </w:r>
      <w:r w:rsidR="00D332E1">
        <w:rPr>
          <w:rFonts w:ascii="Times New Roman" w:eastAsiaTheme="minorEastAsia" w:hAnsi="Times New Roman" w:cs="Times New Roman"/>
          <w:sz w:val="28"/>
          <w:vertAlign w:val="superscript"/>
          <w:lang w:val="en-US"/>
        </w:rPr>
        <w:t>2</w:t>
      </w:r>
    </w:p>
    <w:p w14:paraId="76C74481" w14:textId="77777777" w:rsidR="00D332E1" w:rsidRDefault="00D332E1" w:rsidP="00454676">
      <w:pPr>
        <w:rPr>
          <w:rFonts w:ascii="Times New Roman" w:eastAsiaTheme="minorEastAsia" w:hAnsi="Times New Roman" w:cs="Times New Roman"/>
          <w:sz w:val="28"/>
          <w:lang w:val="en-US"/>
        </w:rPr>
      </w:pPr>
    </w:p>
    <w:p w14:paraId="712CAAD7" w14:textId="73DA210E" w:rsidR="00A73D11" w:rsidRPr="00A73D11" w:rsidRDefault="00D332E1" w:rsidP="00A73D11">
      <w:pPr>
        <w:rPr>
          <w:rFonts w:ascii="Times New Roman" w:eastAsiaTheme="minorEastAsia" w:hAnsi="Times New Roman" w:cs="Times New Roman"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8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сист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  <w:lang w:val="en-US"/>
                </w:rPr>
              </m:ctrlPr>
            </m:radPr>
            <m:deg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∂g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lang w:val="en-US"/>
                                </w:rPr>
                                <m:t>l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lang w:val="en-US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∂g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lang w:val="en-US"/>
                                </w:rPr>
                                <m:t>l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lang w:val="en-US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∂g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lang w:val="en-US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∂g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/>
                                  <w:sz w:val="28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lang w:val="en-US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=0,069 </m:t>
          </m:r>
          <m:r>
            <w:rPr>
              <w:rFonts w:ascii="Cambria Math" w:eastAsiaTheme="minorEastAsia" w:hAnsi="Cambria Math" w:cs="Times New Roman"/>
              <w:sz w:val="28"/>
            </w:rPr>
            <m:t>м</m:t>
          </m:r>
          <m:r>
            <m:rPr>
              <m:lit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с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2</m:t>
              </m:r>
            </m:sup>
          </m:sSup>
        </m:oMath>
      </m:oMathPara>
    </w:p>
    <w:p w14:paraId="26070AC0" w14:textId="0A70B627" w:rsidR="00D332E1" w:rsidRPr="00D332E1" w:rsidRDefault="00D332E1" w:rsidP="00D332E1">
      <w:pPr>
        <w:ind w:firstLine="0"/>
        <w:rPr>
          <w:rFonts w:ascii="Times New Roman" w:eastAsiaTheme="minorEastAsia" w:hAnsi="Times New Roman" w:cs="Times New Roman"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</w:rPr>
                <m:t>σ</m:t>
              </m:r>
              <m:ctrlPr>
                <w:rPr>
                  <w:rFonts w:ascii="Cambria Math" w:eastAsiaTheme="minorEastAsia" w:hAnsi="Cambria Math" w:cs="Times New Roman"/>
                  <w:sz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случ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=0,013 </m:t>
          </m:r>
          <m:r>
            <w:rPr>
              <w:rFonts w:ascii="Cambria Math" w:eastAsiaTheme="minorEastAsia" w:hAnsi="Cambria Math" w:cs="Times New Roman"/>
              <w:sz w:val="28"/>
            </w:rPr>
            <m:t>м</m:t>
          </m:r>
          <m:r>
            <m:rPr>
              <m:lit/>
            </m:rPr>
            <w:rPr>
              <w:rFonts w:ascii="Cambria Math" w:eastAsiaTheme="minorEastAsia" w:hAnsi="Cambria Math" w:cs="Times New Roman"/>
              <w:sz w:val="28"/>
            </w:rPr>
            <m:t>/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с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2</m:t>
              </m:r>
            </m:sup>
          </m:sSup>
        </m:oMath>
      </m:oMathPara>
    </w:p>
    <w:p w14:paraId="687409A7" w14:textId="28950210" w:rsidR="00A73D11" w:rsidRPr="00A73D11" w:rsidRDefault="00D332E1" w:rsidP="00D332E1">
      <w:pPr>
        <w:ind w:firstLine="0"/>
        <w:rPr>
          <w:rFonts w:ascii="Times New Roman" w:eastAsiaTheme="minorEastAsia" w:hAnsi="Times New Roman" w:cs="Times New Roman"/>
          <w:sz w:val="28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lang w:val="en-US"/>
            </w:rPr>
            <m:t>σ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сист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случ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lang w:val="en-US"/>
            </w:rPr>
            <m:t>0,07</m:t>
          </m:r>
          <m:r>
            <w:rPr>
              <w:rFonts w:ascii="Cambria Math" w:eastAsiaTheme="minorEastAsia" w:hAnsi="Cambria Math" w:cs="Times New Roman"/>
              <w:sz w:val="28"/>
            </w:rPr>
            <m:t>м</m:t>
          </m:r>
          <m:r>
            <m:rPr>
              <m:lit/>
            </m:rPr>
            <w:rPr>
              <w:rFonts w:ascii="Cambria Math" w:eastAsiaTheme="minorEastAsia" w:hAnsi="Cambria Math" w:cs="Times New Roman"/>
              <w:sz w:val="28"/>
              <w:lang w:val="en-US"/>
            </w:rPr>
            <m:t>/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с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2</m:t>
              </m:r>
            </m:sup>
          </m:sSup>
        </m:oMath>
      </m:oMathPara>
    </w:p>
    <w:p w14:paraId="3BF1A973" w14:textId="1179CB89" w:rsidR="00D332E1" w:rsidRPr="00D332E1" w:rsidRDefault="00D332E1" w:rsidP="00D332E1">
      <w:pPr>
        <w:ind w:firstLine="0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 xml:space="preserve">Окончательный результат: </w:t>
      </w:r>
      <m:oMath>
        <m:r>
          <w:rPr>
            <w:rFonts w:ascii="Cambria Math" w:eastAsiaTheme="minorEastAsia" w:hAnsi="Cambria Math" w:cs="Times New Roman"/>
            <w:sz w:val="28"/>
          </w:rPr>
          <m:t>g=9,80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>0,07м</m:t>
        </m:r>
        <m:r>
          <m:rPr>
            <m:lit/>
          </m:rPr>
          <w:rPr>
            <w:rFonts w:ascii="Cambria Math" w:eastAsiaTheme="minorEastAsia" w:hAnsi="Cambria Math" w:cs="Times New Roman"/>
            <w:sz w:val="28"/>
          </w:rPr>
          <m:t>/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с</m:t>
            </m:r>
          </m:e>
          <m:sup>
            <m:r>
              <w:rPr>
                <w:rFonts w:ascii="Cambria Math" w:eastAsiaTheme="minorEastAsia" w:hAnsi="Cambria Math" w:cs="Times New Roman"/>
                <w:sz w:val="28"/>
              </w:rPr>
              <m:t>2</m:t>
            </m:r>
          </m:sup>
        </m:sSup>
      </m:oMath>
    </w:p>
    <w:p w14:paraId="4A68F791" w14:textId="5E90A502" w:rsidR="00254B86" w:rsidRPr="00254B86" w:rsidRDefault="00254B86" w:rsidP="00254B86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 w:rsidRPr="00254B86">
        <w:rPr>
          <w:rFonts w:ascii="Times New Roman" w:eastAsiaTheme="minorEastAsia" w:hAnsi="Times New Roman" w:cs="Times New Roman"/>
          <w:b/>
          <w:sz w:val="28"/>
        </w:rPr>
        <w:t>Вывод</w:t>
      </w:r>
      <w:r>
        <w:rPr>
          <w:rFonts w:ascii="Times New Roman" w:eastAsiaTheme="minorEastAsia" w:hAnsi="Times New Roman" w:cs="Times New Roman"/>
          <w:b/>
          <w:sz w:val="28"/>
        </w:rPr>
        <w:t>ы</w:t>
      </w:r>
    </w:p>
    <w:p w14:paraId="6E172340" w14:textId="543CB1B8" w:rsidR="00254B86" w:rsidRPr="00D332E1" w:rsidRDefault="00254B86" w:rsidP="00D332E1">
      <w:pPr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В ходе работы был проведен эксперимент по вычислению ускорения свободного падения. Итоговый результат, полученный при помощи оборотного маятника:</w:t>
      </w:r>
      <w:r w:rsidR="00D332E1" w:rsidRPr="00D332E1">
        <w:rPr>
          <w:rFonts w:ascii="Times New Roman" w:eastAsiaTheme="minorEastAsia" w:hAnsi="Times New Roman" w:cs="Times New Roman"/>
          <w:sz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</w:rPr>
          <m:t>9,80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±</m:t>
        </m:r>
        <m:r>
          <w:rPr>
            <w:rFonts w:ascii="Cambria Math" w:eastAsiaTheme="minorEastAsia" w:hAnsi="Cambria Math" w:cs="Times New Roman"/>
            <w:sz w:val="28"/>
          </w:rPr>
          <m:t>0,07</m:t>
        </m:r>
        <m:r>
          <w:rPr>
            <w:rFonts w:ascii="Cambria Math" w:eastAsiaTheme="minorEastAsia" w:hAnsi="Cambria Math" w:cs="Times New Roman"/>
            <w:sz w:val="28"/>
          </w:rPr>
          <m:t>м</m:t>
        </m:r>
        <m:r>
          <m:rPr>
            <m:lit/>
          </m:rPr>
          <w:rPr>
            <w:rFonts w:ascii="Cambria Math" w:eastAsiaTheme="minorEastAsia" w:hAnsi="Cambria Math" w:cs="Times New Roman"/>
            <w:sz w:val="28"/>
          </w:rPr>
          <m:t>/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</w:rPr>
              <m:t>с</m:t>
            </m:r>
          </m:e>
          <m:sup>
            <m:r>
              <w:rPr>
                <w:rFonts w:ascii="Cambria Math" w:eastAsiaTheme="minorEastAsia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8"/>
        </w:rPr>
        <w:t>. Результат лежит в пределах погрешности, эксперимент можно считать удачным.</w:t>
      </w:r>
    </w:p>
    <w:sectPr w:rsidR="00254B86" w:rsidRPr="00D332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4B331A"/>
    <w:multiLevelType w:val="hybridMultilevel"/>
    <w:tmpl w:val="40D81B48"/>
    <w:lvl w:ilvl="0" w:tplc="DB12C6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B287279"/>
    <w:multiLevelType w:val="hybridMultilevel"/>
    <w:tmpl w:val="A11EA29E"/>
    <w:lvl w:ilvl="0" w:tplc="A4861A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A5F"/>
    <w:rsid w:val="00122F1B"/>
    <w:rsid w:val="001D0F1C"/>
    <w:rsid w:val="00237E5F"/>
    <w:rsid w:val="00254B86"/>
    <w:rsid w:val="002B4C84"/>
    <w:rsid w:val="00393962"/>
    <w:rsid w:val="003B0A3D"/>
    <w:rsid w:val="004108AC"/>
    <w:rsid w:val="00454676"/>
    <w:rsid w:val="004815FF"/>
    <w:rsid w:val="004B1AA8"/>
    <w:rsid w:val="005D79D3"/>
    <w:rsid w:val="00626A5F"/>
    <w:rsid w:val="00707126"/>
    <w:rsid w:val="00A05BC7"/>
    <w:rsid w:val="00A65A37"/>
    <w:rsid w:val="00A73D11"/>
    <w:rsid w:val="00B41BC5"/>
    <w:rsid w:val="00CC38FC"/>
    <w:rsid w:val="00D332E1"/>
    <w:rsid w:val="00D75118"/>
    <w:rsid w:val="00E26BF3"/>
    <w:rsid w:val="00F23868"/>
    <w:rsid w:val="00F72090"/>
    <w:rsid w:val="00F9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58D89"/>
  <w15:chartTrackingRefBased/>
  <w15:docId w15:val="{330D7733-0DFA-47F3-88A2-899861301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05BC7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05BC7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E26BF3"/>
    <w:rPr>
      <w:color w:val="808080"/>
    </w:rPr>
  </w:style>
  <w:style w:type="table" w:styleId="a5">
    <w:name w:val="Table Grid"/>
    <w:basedOn w:val="a1"/>
    <w:uiPriority w:val="39"/>
    <w:rsid w:val="00F72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00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2693</TotalTime>
  <Pages>7</Pages>
  <Words>1210</Words>
  <Characters>6902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6</cp:revision>
  <cp:lastPrinted>2025-12-10T08:12:00Z</cp:lastPrinted>
  <dcterms:created xsi:type="dcterms:W3CDTF">2025-11-30T18:42:00Z</dcterms:created>
  <dcterms:modified xsi:type="dcterms:W3CDTF">2025-12-10T08:38:00Z</dcterms:modified>
</cp:coreProperties>
</file>