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049D3C" w14:textId="77777777" w:rsidR="00982A71" w:rsidRDefault="00982A71" w:rsidP="00982A71">
      <w:pPr>
        <w:tabs>
          <w:tab w:val="left" w:pos="1700"/>
        </w:tabs>
        <w:ind w:firstLine="0"/>
        <w:jc w:val="center"/>
        <w:rPr>
          <w:rFonts w:cs="Times New Roman"/>
        </w:rPr>
      </w:pPr>
      <w:bookmarkStart w:id="0" w:name="_GoBack"/>
      <w:bookmarkEnd w:id="0"/>
      <w:r w:rsidRPr="00C528A2">
        <w:rPr>
          <w:rFonts w:cs="Times New Roman"/>
        </w:rPr>
        <w:t>МОСКОВСКИЙ ФИЗИКО-ТЕХНИЧЕСКИЙ ИНСТИТУТ</w:t>
      </w:r>
      <w:r>
        <w:rPr>
          <w:rFonts w:cs="Times New Roman"/>
        </w:rPr>
        <w:br/>
      </w:r>
      <w:r w:rsidRPr="00C528A2">
        <w:rPr>
          <w:rFonts w:cs="Times New Roman"/>
        </w:rPr>
        <w:t>(НАЦИОНАЛЬНЫЙ ИССЛЕДОВАТЕЛЬСКИЙ УНИВЕРСИТЕТ)</w:t>
      </w:r>
    </w:p>
    <w:p w14:paraId="7D10E970" w14:textId="77777777" w:rsidR="00982A71" w:rsidRPr="00C038F3" w:rsidRDefault="00982A71" w:rsidP="00982A71">
      <w:pPr>
        <w:tabs>
          <w:tab w:val="left" w:pos="1700"/>
        </w:tabs>
        <w:ind w:firstLine="0"/>
        <w:jc w:val="center"/>
        <w:rPr>
          <w:rFonts w:cs="Times New Roman"/>
        </w:rPr>
      </w:pPr>
      <w:r w:rsidRPr="00C528A2">
        <w:rPr>
          <w:rFonts w:cs="Times New Roman"/>
          <w:sz w:val="24"/>
        </w:rPr>
        <w:t>Физтех-школа аэрокосмических технологий</w:t>
      </w:r>
    </w:p>
    <w:p w14:paraId="0CD85FBB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63DD4E17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3C09BB4C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5C631E83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61966181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  <w:sz w:val="24"/>
        </w:rPr>
      </w:pPr>
    </w:p>
    <w:p w14:paraId="61276A80" w14:textId="4F6B5C6F" w:rsidR="00982A71" w:rsidRPr="00027B4C" w:rsidRDefault="00982A71" w:rsidP="00982A71">
      <w:pPr>
        <w:tabs>
          <w:tab w:val="left" w:pos="1700"/>
        </w:tabs>
        <w:jc w:val="center"/>
        <w:rPr>
          <w:rFonts w:cs="Times New Roman"/>
          <w:b/>
          <w:sz w:val="44"/>
        </w:rPr>
      </w:pPr>
      <w:r w:rsidRPr="00C528A2">
        <w:rPr>
          <w:rFonts w:cs="Times New Roman"/>
          <w:b/>
          <w:sz w:val="44"/>
        </w:rPr>
        <w:t xml:space="preserve">Отчёт о выполнении лабораторной работы </w:t>
      </w:r>
      <w:r>
        <w:rPr>
          <w:rFonts w:cs="Times New Roman"/>
          <w:b/>
          <w:sz w:val="44"/>
        </w:rPr>
        <w:t>2.1.3</w:t>
      </w:r>
    </w:p>
    <w:p w14:paraId="1BADABC1" w14:textId="11C8B368" w:rsidR="00982A71" w:rsidRPr="00982A71" w:rsidRDefault="00982A71" w:rsidP="00982A71">
      <w:pPr>
        <w:tabs>
          <w:tab w:val="left" w:pos="1700"/>
        </w:tabs>
        <w:ind w:firstLine="0"/>
        <w:jc w:val="center"/>
        <w:rPr>
          <w:rFonts w:eastAsiaTheme="minorEastAsia" w:cs="Times New Roman"/>
        </w:rPr>
      </w:pPr>
      <w:r>
        <w:rPr>
          <w:rFonts w:cs="Times New Roman"/>
        </w:rPr>
        <w:t xml:space="preserve">Определение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lit/>
          </m:rPr>
          <w:rPr>
            <w:rFonts w:ascii="Cambria Math" w:hAnsi="Cambria Math" w:cs="Times New Roman"/>
          </w:rPr>
          <m:t>/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>
        <w:rPr>
          <w:rFonts w:eastAsiaTheme="minorEastAsia" w:cs="Times New Roman"/>
        </w:rPr>
        <w:t xml:space="preserve"> по скорости звука в газе</w:t>
      </w:r>
    </w:p>
    <w:p w14:paraId="08ADF2E0" w14:textId="77777777" w:rsidR="00982A71" w:rsidRDefault="00982A71" w:rsidP="00982A71">
      <w:pPr>
        <w:tabs>
          <w:tab w:val="left" w:pos="1700"/>
        </w:tabs>
        <w:jc w:val="center"/>
        <w:rPr>
          <w:rFonts w:cs="Times New Roman"/>
        </w:rPr>
      </w:pPr>
    </w:p>
    <w:p w14:paraId="144B32C0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23E6AC25" w14:textId="77777777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6366CA5A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796DC066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027B03DE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44500409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4CB7A370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3C05EC2F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 xml:space="preserve">Автор: </w:t>
      </w:r>
    </w:p>
    <w:p w14:paraId="4A42A183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 xml:space="preserve">Волков Илья Александрович </w:t>
      </w:r>
    </w:p>
    <w:p w14:paraId="793B01A4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>Б03-503</w:t>
      </w:r>
    </w:p>
    <w:p w14:paraId="67BAF5B9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0A71B1DF" w14:textId="77777777" w:rsidR="00982A71" w:rsidRDefault="00982A71" w:rsidP="00982A71">
      <w:pPr>
        <w:tabs>
          <w:tab w:val="left" w:pos="1700"/>
        </w:tabs>
        <w:rPr>
          <w:rFonts w:cs="Times New Roman"/>
        </w:rPr>
      </w:pPr>
    </w:p>
    <w:p w14:paraId="05BB46C9" w14:textId="0671E577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5A7CAC84" w14:textId="7BF33D2F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3D7F303B" w14:textId="536A2086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74F56FF0" w14:textId="77777777" w:rsidR="00982A71" w:rsidRDefault="00982A71" w:rsidP="00982A71">
      <w:pPr>
        <w:tabs>
          <w:tab w:val="left" w:pos="1700"/>
        </w:tabs>
        <w:ind w:firstLine="0"/>
        <w:rPr>
          <w:rFonts w:cs="Times New Roman"/>
        </w:rPr>
      </w:pPr>
    </w:p>
    <w:p w14:paraId="4F2DD55B" w14:textId="16A18DD3" w:rsidR="00982A71" w:rsidRDefault="00982A71" w:rsidP="00982A71">
      <w:pPr>
        <w:tabs>
          <w:tab w:val="left" w:pos="1700"/>
        </w:tabs>
        <w:jc w:val="center"/>
        <w:rPr>
          <w:rFonts w:cs="Times New Roman"/>
        </w:rPr>
      </w:pPr>
      <w:r>
        <w:rPr>
          <w:rFonts w:cs="Times New Roman"/>
        </w:rPr>
        <w:t>Долгопрудный 2025</w:t>
      </w:r>
    </w:p>
    <w:p w14:paraId="4ECA8668" w14:textId="2F89E4ED" w:rsidR="00982A71" w:rsidRDefault="00982A71" w:rsidP="00982A71">
      <w:pPr>
        <w:pStyle w:val="1"/>
        <w:numPr>
          <w:ilvl w:val="0"/>
          <w:numId w:val="2"/>
        </w:numPr>
      </w:pPr>
      <w:r>
        <w:lastRenderedPageBreak/>
        <w:t>Аннотация</w:t>
      </w:r>
    </w:p>
    <w:p w14:paraId="5820251F" w14:textId="4EFD4940" w:rsidR="007927E4" w:rsidRPr="007927E4" w:rsidRDefault="007927E4" w:rsidP="007927E4">
      <w:pPr>
        <w:rPr>
          <w:rFonts w:eastAsiaTheme="minorEastAsia"/>
        </w:rPr>
      </w:pPr>
      <w:r w:rsidRPr="007927E4">
        <w:t>В работе экспериментально определяется показатель адиабаты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</m:oMath>
      <w:r>
        <w:t xml:space="preserve"> для воздуха и углекислого газа методом измерения скорости звука. Измерения проводятся на двух установках: с изменяемой длиной трубы (при фиксированных частотах) и с термостатированной трубой фиксированной длины (при изменении температуры). Для каждого газа получены значения скорости звука и показателя адиабаты, выполнена оценка погрешностей. Для воздуха</w:t>
      </w:r>
      <m:oMath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γ=1.548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0.038</m:t>
        </m:r>
      </m:oMath>
      <w:r>
        <w:rPr>
          <w:rFonts w:eastAsiaTheme="minorEastAsia"/>
        </w:rPr>
        <w:t xml:space="preserve">, для углекислого газа </w:t>
      </w:r>
      <m:oMath>
        <m:r>
          <w:rPr>
            <w:rFonts w:ascii="Cambria Math" w:eastAsiaTheme="minorEastAsia" w:hAnsi="Cambria Math"/>
          </w:rPr>
          <m:t>γ=1.235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0.028</m:t>
        </m:r>
      </m:oMath>
      <w:r w:rsidR="00582AA9">
        <w:rPr>
          <w:rFonts w:eastAsiaTheme="minorEastAsia"/>
        </w:rPr>
        <w:t xml:space="preserve">. </w:t>
      </w:r>
      <w:r w:rsidR="00582AA9" w:rsidRPr="00582AA9">
        <w:rPr>
          <w:rFonts w:eastAsiaTheme="minorEastAsia"/>
        </w:rPr>
        <w:t>Исследована зависимость скорости звука от температуры</w:t>
      </w:r>
      <w:r w:rsidR="00582AA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γ=1.388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0.034</m:t>
        </m:r>
      </m:oMath>
      <w:r w:rsidR="00582AA9">
        <w:rPr>
          <w:rFonts w:eastAsiaTheme="minorEastAsia"/>
        </w:rPr>
        <w:t xml:space="preserve"> </w:t>
      </w:r>
      <w:r w:rsidR="00582AA9" w:rsidRPr="00582AA9">
        <w:rPr>
          <w:rFonts w:eastAsiaTheme="minorEastAsia"/>
        </w:rPr>
        <w:t>Результаты сопоставлены с теоретическими значениями, обсуждены возможные источники систематических погрешностей.</w:t>
      </w:r>
    </w:p>
    <w:p w14:paraId="50E2ABB5" w14:textId="3A0C4B32" w:rsidR="0012453F" w:rsidRDefault="00982A71" w:rsidP="006C395A">
      <w:pPr>
        <w:pStyle w:val="1"/>
        <w:numPr>
          <w:ilvl w:val="0"/>
          <w:numId w:val="2"/>
        </w:numPr>
      </w:pPr>
      <w:r>
        <w:t>Теоретические сведения</w:t>
      </w:r>
    </w:p>
    <w:p w14:paraId="4C2FE6D9" w14:textId="49A259A8" w:rsidR="006C395A" w:rsidRDefault="006C395A" w:rsidP="006C395A">
      <w:pPr>
        <w:rPr>
          <w:rFonts w:eastAsiaTheme="minorEastAsia"/>
        </w:rPr>
      </w:pPr>
      <w:r w:rsidRPr="006C395A">
        <w:t>Скорость распространения звуковой волны в газах зависит от показателя адиабаты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lit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 w:rsidRPr="006C395A">
        <w:rPr>
          <w:rFonts w:eastAsiaTheme="minorEastAsia"/>
        </w:rPr>
        <w:t>:</w:t>
      </w:r>
    </w:p>
    <w:p w14:paraId="74564BD5" w14:textId="0014A364" w:rsidR="006C395A" w:rsidRPr="006C395A" w:rsidRDefault="006C395A" w:rsidP="006C395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γ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</m:t>
              </m:r>
            </m:e>
          </m:d>
        </m:oMath>
      </m:oMathPara>
    </w:p>
    <w:p w14:paraId="32CCE12F" w14:textId="0D33EE92" w:rsidR="006C395A" w:rsidRDefault="006C395A" w:rsidP="006C395A">
      <w:pPr>
        <w:rPr>
          <w:rFonts w:eastAsiaTheme="minorEastAsia"/>
          <w:lang w:val="en-US"/>
        </w:rPr>
      </w:pPr>
      <w:r w:rsidRPr="006C395A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Pr="006C395A">
        <w:rPr>
          <w:rFonts w:eastAsiaTheme="minorEastAsia"/>
        </w:rPr>
        <w:t xml:space="preserve"> </w:t>
      </w:r>
      <w:r w:rsidRPr="006C395A">
        <w:rPr>
          <w:rFonts w:eastAsiaTheme="minorEastAsia" w:cs="Times New Roman"/>
        </w:rPr>
        <w:t>‒</w:t>
      </w:r>
      <w:r w:rsidRPr="006C395A">
        <w:rPr>
          <w:rFonts w:eastAsiaTheme="minorEastAsia"/>
        </w:rPr>
        <w:t xml:space="preserve"> газовая постоянная, </w:t>
      </w:r>
      <w:r w:rsidRPr="006C395A">
        <w:rPr>
          <w:rFonts w:eastAsiaTheme="minorEastAsia"/>
          <w:i/>
          <w:lang w:val="en-US"/>
        </w:rPr>
        <w:t>T</w:t>
      </w:r>
      <w:r w:rsidRPr="006C395A">
        <w:rPr>
          <w:rFonts w:eastAsiaTheme="minorEastAsia"/>
        </w:rPr>
        <w:t xml:space="preserve"> </w:t>
      </w:r>
      <w:r w:rsidRPr="006C395A">
        <w:rPr>
          <w:rFonts w:eastAsiaTheme="minorEastAsia" w:cs="Times New Roman"/>
        </w:rPr>
        <w:t>‒</w:t>
      </w:r>
      <w:r w:rsidRPr="006C395A">
        <w:rPr>
          <w:rFonts w:eastAsiaTheme="minorEastAsia"/>
        </w:rPr>
        <w:t xml:space="preserve"> температура газа, </w:t>
      </w:r>
      <w:r w:rsidRPr="006C395A">
        <w:rPr>
          <w:rFonts w:eastAsiaTheme="minorEastAsia"/>
          <w:i/>
        </w:rPr>
        <w:t>µ</w:t>
      </w:r>
      <w:r w:rsidRPr="006C395A">
        <w:rPr>
          <w:rFonts w:eastAsiaTheme="minorEastAsia"/>
        </w:rPr>
        <w:t xml:space="preserve"> </w:t>
      </w:r>
      <w:r w:rsidRPr="006C395A">
        <w:rPr>
          <w:rFonts w:eastAsiaTheme="minorEastAsia" w:cs="Times New Roman"/>
        </w:rPr>
        <w:t>‒</w:t>
      </w:r>
      <w:r w:rsidRPr="006C395A">
        <w:rPr>
          <w:rFonts w:eastAsiaTheme="minorEastAsia"/>
        </w:rPr>
        <w:t xml:space="preserve"> молярная масса. Преобразуя формулу:</w:t>
      </w:r>
    </w:p>
    <w:p w14:paraId="1C5405B9" w14:textId="51860A7B" w:rsidR="006C395A" w:rsidRPr="006C395A" w:rsidRDefault="006C395A" w:rsidP="006C395A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γ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RT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</m:d>
        </m:oMath>
      </m:oMathPara>
    </w:p>
    <w:p w14:paraId="1E4CE462" w14:textId="2602D50D" w:rsidR="006C395A" w:rsidRDefault="006C395A" w:rsidP="006C395A">
      <w:pPr>
        <w:rPr>
          <w:rFonts w:eastAsiaTheme="minorEastAsia"/>
        </w:rPr>
      </w:pPr>
      <w:r w:rsidRPr="006C395A">
        <w:rPr>
          <w:rFonts w:eastAsiaTheme="minorEastAsia"/>
        </w:rPr>
        <w:t>Полагая молярную массу известной, для определения показателя адиабаты достаточно измерить температуру газа и скорость распространения звука.</w:t>
      </w:r>
      <w:r>
        <w:rPr>
          <w:rFonts w:eastAsiaTheme="minorEastAsia"/>
        </w:rPr>
        <w:t xml:space="preserve"> </w:t>
      </w:r>
      <w:r w:rsidRPr="006C395A">
        <w:rPr>
          <w:rFonts w:eastAsiaTheme="minorEastAsia"/>
        </w:rPr>
        <w:t xml:space="preserve">Звуковая волна, распространяющаяся вдоль трубы </w:t>
      </w:r>
      <w:proofErr w:type="gramStart"/>
      <w:r w:rsidRPr="006C395A">
        <w:rPr>
          <w:rFonts w:eastAsiaTheme="minorEastAsia"/>
        </w:rPr>
        <w:t>с</w:t>
      </w:r>
      <w:r>
        <w:rPr>
          <w:rFonts w:eastAsiaTheme="minorEastAsia"/>
        </w:rPr>
        <w:t xml:space="preserve"> </w:t>
      </w:r>
      <w:r w:rsidRPr="006C395A">
        <w:rPr>
          <w:rFonts w:eastAsiaTheme="minorEastAsia"/>
        </w:rPr>
        <w:t>газом</w:t>
      </w:r>
      <w:proofErr w:type="gramEnd"/>
      <w:r w:rsidRPr="006C395A">
        <w:rPr>
          <w:rFonts w:eastAsiaTheme="minorEastAsia"/>
        </w:rPr>
        <w:t xml:space="preserve"> испытывает многократные отражения от</w:t>
      </w:r>
      <w:r>
        <w:rPr>
          <w:rFonts w:eastAsiaTheme="minorEastAsia"/>
        </w:rPr>
        <w:t xml:space="preserve"> </w:t>
      </w:r>
      <w:r w:rsidRPr="006C395A">
        <w:rPr>
          <w:rFonts w:eastAsiaTheme="minorEastAsia"/>
        </w:rPr>
        <w:t>торцов. Если длина трубы равна целому числу полуволн, то анализ выходного сигнала упрощается:</w:t>
      </w:r>
    </w:p>
    <w:p w14:paraId="3EB8CBD7" w14:textId="60660C28" w:rsidR="006C395A" w:rsidRPr="007B54E9" w:rsidRDefault="006C395A" w:rsidP="007B54E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L=n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d>
        </m:oMath>
      </m:oMathPara>
    </w:p>
    <w:p w14:paraId="45ED375E" w14:textId="23AE64AA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t xml:space="preserve">где </w:t>
      </w:r>
      <w:r w:rsidRPr="007B54E9">
        <w:rPr>
          <w:rFonts w:eastAsiaTheme="minorEastAsia"/>
          <w:i/>
          <w:lang w:val="en-US"/>
        </w:rPr>
        <w:t>L</w:t>
      </w:r>
      <w:r w:rsidRPr="007B54E9">
        <w:rPr>
          <w:rFonts w:eastAsiaTheme="minorEastAsia"/>
        </w:rPr>
        <w:t xml:space="preserve"> </w:t>
      </w:r>
      <w:r w:rsidRPr="007B54E9">
        <w:rPr>
          <w:rFonts w:eastAsiaTheme="minorEastAsia" w:cs="Times New Roman"/>
        </w:rPr>
        <w:t>‒</w:t>
      </w:r>
      <w:r w:rsidRPr="007B54E9">
        <w:rPr>
          <w:rFonts w:eastAsiaTheme="minorEastAsia"/>
        </w:rPr>
        <w:t xml:space="preserve"> длина трубы, </w:t>
      </w: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7B54E9">
        <w:rPr>
          <w:rFonts w:eastAsiaTheme="minorEastAsia"/>
        </w:rPr>
        <w:t xml:space="preserve"> </w:t>
      </w:r>
      <w:r w:rsidRPr="007B54E9">
        <w:rPr>
          <w:rFonts w:eastAsiaTheme="minorEastAsia" w:cs="Times New Roman"/>
        </w:rPr>
        <w:t>‒</w:t>
      </w:r>
      <w:r w:rsidRPr="007B54E9">
        <w:rPr>
          <w:rFonts w:eastAsiaTheme="minorEastAsia"/>
        </w:rPr>
        <w:t xml:space="preserve"> длина волны звука, </w:t>
      </w:r>
      <w:r w:rsidRPr="007B54E9">
        <w:rPr>
          <w:rFonts w:eastAsiaTheme="minorEastAsia"/>
          <w:i/>
        </w:rPr>
        <w:t>n</w:t>
      </w:r>
      <w:r w:rsidRPr="007B54E9">
        <w:rPr>
          <w:rFonts w:eastAsiaTheme="minorEastAsia"/>
        </w:rPr>
        <w:t xml:space="preserve"> </w:t>
      </w:r>
      <w:r w:rsidRPr="007B54E9">
        <w:rPr>
          <w:rFonts w:eastAsiaTheme="minorEastAsia" w:cs="Times New Roman"/>
        </w:rPr>
        <w:t>‒</w:t>
      </w:r>
      <w:r w:rsidRPr="007B54E9">
        <w:rPr>
          <w:rFonts w:eastAsiaTheme="minorEastAsia"/>
        </w:rPr>
        <w:t xml:space="preserve"> любое целое число полуволн. Если это соотношение</w:t>
      </w:r>
      <w:r>
        <w:rPr>
          <w:rFonts w:eastAsiaTheme="minorEastAsia"/>
        </w:rPr>
        <w:t xml:space="preserve"> </w:t>
      </w:r>
      <w:r w:rsidRPr="007B54E9">
        <w:rPr>
          <w:rFonts w:eastAsiaTheme="minorEastAsia"/>
        </w:rPr>
        <w:t>выполняется, то наступает резонанс.</w:t>
      </w:r>
      <w:r>
        <w:rPr>
          <w:rFonts w:eastAsiaTheme="minorEastAsia"/>
        </w:rPr>
        <w:t xml:space="preserve"> </w:t>
      </w:r>
      <w:r w:rsidRPr="007B54E9">
        <w:rPr>
          <w:rFonts w:eastAsiaTheme="minorEastAsia"/>
        </w:rPr>
        <w:t xml:space="preserve">Скорость звука c связана с его частотой </w:t>
      </w:r>
      <m:oMath>
        <m:r>
          <w:rPr>
            <w:rFonts w:ascii="Cambria Math" w:eastAsiaTheme="minorEastAsia" w:hAnsi="Cambria Math"/>
          </w:rPr>
          <m:t>f</m:t>
        </m:r>
      </m:oMath>
      <w:r w:rsidRPr="007B54E9">
        <w:rPr>
          <w:rFonts w:eastAsiaTheme="minorEastAsia"/>
        </w:rPr>
        <w:t xml:space="preserve"> и длиной волны </w:t>
      </w: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7B54E9">
        <w:rPr>
          <w:rFonts w:eastAsiaTheme="minorEastAsia"/>
        </w:rPr>
        <w:t xml:space="preserve"> соотношением:</w:t>
      </w:r>
    </w:p>
    <w:p w14:paraId="15999465" w14:textId="3FDEACF9" w:rsidR="007B54E9" w:rsidRPr="007B54E9" w:rsidRDefault="007B54E9" w:rsidP="007B54E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r>
            <m:rPr>
              <m:sty m:val="p"/>
            </m:rPr>
            <w:rPr>
              <w:rFonts w:ascii="Cambria Math" w:eastAsiaTheme="minorEastAsia" w:hAnsi="Cambria Math"/>
            </w:rPr>
            <m:t>λ</m:t>
          </m:r>
          <m:r>
            <w:rPr>
              <w:rFonts w:ascii="Cambria Math" w:eastAsiaTheme="minorEastAsia" w:hAnsi="Cambria Math"/>
            </w:rPr>
            <m:t>f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</m:e>
          </m:d>
        </m:oMath>
      </m:oMathPara>
    </w:p>
    <w:p w14:paraId="6538C9D0" w14:textId="5C9EB4D5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t xml:space="preserve">При постоянной длине трубы можно изменять частоту звуковых колебаний. В этом случае следует плавно изменять частоту звукового сигнала, </w:t>
      </w:r>
      <w:proofErr w:type="gramStart"/>
      <w:r w:rsidRPr="007B54E9">
        <w:rPr>
          <w:rFonts w:eastAsiaTheme="minorEastAsia"/>
        </w:rPr>
        <w:t>а следовательно</w:t>
      </w:r>
      <w:proofErr w:type="gramEnd"/>
      <w:r w:rsidRPr="007B54E9">
        <w:rPr>
          <w:rFonts w:eastAsiaTheme="minorEastAsia"/>
        </w:rPr>
        <w:t xml:space="preserve"> и длину волны. Для последовательных</w:t>
      </w:r>
      <w:r>
        <w:rPr>
          <w:rFonts w:eastAsiaTheme="minorEastAsia"/>
          <w:lang w:val="en-US"/>
        </w:rPr>
        <w:t xml:space="preserve"> </w:t>
      </w:r>
      <w:r w:rsidRPr="007B54E9">
        <w:rPr>
          <w:rFonts w:eastAsiaTheme="minorEastAsia"/>
        </w:rPr>
        <w:t>резонансов получим:</w:t>
      </w:r>
    </w:p>
    <w:p w14:paraId="2E4A68F6" w14:textId="665EADFC" w:rsidR="007B54E9" w:rsidRPr="007B54E9" w:rsidRDefault="007B54E9" w:rsidP="007B54E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n=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…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</m:oMath>
      </m:oMathPara>
    </w:p>
    <w:p w14:paraId="534EBC24" w14:textId="22F2EDA3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lastRenderedPageBreak/>
        <w:t>Из 4 и 5 получим:</w:t>
      </w:r>
    </w:p>
    <w:p w14:paraId="5C933E56" w14:textId="2A06319E" w:rsidR="007B54E9" w:rsidRPr="007B54E9" w:rsidRDefault="00C73310" w:rsidP="007B54E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n,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68B63BBB" w14:textId="601FCE7C" w:rsidR="007B54E9" w:rsidRPr="007B54E9" w:rsidRDefault="00C73310" w:rsidP="007B54E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2L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k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5E1149A1" w14:textId="3F415538" w:rsidR="007B54E9" w:rsidRDefault="007B54E9" w:rsidP="007B54E9">
      <w:pPr>
        <w:rPr>
          <w:rFonts w:eastAsiaTheme="minorEastAsia"/>
        </w:rPr>
      </w:pPr>
      <w:r w:rsidRPr="007B54E9">
        <w:rPr>
          <w:rFonts w:eastAsiaTheme="minorEastAsia"/>
        </w:rPr>
        <w:t>Найдя коэффициент наклона графика зависимости частоты от номера резонанса, можно найти скорость звука для данных условий умножив полученный результат на удвоенную длину трубы.</w:t>
      </w:r>
    </w:p>
    <w:p w14:paraId="486F2DF2" w14:textId="2D3BA43D" w:rsidR="007B54E9" w:rsidRDefault="007B54E9" w:rsidP="007B54E9">
      <w:pPr>
        <w:pStyle w:val="1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Экспериментальная установка</w:t>
      </w:r>
    </w:p>
    <w:p w14:paraId="6418881B" w14:textId="440CA3F1" w:rsidR="00BF2E82" w:rsidRDefault="00582AA9" w:rsidP="00F54948">
      <w:pPr>
        <w:rPr>
          <w:noProof/>
        </w:rPr>
      </w:pPr>
      <w:r w:rsidRPr="00867B53">
        <w:rPr>
          <w:noProof/>
        </w:rPr>
        <w:drawing>
          <wp:anchor distT="0" distB="0" distL="114300" distR="114300" simplePos="0" relativeHeight="251658240" behindDoc="0" locked="0" layoutInCell="1" allowOverlap="1" wp14:anchorId="382F1C3E" wp14:editId="29B832A3">
            <wp:simplePos x="0" y="0"/>
            <wp:positionH relativeFrom="margin">
              <wp:align>center</wp:align>
            </wp:positionH>
            <wp:positionV relativeFrom="page">
              <wp:posOffset>4313111</wp:posOffset>
            </wp:positionV>
            <wp:extent cx="4086860" cy="2371725"/>
            <wp:effectExtent l="0" t="0" r="889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86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7B53">
        <w:rPr>
          <w:noProof/>
        </w:rPr>
        <w:drawing>
          <wp:anchor distT="0" distB="0" distL="114300" distR="114300" simplePos="0" relativeHeight="251659264" behindDoc="0" locked="0" layoutInCell="1" allowOverlap="1" wp14:anchorId="4C99A11B" wp14:editId="6D164B25">
            <wp:simplePos x="0" y="0"/>
            <wp:positionH relativeFrom="margin">
              <wp:align>center</wp:align>
            </wp:positionH>
            <wp:positionV relativeFrom="paragraph">
              <wp:posOffset>3923749</wp:posOffset>
            </wp:positionV>
            <wp:extent cx="3926840" cy="2414905"/>
            <wp:effectExtent l="0" t="0" r="0" b="444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8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8F29D1" wp14:editId="099996B6">
                <wp:simplePos x="0" y="0"/>
                <wp:positionH relativeFrom="margin">
                  <wp:posOffset>-1270</wp:posOffset>
                </wp:positionH>
                <wp:positionV relativeFrom="paragraph">
                  <wp:posOffset>3595646</wp:posOffset>
                </wp:positionV>
                <wp:extent cx="6390005" cy="287655"/>
                <wp:effectExtent l="0" t="0" r="0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0005" cy="2876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DC81A6" w14:textId="294240AB" w:rsidR="00775ECF" w:rsidRPr="009A71FD" w:rsidRDefault="00775ECF" w:rsidP="009A71FD">
                            <w:pPr>
                              <w:pStyle w:val="a9"/>
                              <w:jc w:val="center"/>
                              <w:rPr>
                                <w:b/>
                                <w:i w:val="0"/>
                                <w:color w:val="auto"/>
                                <w:sz w:val="36"/>
                              </w:rPr>
                            </w:pP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 xml:space="preserve">Рисунок 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begin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instrText xml:space="preserve"> SEQ Рисунок \* ARABIC </w:instrTex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separate"/>
                            </w:r>
                            <w:r w:rsidR="00C73310">
                              <w:rPr>
                                <w:b/>
                                <w:i w:val="0"/>
                                <w:noProof/>
                                <w:color w:val="auto"/>
                                <w:sz w:val="22"/>
                              </w:rPr>
                              <w:t>1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end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>: схема установки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8F29D1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-.1pt;margin-top:283.1pt;width:503.15pt;height:22.6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" stroked="f">
                <v:textbox style="mso-fit-shape-to-text:t" inset="0,0,0,0">
                  <w:txbxContent>
                    <w:p w14:paraId="7CDC81A6" w14:textId="294240AB" w:rsidR="00775ECF" w:rsidRPr="009A71FD" w:rsidRDefault="00775ECF" w:rsidP="009A71FD">
                      <w:pPr>
                        <w:pStyle w:val="a9"/>
                        <w:jc w:val="center"/>
                        <w:rPr>
                          <w:b/>
                          <w:i w:val="0"/>
                          <w:color w:val="auto"/>
                          <w:sz w:val="36"/>
                        </w:rPr>
                      </w:pP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 xml:space="preserve">Рисунок 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begin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instrText xml:space="preserve"> SEQ Рисунок \* ARABIC </w:instrTex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separate"/>
                      </w:r>
                      <w:r w:rsidR="00C73310">
                        <w:rPr>
                          <w:b/>
                          <w:i w:val="0"/>
                          <w:noProof/>
                          <w:color w:val="auto"/>
                          <w:sz w:val="22"/>
                        </w:rPr>
                        <w:t>1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end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>: схема установки 1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7B53">
        <w:t>В работе используются две установки (рис. 1, 2). Первая установка содержит раздвижную трубу с миллиметровой шкалой, наполняется газом из газгольдера. Производятся измерения для разных газов: воздуха и углекислого газа. Вторая установка содержит теплоизолированную трубу, которая нагревается водой из термостата. Измеряется зависимость скорости звука от температуры.</w:t>
      </w:r>
      <w:r w:rsidR="00867B53" w:rsidRPr="00867B53">
        <w:rPr>
          <w:noProof/>
        </w:rPr>
        <w:t xml:space="preserve"> </w:t>
      </w:r>
    </w:p>
    <w:p w14:paraId="2C078DC9" w14:textId="4FDECF99" w:rsidR="00867B53" w:rsidRPr="00EC4ECA" w:rsidRDefault="00582AA9" w:rsidP="00C12157">
      <w:pPr>
        <w:ind w:firstLine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D3161B" wp14:editId="2AABC5F7">
                <wp:simplePos x="0" y="0"/>
                <wp:positionH relativeFrom="margin">
                  <wp:align>right</wp:align>
                </wp:positionH>
                <wp:positionV relativeFrom="paragraph">
                  <wp:posOffset>5361820</wp:posOffset>
                </wp:positionV>
                <wp:extent cx="6390005" cy="635"/>
                <wp:effectExtent l="0" t="0" r="0" b="0"/>
                <wp:wrapSquare wrapText="bothSides"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00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391105" w14:textId="2F983B4E" w:rsidR="00775ECF" w:rsidRPr="009A71FD" w:rsidRDefault="00775ECF" w:rsidP="009A71FD">
                            <w:pPr>
                              <w:pStyle w:val="a9"/>
                              <w:jc w:val="center"/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</w:pP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 xml:space="preserve">Рисунок 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begin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instrText xml:space="preserve"> SEQ Рисунок \* ARABIC </w:instrTex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separate"/>
                            </w:r>
                            <w:r w:rsidR="00C73310">
                              <w:rPr>
                                <w:b/>
                                <w:i w:val="0"/>
                                <w:noProof/>
                                <w:color w:val="auto"/>
                                <w:sz w:val="22"/>
                              </w:rPr>
                              <w:t>2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end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>: схема установки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D3161B" id="Надпись 8" o:spid="_x0000_s1027" type="#_x0000_t202" style="position:absolute;left:0;text-align:left;margin-left:451.95pt;margin-top:422.2pt;width:503.15pt;height:.05pt;z-index:25166336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" stroked="f">
                <v:textbox style="mso-fit-shape-to-text:t" inset="0,0,0,0">
                  <w:txbxContent>
                    <w:p w14:paraId="79391105" w14:textId="2F983B4E" w:rsidR="00775ECF" w:rsidRPr="009A71FD" w:rsidRDefault="00775ECF" w:rsidP="009A71FD">
                      <w:pPr>
                        <w:pStyle w:val="a9"/>
                        <w:jc w:val="center"/>
                        <w:rPr>
                          <w:b/>
                          <w:i w:val="0"/>
                          <w:color w:val="auto"/>
                          <w:sz w:val="22"/>
                        </w:rPr>
                      </w:pP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 xml:space="preserve">Рисунок 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begin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instrText xml:space="preserve"> SEQ Рисунок \* ARABIC </w:instrTex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separate"/>
                      </w:r>
                      <w:r w:rsidR="00C73310">
                        <w:rPr>
                          <w:b/>
                          <w:i w:val="0"/>
                          <w:noProof/>
                          <w:color w:val="auto"/>
                          <w:sz w:val="22"/>
                        </w:rPr>
                        <w:t>2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end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>: схема установки 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0E764CE" w14:textId="4A52D8C7" w:rsidR="00775ECF" w:rsidRDefault="007B54E9" w:rsidP="007927E4">
      <w:pPr>
        <w:pStyle w:val="1"/>
        <w:numPr>
          <w:ilvl w:val="0"/>
          <w:numId w:val="2"/>
        </w:numPr>
      </w:pPr>
      <w:r>
        <w:lastRenderedPageBreak/>
        <w:t>Обработка данных</w:t>
      </w:r>
    </w:p>
    <w:p w14:paraId="1756C50A" w14:textId="318C67F5" w:rsidR="007927E4" w:rsidRPr="007927E4" w:rsidRDefault="007927E4" w:rsidP="007927E4">
      <w:pPr>
        <w:rPr>
          <w:rFonts w:eastAsiaTheme="minorEastAsia"/>
        </w:rPr>
      </w:pPr>
      <w:r>
        <w:t xml:space="preserve">Приборные погрешности: </w:t>
      </w: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=0.01 °C</m:t>
        </m:r>
      </m:oMath>
      <w:r w:rsidR="00340575" w:rsidRPr="00340575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 w:rsidRPr="007927E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Δf</m:t>
        </m:r>
        <m:r>
          <w:rPr>
            <w:rFonts w:ascii="Cambria Math" w:eastAsiaTheme="minorEastAsia" w:hAnsi="Cambria Math"/>
          </w:rPr>
          <m:t>=1 Гц</m:t>
        </m:r>
      </m:oMath>
    </w:p>
    <w:p w14:paraId="503D1B12" w14:textId="5E88460A" w:rsidR="00DE72A2" w:rsidRDefault="00DC5C79" w:rsidP="00DC5C79">
      <w:pPr>
        <w:pStyle w:val="1"/>
        <w:numPr>
          <w:ilvl w:val="1"/>
          <w:numId w:val="2"/>
        </w:numPr>
      </w:pPr>
      <w:r>
        <w:t>Измерения при постоянной температуре</w:t>
      </w:r>
    </w:p>
    <w:p w14:paraId="1EF18E5A" w14:textId="2862461A" w:rsidR="00DC5C79" w:rsidRDefault="007927E4" w:rsidP="00DC5C79">
      <w:pPr>
        <w:ind w:left="709" w:firstLine="0"/>
        <w:rPr>
          <w:rFonts w:eastAsiaTheme="minorEastAsia"/>
        </w:rPr>
      </w:pPr>
      <w:r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6369B3A3" wp14:editId="3EB89E87">
            <wp:simplePos x="0" y="0"/>
            <wp:positionH relativeFrom="page">
              <wp:align>center</wp:align>
            </wp:positionH>
            <wp:positionV relativeFrom="paragraph">
              <wp:posOffset>4447743</wp:posOffset>
            </wp:positionV>
            <wp:extent cx="4586605" cy="3669030"/>
            <wp:effectExtent l="0" t="0" r="4445" b="762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/>
          <w:noProof/>
        </w:rPr>
        <w:drawing>
          <wp:anchor distT="0" distB="0" distL="114300" distR="114300" simplePos="0" relativeHeight="251665408" behindDoc="0" locked="0" layoutInCell="1" allowOverlap="1" wp14:anchorId="5944DF07" wp14:editId="60F20F72">
            <wp:simplePos x="0" y="0"/>
            <wp:positionH relativeFrom="page">
              <wp:align>center</wp:align>
            </wp:positionH>
            <wp:positionV relativeFrom="paragraph">
              <wp:posOffset>428266</wp:posOffset>
            </wp:positionV>
            <wp:extent cx="4690745" cy="3752215"/>
            <wp:effectExtent l="0" t="0" r="0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0745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1F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A24765" wp14:editId="2B445834">
                <wp:simplePos x="0" y="0"/>
                <wp:positionH relativeFrom="page">
                  <wp:align>center</wp:align>
                </wp:positionH>
                <wp:positionV relativeFrom="paragraph">
                  <wp:posOffset>4209463</wp:posOffset>
                </wp:positionV>
                <wp:extent cx="4884420" cy="635"/>
                <wp:effectExtent l="0" t="0" r="0" b="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C32253" w14:textId="30CE6D2B" w:rsidR="00775ECF" w:rsidRPr="009A71FD" w:rsidRDefault="00775ECF" w:rsidP="009A71FD">
                            <w:pPr>
                              <w:pStyle w:val="a9"/>
                              <w:ind w:firstLine="0"/>
                              <w:jc w:val="center"/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</w:pP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 xml:space="preserve">Рисунок 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begin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instrText xml:space="preserve"> SEQ Рисунок \* ARABIC </w:instrTex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separate"/>
                            </w:r>
                            <w:r w:rsidR="00C73310">
                              <w:rPr>
                                <w:b/>
                                <w:i w:val="0"/>
                                <w:noProof/>
                                <w:color w:val="auto"/>
                                <w:sz w:val="22"/>
                              </w:rPr>
                              <w:t>3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end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 xml:space="preserve">: зависимость </w:t>
                            </w:r>
                            <w:proofErr w:type="spellStart"/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>удлиннения</w:t>
                            </w:r>
                            <w:proofErr w:type="spellEnd"/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 xml:space="preserve"> трубы от номера резонанса (O2)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24765" id="Надпись 10" o:spid="_x0000_s1028" type="#_x0000_t202" style="position:absolute;left:0;text-align:left;margin-left:0;margin-top:331.45pt;width:384.6pt;height:.05pt;z-index:25166950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" stroked="f">
                <v:textbox style="mso-fit-shape-to-text:t" inset="0,0,0,0">
                  <w:txbxContent>
                    <w:p w14:paraId="3AC32253" w14:textId="30CE6D2B" w:rsidR="00775ECF" w:rsidRPr="009A71FD" w:rsidRDefault="00775ECF" w:rsidP="009A71FD">
                      <w:pPr>
                        <w:pStyle w:val="a9"/>
                        <w:ind w:firstLine="0"/>
                        <w:jc w:val="center"/>
                        <w:rPr>
                          <w:b/>
                          <w:i w:val="0"/>
                          <w:color w:val="auto"/>
                          <w:sz w:val="22"/>
                        </w:rPr>
                      </w:pP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 xml:space="preserve">Рисунок 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begin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instrText xml:space="preserve"> SEQ Рисунок \* ARABIC </w:instrTex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separate"/>
                      </w:r>
                      <w:r w:rsidR="00C73310">
                        <w:rPr>
                          <w:b/>
                          <w:i w:val="0"/>
                          <w:noProof/>
                          <w:color w:val="auto"/>
                          <w:sz w:val="22"/>
                        </w:rPr>
                        <w:t>3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end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 xml:space="preserve">: зависимость </w:t>
                      </w:r>
                      <w:proofErr w:type="spellStart"/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>удлиннения</w:t>
                      </w:r>
                      <w:proofErr w:type="spellEnd"/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 xml:space="preserve"> трубы от номера резонанса (O2)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C5C79">
        <w:t xml:space="preserve">Длина трубы </w:t>
      </w:r>
      <m:oMath>
        <m:r>
          <w:rPr>
            <w:rFonts w:ascii="Cambria Math" w:hAnsi="Cambria Math"/>
          </w:rPr>
          <m:t>L=</m:t>
        </m:r>
        <m:r>
          <w:rPr>
            <w:rFonts w:ascii="Cambria Math" w:eastAsiaTheme="minorEastAsia" w:hAnsi="Cambria Math"/>
          </w:rPr>
          <m:t>720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5</m:t>
        </m:r>
      </m:oMath>
      <w:r w:rsidR="00DC5C79" w:rsidRPr="00DC5C79">
        <w:rPr>
          <w:rFonts w:eastAsiaTheme="minorEastAsia"/>
        </w:rPr>
        <w:t xml:space="preserve"> </w:t>
      </w:r>
      <w:r w:rsidR="00DC5C79">
        <w:rPr>
          <w:rFonts w:eastAsiaTheme="minorEastAsia"/>
        </w:rPr>
        <w:t xml:space="preserve">мм. Данные измерений представлены на </w:t>
      </w:r>
      <w:r w:rsidR="009A71FD">
        <w:rPr>
          <w:rFonts w:eastAsiaTheme="minorEastAsia"/>
        </w:rPr>
        <w:t>рис.</w:t>
      </w:r>
      <w:r w:rsidR="00DC5C79">
        <w:rPr>
          <w:rFonts w:eastAsiaTheme="minorEastAsia"/>
        </w:rPr>
        <w:t xml:space="preserve"> </w:t>
      </w:r>
      <w:r w:rsidR="00F54948">
        <w:rPr>
          <w:rFonts w:eastAsiaTheme="minorEastAsia"/>
        </w:rPr>
        <w:t>3-4</w:t>
      </w:r>
    </w:p>
    <w:p w14:paraId="6903F431" w14:textId="23BA576C" w:rsidR="00C12157" w:rsidRDefault="007927E4" w:rsidP="00BA7CDA">
      <w:pPr>
        <w:ind w:left="709" w:firstLine="0"/>
        <w:jc w:val="center"/>
        <w:rPr>
          <w:rFonts w:eastAsiaTheme="minor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3745F1" wp14:editId="7B9118F7">
                <wp:simplePos x="0" y="0"/>
                <wp:positionH relativeFrom="page">
                  <wp:align>center</wp:align>
                </wp:positionH>
                <wp:positionV relativeFrom="paragraph">
                  <wp:posOffset>7807960</wp:posOffset>
                </wp:positionV>
                <wp:extent cx="4916805" cy="635"/>
                <wp:effectExtent l="0" t="0" r="0" b="0"/>
                <wp:wrapSquare wrapText="bothSides"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8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2F3B93" w14:textId="2ED03AF0" w:rsidR="00775ECF" w:rsidRPr="009A71FD" w:rsidRDefault="00775ECF" w:rsidP="009A71FD">
                            <w:pPr>
                              <w:pStyle w:val="a9"/>
                              <w:jc w:val="center"/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</w:pP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 xml:space="preserve">Рисунок 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begin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instrText xml:space="preserve"> SEQ Рисунок \* ARABIC </w:instrTex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separate"/>
                            </w:r>
                            <w:r w:rsidR="00C73310">
                              <w:rPr>
                                <w:b/>
                                <w:i w:val="0"/>
                                <w:noProof/>
                                <w:color w:val="auto"/>
                                <w:sz w:val="22"/>
                              </w:rPr>
                              <w:t>4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end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>: зависимость удлинения трубы от номера резонанса (</w:t>
                            </w:r>
                            <w:r>
                              <w:rPr>
                                <w:b/>
                                <w:i w:val="0"/>
                                <w:color w:val="auto"/>
                                <w:sz w:val="22"/>
                                <w:lang w:val="en-US"/>
                              </w:rPr>
                              <w:t>C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>O2)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3745F1" id="Надпись 9" o:spid="_x0000_s1029" type="#_x0000_t202" style="position:absolute;left:0;text-align:left;margin-left:0;margin-top:614.8pt;width:387.15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" stroked="f">
                <v:textbox style="mso-fit-shape-to-text:t" inset="0,0,0,0">
                  <w:txbxContent>
                    <w:p w14:paraId="7C2F3B93" w14:textId="2ED03AF0" w:rsidR="00775ECF" w:rsidRPr="009A71FD" w:rsidRDefault="00775ECF" w:rsidP="009A71FD">
                      <w:pPr>
                        <w:pStyle w:val="a9"/>
                        <w:jc w:val="center"/>
                        <w:rPr>
                          <w:b/>
                          <w:i w:val="0"/>
                          <w:color w:val="auto"/>
                          <w:sz w:val="22"/>
                        </w:rPr>
                      </w:pP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 xml:space="preserve">Рисунок 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begin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instrText xml:space="preserve"> SEQ Рисунок \* ARABIC </w:instrTex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separate"/>
                      </w:r>
                      <w:r w:rsidR="00C73310">
                        <w:rPr>
                          <w:b/>
                          <w:i w:val="0"/>
                          <w:noProof/>
                          <w:color w:val="auto"/>
                          <w:sz w:val="22"/>
                        </w:rPr>
                        <w:t>4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end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>: зависимость удлинения трубы от номера резонанса (</w:t>
                      </w:r>
                      <w:r>
                        <w:rPr>
                          <w:b/>
                          <w:i w:val="0"/>
                          <w:color w:val="auto"/>
                          <w:sz w:val="22"/>
                          <w:lang w:val="en-US"/>
                        </w:rPr>
                        <w:t>C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>O2)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6E32FC15" w14:textId="69B93E64" w:rsidR="00D45D86" w:rsidRDefault="00D45D86" w:rsidP="00D45D86">
      <w:pPr>
        <w:rPr>
          <w:rFonts w:eastAsiaTheme="minorEastAsia"/>
        </w:rPr>
      </w:pPr>
      <w:r>
        <w:rPr>
          <w:rFonts w:eastAsiaTheme="minorEastAsia"/>
        </w:rPr>
        <w:lastRenderedPageBreak/>
        <w:t>По данным графика рассчитае</w:t>
      </w:r>
      <w:r w:rsidR="00E87389">
        <w:rPr>
          <w:rFonts w:eastAsiaTheme="minorEastAsia"/>
        </w:rPr>
        <w:t>м</w:t>
      </w:r>
      <w:r>
        <w:rPr>
          <w:rFonts w:eastAsiaTheme="minorEastAsia"/>
        </w:rPr>
        <w:t>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36"/>
        <w:gridCol w:w="1436"/>
        <w:gridCol w:w="1436"/>
        <w:gridCol w:w="1436"/>
        <w:gridCol w:w="1436"/>
        <w:gridCol w:w="1436"/>
        <w:gridCol w:w="1437"/>
      </w:tblGrid>
      <w:tr w:rsidR="00D45D86" w14:paraId="4222B1D9" w14:textId="77777777" w:rsidTr="00D45D86">
        <w:tc>
          <w:tcPr>
            <w:tcW w:w="1436" w:type="dxa"/>
          </w:tcPr>
          <w:p w14:paraId="1FA3F657" w14:textId="336BB4A7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f, Гц</m:t>
                </m:r>
              </m:oMath>
            </m:oMathPara>
          </w:p>
        </w:tc>
        <w:tc>
          <w:tcPr>
            <w:tcW w:w="1436" w:type="dxa"/>
          </w:tcPr>
          <w:p w14:paraId="702E3CF2" w14:textId="4DD76F10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a, мм</m:t>
                </m:r>
              </m:oMath>
            </m:oMathPara>
          </w:p>
        </w:tc>
        <w:tc>
          <w:tcPr>
            <w:tcW w:w="1436" w:type="dxa"/>
          </w:tcPr>
          <w:p w14:paraId="38E50BD9" w14:textId="4F1A276E" w:rsidR="00D45D86" w:rsidRPr="00D45D86" w:rsidRDefault="00C73310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мм</m:t>
                </m:r>
              </m:oMath>
            </m:oMathPara>
          </w:p>
        </w:tc>
        <w:tc>
          <w:tcPr>
            <w:tcW w:w="1436" w:type="dxa"/>
          </w:tcPr>
          <w:p w14:paraId="46044817" w14:textId="4052BD61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λ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мм</m:t>
                </m:r>
              </m:oMath>
            </m:oMathPara>
          </w:p>
        </w:tc>
        <w:tc>
          <w:tcPr>
            <w:tcW w:w="1436" w:type="dxa"/>
          </w:tcPr>
          <w:p w14:paraId="2D4E8667" w14:textId="7CD1589E" w:rsidR="00D45D86" w:rsidRPr="00D45D86" w:rsidRDefault="00C73310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λ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,мм</m:t>
                </m:r>
              </m:oMath>
            </m:oMathPara>
          </w:p>
        </w:tc>
        <w:tc>
          <w:tcPr>
            <w:tcW w:w="1436" w:type="dxa"/>
          </w:tcPr>
          <w:p w14:paraId="3886F469" w14:textId="6199B766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 xml:space="preserve">c, </m:t>
                </m:r>
                <m:r>
                  <w:rPr>
                    <w:rFonts w:ascii="Cambria Math" w:eastAsiaTheme="minorEastAsia" w:hAnsi="Cambria Math"/>
                  </w:rPr>
                  <m:t>м</m:t>
                </m:r>
                <m:r>
                  <m:rPr>
                    <m:lit/>
                  </m:rPr>
                  <w:rPr>
                    <w:rFonts w:ascii="Cambria Math" w:eastAsiaTheme="minorEastAsia" w:hAnsi="Cambria Math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с</m:t>
                </m:r>
              </m:oMath>
            </m:oMathPara>
          </w:p>
        </w:tc>
        <w:tc>
          <w:tcPr>
            <w:tcW w:w="1437" w:type="dxa"/>
          </w:tcPr>
          <w:p w14:paraId="2C5B3590" w14:textId="7D2C33C4" w:rsidR="00D45D86" w:rsidRPr="00D45D86" w:rsidRDefault="00C73310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,м</m:t>
                </m:r>
                <m:r>
                  <m:rPr>
                    <m:lit/>
                  </m:rP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с</m:t>
                </m:r>
              </m:oMath>
            </m:oMathPara>
          </w:p>
        </w:tc>
      </w:tr>
      <w:tr w:rsidR="00D45D86" w14:paraId="544324AC" w14:textId="77777777" w:rsidTr="00D45D86">
        <w:tc>
          <w:tcPr>
            <w:tcW w:w="1436" w:type="dxa"/>
          </w:tcPr>
          <w:p w14:paraId="480DB82F" w14:textId="5324C477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2000</w:t>
            </w:r>
          </w:p>
        </w:tc>
        <w:tc>
          <w:tcPr>
            <w:tcW w:w="1436" w:type="dxa"/>
          </w:tcPr>
          <w:p w14:paraId="515FC18F" w14:textId="54146A88" w:rsidR="00D45D86" w:rsidRPr="00D5175C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>86</w:t>
            </w:r>
            <w:r w:rsidR="00D5175C">
              <w:rPr>
                <w:rFonts w:eastAsiaTheme="minorEastAsia"/>
                <w:lang w:val="en-US"/>
              </w:rPr>
              <w:t>.00</w:t>
            </w:r>
          </w:p>
        </w:tc>
        <w:tc>
          <w:tcPr>
            <w:tcW w:w="1436" w:type="dxa"/>
          </w:tcPr>
          <w:p w14:paraId="619166A9" w14:textId="10C66367" w:rsidR="00D45D86" w:rsidRDefault="00330ACB" w:rsidP="00D5175C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1.41</w:t>
            </w:r>
          </w:p>
        </w:tc>
        <w:tc>
          <w:tcPr>
            <w:tcW w:w="1436" w:type="dxa"/>
          </w:tcPr>
          <w:p w14:paraId="221C47D3" w14:textId="7D9B90F1" w:rsidR="00D45D86" w:rsidRPr="00D5175C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>172</w:t>
            </w:r>
            <w:r w:rsidR="00D5175C">
              <w:rPr>
                <w:rFonts w:eastAsiaTheme="minorEastAsia"/>
                <w:lang w:val="en-US"/>
              </w:rPr>
              <w:t>.00</w:t>
            </w:r>
          </w:p>
        </w:tc>
        <w:tc>
          <w:tcPr>
            <w:tcW w:w="1436" w:type="dxa"/>
          </w:tcPr>
          <w:p w14:paraId="31FC28BE" w14:textId="2DA54894" w:rsidR="00D45D86" w:rsidRPr="00D5175C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>2.8</w:t>
            </w:r>
            <w:r w:rsidR="00D5175C">
              <w:rPr>
                <w:rFonts w:eastAsiaTheme="minorEastAsia"/>
                <w:lang w:val="en-US"/>
              </w:rPr>
              <w:t>3</w:t>
            </w:r>
          </w:p>
        </w:tc>
        <w:tc>
          <w:tcPr>
            <w:tcW w:w="1436" w:type="dxa"/>
          </w:tcPr>
          <w:p w14:paraId="31B3D89E" w14:textId="0B004C6D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344</w:t>
            </w:r>
            <w:r w:rsidR="00D5175C">
              <w:rPr>
                <w:rFonts w:eastAsiaTheme="minorEastAsia"/>
                <w:lang w:val="en-US"/>
              </w:rPr>
              <w:t>.0</w:t>
            </w:r>
          </w:p>
        </w:tc>
        <w:tc>
          <w:tcPr>
            <w:tcW w:w="1437" w:type="dxa"/>
          </w:tcPr>
          <w:p w14:paraId="5B89E5D6" w14:textId="2C26D305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5.7</w:t>
            </w:r>
          </w:p>
        </w:tc>
      </w:tr>
      <w:tr w:rsidR="00330ACB" w14:paraId="4E5E483E" w14:textId="77777777" w:rsidTr="00D45D86">
        <w:tc>
          <w:tcPr>
            <w:tcW w:w="1436" w:type="dxa"/>
          </w:tcPr>
          <w:p w14:paraId="2EE2C3D6" w14:textId="46726C68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2500</w:t>
            </w:r>
          </w:p>
        </w:tc>
        <w:tc>
          <w:tcPr>
            <w:tcW w:w="1436" w:type="dxa"/>
          </w:tcPr>
          <w:p w14:paraId="4C7FAB0E" w14:textId="2E47BC59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69.5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58D20868" w14:textId="25E00FB5" w:rsidR="00330ACB" w:rsidRDefault="00330ACB" w:rsidP="00D5175C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1.41</w:t>
            </w:r>
          </w:p>
        </w:tc>
        <w:tc>
          <w:tcPr>
            <w:tcW w:w="1436" w:type="dxa"/>
          </w:tcPr>
          <w:p w14:paraId="0C997333" w14:textId="7FF457FF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139</w:t>
            </w:r>
            <w:r w:rsidR="00D5175C">
              <w:rPr>
                <w:rFonts w:eastAsiaTheme="minorEastAsia"/>
                <w:lang w:val="en-US"/>
              </w:rPr>
              <w:t>.00</w:t>
            </w:r>
          </w:p>
        </w:tc>
        <w:tc>
          <w:tcPr>
            <w:tcW w:w="1436" w:type="dxa"/>
          </w:tcPr>
          <w:p w14:paraId="75E510D7" w14:textId="320A53EC" w:rsidR="00330ACB" w:rsidRPr="00D5175C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>2.8</w:t>
            </w:r>
            <w:r w:rsidR="00D5175C">
              <w:rPr>
                <w:rFonts w:eastAsiaTheme="minorEastAsia"/>
                <w:lang w:val="en-US"/>
              </w:rPr>
              <w:t>3</w:t>
            </w:r>
          </w:p>
        </w:tc>
        <w:tc>
          <w:tcPr>
            <w:tcW w:w="1436" w:type="dxa"/>
          </w:tcPr>
          <w:p w14:paraId="6FC3F37A" w14:textId="6C5EE14F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347.5</w:t>
            </w:r>
          </w:p>
        </w:tc>
        <w:tc>
          <w:tcPr>
            <w:tcW w:w="1437" w:type="dxa"/>
          </w:tcPr>
          <w:p w14:paraId="4B607466" w14:textId="12A29376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7.1</w:t>
            </w:r>
          </w:p>
        </w:tc>
      </w:tr>
      <w:tr w:rsidR="00330ACB" w14:paraId="5D980B02" w14:textId="77777777" w:rsidTr="00D45D86">
        <w:tc>
          <w:tcPr>
            <w:tcW w:w="1436" w:type="dxa"/>
          </w:tcPr>
          <w:p w14:paraId="12064E8A" w14:textId="6BCBE14E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3000</w:t>
            </w:r>
          </w:p>
        </w:tc>
        <w:tc>
          <w:tcPr>
            <w:tcW w:w="1436" w:type="dxa"/>
          </w:tcPr>
          <w:p w14:paraId="16FFB9B6" w14:textId="11116D1D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57</w:t>
            </w:r>
            <w:r w:rsidR="00D5175C">
              <w:rPr>
                <w:rFonts w:eastAsiaTheme="minorEastAsia"/>
                <w:lang w:val="en-US"/>
              </w:rPr>
              <w:t>.00</w:t>
            </w:r>
          </w:p>
        </w:tc>
        <w:tc>
          <w:tcPr>
            <w:tcW w:w="1436" w:type="dxa"/>
          </w:tcPr>
          <w:p w14:paraId="6B8429B8" w14:textId="1FC74974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0.89</w:t>
            </w:r>
          </w:p>
        </w:tc>
        <w:tc>
          <w:tcPr>
            <w:tcW w:w="1436" w:type="dxa"/>
          </w:tcPr>
          <w:p w14:paraId="4841774C" w14:textId="42F12DD0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114</w:t>
            </w:r>
            <w:r w:rsidR="00D5175C">
              <w:rPr>
                <w:rFonts w:eastAsiaTheme="minorEastAsia"/>
                <w:lang w:val="en-US"/>
              </w:rPr>
              <w:t>.00</w:t>
            </w:r>
          </w:p>
        </w:tc>
        <w:tc>
          <w:tcPr>
            <w:tcW w:w="1436" w:type="dxa"/>
          </w:tcPr>
          <w:p w14:paraId="128A7767" w14:textId="382B9A5B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1.7</w:t>
            </w:r>
            <w:r w:rsidR="00D5175C">
              <w:rPr>
                <w:rFonts w:eastAsiaTheme="minorEastAsia"/>
                <w:lang w:val="en-US"/>
              </w:rPr>
              <w:t>9</w:t>
            </w:r>
          </w:p>
        </w:tc>
        <w:tc>
          <w:tcPr>
            <w:tcW w:w="1436" w:type="dxa"/>
          </w:tcPr>
          <w:p w14:paraId="65136742" w14:textId="51C58D08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342</w:t>
            </w:r>
            <w:r w:rsidR="00D5175C">
              <w:rPr>
                <w:rFonts w:eastAsiaTheme="minorEastAsia"/>
                <w:lang w:val="en-US"/>
              </w:rPr>
              <w:t>.0</w:t>
            </w:r>
          </w:p>
        </w:tc>
        <w:tc>
          <w:tcPr>
            <w:tcW w:w="1437" w:type="dxa"/>
          </w:tcPr>
          <w:p w14:paraId="346D3BB3" w14:textId="3D02BD18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5.4</w:t>
            </w:r>
          </w:p>
        </w:tc>
      </w:tr>
      <w:tr w:rsidR="00330ACB" w14:paraId="515842EF" w14:textId="77777777" w:rsidTr="00D45D86">
        <w:tc>
          <w:tcPr>
            <w:tcW w:w="1436" w:type="dxa"/>
          </w:tcPr>
          <w:p w14:paraId="2CEB226C" w14:textId="1F9BC00C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3500</w:t>
            </w:r>
          </w:p>
        </w:tc>
        <w:tc>
          <w:tcPr>
            <w:tcW w:w="1436" w:type="dxa"/>
          </w:tcPr>
          <w:p w14:paraId="539442C7" w14:textId="6493AFA6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48.5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79D2B94F" w14:textId="3B59B18C" w:rsidR="00330ACB" w:rsidRDefault="00330ACB" w:rsidP="00D5175C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0.89</w:t>
            </w:r>
          </w:p>
        </w:tc>
        <w:tc>
          <w:tcPr>
            <w:tcW w:w="1436" w:type="dxa"/>
          </w:tcPr>
          <w:p w14:paraId="241C16EB" w14:textId="2641A669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97</w:t>
            </w:r>
            <w:r w:rsidR="00D5175C">
              <w:rPr>
                <w:rFonts w:eastAsiaTheme="minorEastAsia"/>
                <w:lang w:val="en-US"/>
              </w:rPr>
              <w:t>.00</w:t>
            </w:r>
          </w:p>
        </w:tc>
        <w:tc>
          <w:tcPr>
            <w:tcW w:w="1436" w:type="dxa"/>
          </w:tcPr>
          <w:p w14:paraId="64A7FBBA" w14:textId="492A8ECF" w:rsidR="00330ACB" w:rsidRDefault="00330ACB" w:rsidP="00D5175C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1.7</w:t>
            </w:r>
            <w:r w:rsidR="00D5175C">
              <w:rPr>
                <w:rFonts w:eastAsiaTheme="minorEastAsia"/>
                <w:lang w:val="en-US"/>
              </w:rPr>
              <w:t>9</w:t>
            </w:r>
          </w:p>
        </w:tc>
        <w:tc>
          <w:tcPr>
            <w:tcW w:w="1436" w:type="dxa"/>
          </w:tcPr>
          <w:p w14:paraId="1B70FDEB" w14:textId="543D4326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339.5</w:t>
            </w:r>
          </w:p>
        </w:tc>
        <w:tc>
          <w:tcPr>
            <w:tcW w:w="1437" w:type="dxa"/>
          </w:tcPr>
          <w:p w14:paraId="58C9D0B3" w14:textId="020706FD" w:rsidR="00330ACB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6.3</w:t>
            </w:r>
          </w:p>
        </w:tc>
      </w:tr>
    </w:tbl>
    <w:p w14:paraId="7A742778" w14:textId="32F60F83" w:rsidR="00D5175C" w:rsidRDefault="00D5175C" w:rsidP="00D5175C">
      <w:pPr>
        <w:rPr>
          <w:rFonts w:eastAsiaTheme="minorEastAsia"/>
        </w:rPr>
      </w:pPr>
      <w:r>
        <w:rPr>
          <w:rFonts w:eastAsiaTheme="minorEastAsia"/>
        </w:rPr>
        <w:t xml:space="preserve">Среднее значение скорости звука: </w:t>
      </w:r>
      <m:oMath>
        <m:r>
          <w:rPr>
            <w:rFonts w:ascii="Cambria Math" w:eastAsiaTheme="minorEastAsia" w:hAnsi="Cambria Math"/>
          </w:rPr>
          <m:t>c = 343.3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3.4 м</m:t>
        </m:r>
        <m:r>
          <m:rPr>
            <m:lit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с</m:t>
        </m:r>
      </m:oMath>
      <w:r>
        <w:rPr>
          <w:rFonts w:eastAsiaTheme="minorEastAsia"/>
        </w:rPr>
        <w:t>,</w:t>
      </w:r>
    </w:p>
    <w:p w14:paraId="0FE902D8" w14:textId="456B005B" w:rsidR="00D5175C" w:rsidRPr="00D5175C" w:rsidRDefault="00D5175C" w:rsidP="009A71FD">
      <w:pPr>
        <w:rPr>
          <w:rFonts w:eastAsiaTheme="minorEastAsia"/>
        </w:rPr>
      </w:pPr>
      <w:r>
        <w:rPr>
          <w:rFonts w:eastAsiaTheme="minorEastAsia"/>
        </w:rPr>
        <w:t xml:space="preserve">Показатель адиабаты соответственно: </w:t>
      </w:r>
      <m:oMath>
        <m:r>
          <m:rPr>
            <m:sty m:val="p"/>
          </m:rP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=1.548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0.038</m:t>
        </m:r>
      </m:oMath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36"/>
        <w:gridCol w:w="1436"/>
        <w:gridCol w:w="1436"/>
        <w:gridCol w:w="1436"/>
        <w:gridCol w:w="1436"/>
        <w:gridCol w:w="1436"/>
        <w:gridCol w:w="1437"/>
      </w:tblGrid>
      <w:tr w:rsidR="00D45D86" w:rsidRPr="00D45D86" w14:paraId="4FDDCB87" w14:textId="77777777" w:rsidTr="00775ECF">
        <w:tc>
          <w:tcPr>
            <w:tcW w:w="1436" w:type="dxa"/>
          </w:tcPr>
          <w:p w14:paraId="68B90AED" w14:textId="77777777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f, Гц</m:t>
                </m:r>
              </m:oMath>
            </m:oMathPara>
          </w:p>
        </w:tc>
        <w:tc>
          <w:tcPr>
            <w:tcW w:w="1436" w:type="dxa"/>
          </w:tcPr>
          <w:p w14:paraId="1DE51991" w14:textId="77777777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a, мм</m:t>
                </m:r>
              </m:oMath>
            </m:oMathPara>
          </w:p>
        </w:tc>
        <w:tc>
          <w:tcPr>
            <w:tcW w:w="1436" w:type="dxa"/>
          </w:tcPr>
          <w:p w14:paraId="79127FA0" w14:textId="77777777" w:rsidR="00D45D86" w:rsidRPr="00D45D86" w:rsidRDefault="00C73310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мм</m:t>
                </m:r>
              </m:oMath>
            </m:oMathPara>
          </w:p>
        </w:tc>
        <w:tc>
          <w:tcPr>
            <w:tcW w:w="1436" w:type="dxa"/>
          </w:tcPr>
          <w:p w14:paraId="55B726EB" w14:textId="77777777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λ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мм</m:t>
                </m:r>
              </m:oMath>
            </m:oMathPara>
          </w:p>
        </w:tc>
        <w:tc>
          <w:tcPr>
            <w:tcW w:w="1436" w:type="dxa"/>
          </w:tcPr>
          <w:p w14:paraId="6E5CE0B5" w14:textId="77777777" w:rsidR="00D45D86" w:rsidRPr="00D45D86" w:rsidRDefault="00C73310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λ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,мм</m:t>
                </m:r>
              </m:oMath>
            </m:oMathPara>
          </w:p>
        </w:tc>
        <w:tc>
          <w:tcPr>
            <w:tcW w:w="1436" w:type="dxa"/>
          </w:tcPr>
          <w:p w14:paraId="7C2569B3" w14:textId="77777777" w:rsidR="00D45D86" w:rsidRPr="00D45D86" w:rsidRDefault="00D45D86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 xml:space="preserve">c, </m:t>
                </m:r>
                <m:r>
                  <w:rPr>
                    <w:rFonts w:ascii="Cambria Math" w:eastAsiaTheme="minorEastAsia" w:hAnsi="Cambria Math"/>
                  </w:rPr>
                  <m:t>м</m:t>
                </m:r>
                <m:r>
                  <m:rPr>
                    <m:lit/>
                  </m:rPr>
                  <w:rPr>
                    <w:rFonts w:ascii="Cambria Math" w:eastAsiaTheme="minorEastAsia" w:hAnsi="Cambria Math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с</m:t>
                </m:r>
              </m:oMath>
            </m:oMathPara>
          </w:p>
        </w:tc>
        <w:tc>
          <w:tcPr>
            <w:tcW w:w="1437" w:type="dxa"/>
          </w:tcPr>
          <w:p w14:paraId="4254F23C" w14:textId="77777777" w:rsidR="00D45D86" w:rsidRPr="00D45D86" w:rsidRDefault="00C73310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,м</m:t>
                </m:r>
                <m:r>
                  <m:rPr>
                    <m:lit/>
                  </m:rP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с</m:t>
                </m:r>
              </m:oMath>
            </m:oMathPara>
          </w:p>
        </w:tc>
      </w:tr>
      <w:tr w:rsidR="00D45D86" w14:paraId="6277711E" w14:textId="77777777" w:rsidTr="00775ECF">
        <w:tc>
          <w:tcPr>
            <w:tcW w:w="1436" w:type="dxa"/>
          </w:tcPr>
          <w:p w14:paraId="0AD5CAD2" w14:textId="20EA9F81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2000</w:t>
            </w:r>
          </w:p>
        </w:tc>
        <w:tc>
          <w:tcPr>
            <w:tcW w:w="1436" w:type="dxa"/>
          </w:tcPr>
          <w:p w14:paraId="46D2866C" w14:textId="2A55DBC6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66.2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157BB68D" w14:textId="7451424A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0.89</w:t>
            </w:r>
          </w:p>
        </w:tc>
        <w:tc>
          <w:tcPr>
            <w:tcW w:w="1436" w:type="dxa"/>
          </w:tcPr>
          <w:p w14:paraId="4617067B" w14:textId="5A7DE20C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132.4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7C606C8E" w14:textId="5BB40A98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1.7</w:t>
            </w:r>
            <w:r w:rsidR="00D5175C">
              <w:rPr>
                <w:rFonts w:eastAsiaTheme="minorEastAsia"/>
                <w:lang w:val="en-US"/>
              </w:rPr>
              <w:t>9</w:t>
            </w:r>
          </w:p>
        </w:tc>
        <w:tc>
          <w:tcPr>
            <w:tcW w:w="1436" w:type="dxa"/>
          </w:tcPr>
          <w:p w14:paraId="1A31758E" w14:textId="32ADD341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264.8</w:t>
            </w:r>
          </w:p>
        </w:tc>
        <w:tc>
          <w:tcPr>
            <w:tcW w:w="1437" w:type="dxa"/>
          </w:tcPr>
          <w:p w14:paraId="767786B3" w14:textId="6A4B8903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3.6</w:t>
            </w:r>
          </w:p>
        </w:tc>
      </w:tr>
      <w:tr w:rsidR="00D45D86" w14:paraId="4CBAD3FF" w14:textId="77777777" w:rsidTr="00775ECF">
        <w:tc>
          <w:tcPr>
            <w:tcW w:w="1436" w:type="dxa"/>
          </w:tcPr>
          <w:p w14:paraId="1B3B81EA" w14:textId="06A30424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2500</w:t>
            </w:r>
          </w:p>
        </w:tc>
        <w:tc>
          <w:tcPr>
            <w:tcW w:w="1436" w:type="dxa"/>
          </w:tcPr>
          <w:p w14:paraId="54F3A4B4" w14:textId="3ADD069C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53.2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22027E29" w14:textId="66AF7610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0.89</w:t>
            </w:r>
          </w:p>
        </w:tc>
        <w:tc>
          <w:tcPr>
            <w:tcW w:w="1436" w:type="dxa"/>
          </w:tcPr>
          <w:p w14:paraId="54AEAC88" w14:textId="6FA9A723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106.4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4C1DBBBE" w14:textId="250758A4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1.79</w:t>
            </w:r>
          </w:p>
        </w:tc>
        <w:tc>
          <w:tcPr>
            <w:tcW w:w="1436" w:type="dxa"/>
          </w:tcPr>
          <w:p w14:paraId="2BB835CD" w14:textId="48120199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266</w:t>
            </w:r>
            <w:r w:rsidR="00D5175C">
              <w:rPr>
                <w:rFonts w:eastAsiaTheme="minorEastAsia"/>
                <w:lang w:val="en-US"/>
              </w:rPr>
              <w:t>.0</w:t>
            </w:r>
          </w:p>
        </w:tc>
        <w:tc>
          <w:tcPr>
            <w:tcW w:w="1437" w:type="dxa"/>
          </w:tcPr>
          <w:p w14:paraId="54F4C1C7" w14:textId="706C23DA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4.5</w:t>
            </w:r>
          </w:p>
        </w:tc>
      </w:tr>
      <w:tr w:rsidR="00D45D86" w14:paraId="39E983DE" w14:textId="77777777" w:rsidTr="00775ECF">
        <w:tc>
          <w:tcPr>
            <w:tcW w:w="1436" w:type="dxa"/>
          </w:tcPr>
          <w:p w14:paraId="3663BC46" w14:textId="446D682B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2750</w:t>
            </w:r>
          </w:p>
        </w:tc>
        <w:tc>
          <w:tcPr>
            <w:tcW w:w="1436" w:type="dxa"/>
          </w:tcPr>
          <w:p w14:paraId="2B3A8CB8" w14:textId="4C5353AE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48.3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003526AB" w14:textId="308E85CA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0.63</w:t>
            </w:r>
          </w:p>
        </w:tc>
        <w:tc>
          <w:tcPr>
            <w:tcW w:w="1436" w:type="dxa"/>
          </w:tcPr>
          <w:p w14:paraId="12192DF7" w14:textId="4BA0B76D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96.6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6B0506EA" w14:textId="6AEC7D4A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1.2</w:t>
            </w:r>
            <w:r w:rsidR="00D5175C">
              <w:rPr>
                <w:rFonts w:eastAsiaTheme="minorEastAsia"/>
                <w:lang w:val="en-US"/>
              </w:rPr>
              <w:t>7</w:t>
            </w:r>
          </w:p>
        </w:tc>
        <w:tc>
          <w:tcPr>
            <w:tcW w:w="1436" w:type="dxa"/>
          </w:tcPr>
          <w:p w14:paraId="3AE73155" w14:textId="567D5BFE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265.7</w:t>
            </w:r>
          </w:p>
        </w:tc>
        <w:tc>
          <w:tcPr>
            <w:tcW w:w="1437" w:type="dxa"/>
          </w:tcPr>
          <w:p w14:paraId="525C4C57" w14:textId="74F6F69D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3.5</w:t>
            </w:r>
          </w:p>
        </w:tc>
      </w:tr>
      <w:tr w:rsidR="00D45D86" w14:paraId="1E17E890" w14:textId="77777777" w:rsidTr="00775ECF">
        <w:tc>
          <w:tcPr>
            <w:tcW w:w="1436" w:type="dxa"/>
          </w:tcPr>
          <w:p w14:paraId="4E74A275" w14:textId="26DB4F49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3000</w:t>
            </w:r>
          </w:p>
        </w:tc>
        <w:tc>
          <w:tcPr>
            <w:tcW w:w="1436" w:type="dxa"/>
          </w:tcPr>
          <w:p w14:paraId="6B892EEE" w14:textId="33BE1F37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41.5</w:t>
            </w:r>
            <w:r w:rsidR="00D5175C">
              <w:rPr>
                <w:rFonts w:eastAsiaTheme="minorEastAsia"/>
                <w:lang w:val="en-US"/>
              </w:rPr>
              <w:t>0</w:t>
            </w:r>
          </w:p>
        </w:tc>
        <w:tc>
          <w:tcPr>
            <w:tcW w:w="1436" w:type="dxa"/>
          </w:tcPr>
          <w:p w14:paraId="08DA44CB" w14:textId="1FC05521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0.63</w:t>
            </w:r>
          </w:p>
        </w:tc>
        <w:tc>
          <w:tcPr>
            <w:tcW w:w="1436" w:type="dxa"/>
          </w:tcPr>
          <w:p w14:paraId="388DDB9D" w14:textId="7449BB3B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83</w:t>
            </w:r>
            <w:r w:rsidR="00D5175C">
              <w:rPr>
                <w:rFonts w:eastAsiaTheme="minorEastAsia"/>
                <w:lang w:val="en-US"/>
              </w:rPr>
              <w:t>.00</w:t>
            </w:r>
          </w:p>
        </w:tc>
        <w:tc>
          <w:tcPr>
            <w:tcW w:w="1436" w:type="dxa"/>
          </w:tcPr>
          <w:p w14:paraId="352EF4E5" w14:textId="722AD110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1.2</w:t>
            </w:r>
            <w:r w:rsidR="00D5175C">
              <w:rPr>
                <w:rFonts w:eastAsiaTheme="minorEastAsia"/>
                <w:lang w:val="en-US"/>
              </w:rPr>
              <w:t>7</w:t>
            </w:r>
          </w:p>
        </w:tc>
        <w:tc>
          <w:tcPr>
            <w:tcW w:w="1436" w:type="dxa"/>
          </w:tcPr>
          <w:p w14:paraId="6575CD61" w14:textId="4235D444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249.0</w:t>
            </w:r>
          </w:p>
        </w:tc>
        <w:tc>
          <w:tcPr>
            <w:tcW w:w="1437" w:type="dxa"/>
          </w:tcPr>
          <w:p w14:paraId="7354FA6C" w14:textId="342DAF32" w:rsidR="00D45D86" w:rsidRPr="00330ACB" w:rsidRDefault="00330ACB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3.8</w:t>
            </w:r>
          </w:p>
        </w:tc>
      </w:tr>
    </w:tbl>
    <w:p w14:paraId="0514427C" w14:textId="152E1149" w:rsidR="009A71FD" w:rsidRPr="009A71FD" w:rsidRDefault="009A71FD" w:rsidP="009A71FD">
      <w:pPr>
        <w:rPr>
          <w:rFonts w:eastAsiaTheme="minorEastAsia"/>
        </w:rPr>
      </w:pPr>
      <w:r w:rsidRPr="009A71FD">
        <w:rPr>
          <w:rFonts w:eastAsiaTheme="minorEastAsia"/>
        </w:rPr>
        <w:t xml:space="preserve">Среднее значение скорости звука: </w:t>
      </w:r>
      <m:oMath>
        <m:r>
          <w:rPr>
            <w:rFonts w:ascii="Cambria Math" w:eastAsiaTheme="minorEastAsia" w:hAnsi="Cambria Math"/>
          </w:rPr>
          <m:t>c = 261.4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8.3 м</m:t>
        </m:r>
        <m:r>
          <m:rPr>
            <m:lit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с</m:t>
        </m:r>
      </m:oMath>
      <w:r w:rsidRPr="009A71FD">
        <w:rPr>
          <w:rFonts w:eastAsiaTheme="minorEastAsia"/>
        </w:rPr>
        <w:t>,</w:t>
      </w:r>
    </w:p>
    <w:p w14:paraId="75473721" w14:textId="0B9073A1" w:rsidR="009A71FD" w:rsidRDefault="009A71FD" w:rsidP="009A71FD">
      <w:pPr>
        <w:rPr>
          <w:rFonts w:eastAsiaTheme="minorEastAsia"/>
        </w:rPr>
      </w:pPr>
      <w:r w:rsidRPr="009A71FD">
        <w:rPr>
          <w:rFonts w:eastAsiaTheme="minorEastAsia"/>
        </w:rPr>
        <w:t xml:space="preserve">Показатель адиабаты соответственно: </w:t>
      </w:r>
      <m:oMath>
        <m:r>
          <w:rPr>
            <w:rFonts w:ascii="Cambria Math" w:eastAsiaTheme="minorEastAsia" w:hAnsi="Cambria Math"/>
          </w:rPr>
          <m:t>γ=1.235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0.028</m:t>
        </m:r>
      </m:oMath>
    </w:p>
    <w:p w14:paraId="3FB0AAD9" w14:textId="707C5C86" w:rsidR="009A71FD" w:rsidRDefault="0004240E" w:rsidP="009A71FD">
      <w:pPr>
        <w:rPr>
          <w:rFonts w:eastAsiaTheme="minorEastAsia"/>
        </w:rPr>
      </w:pPr>
      <w:r>
        <w:rPr>
          <w:rFonts w:eastAsiaTheme="minorEastAsia"/>
        </w:rPr>
        <w:t>Формула для расчета погрешности скорости звука:</w:t>
      </w:r>
    </w:p>
    <w:p w14:paraId="6DF683F4" w14:textId="5653EA1D" w:rsidR="0004240E" w:rsidRPr="0004240E" w:rsidRDefault="00C73310" w:rsidP="0004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σ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=c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Δλ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5DABF0BF" w14:textId="29403B41" w:rsidR="0004240E" w:rsidRDefault="0004240E" w:rsidP="009A71FD">
      <w:pPr>
        <w:rPr>
          <w:rFonts w:eastAsiaTheme="minorEastAsia"/>
        </w:rPr>
      </w:pPr>
      <w:r>
        <w:rPr>
          <w:rFonts w:eastAsiaTheme="minorEastAsia"/>
        </w:rPr>
        <w:t>Формула для расчета погрешности показателя адиабаты:</w:t>
      </w:r>
    </w:p>
    <w:p w14:paraId="202DF60C" w14:textId="17FC2619" w:rsidR="0004240E" w:rsidRPr="0004240E" w:rsidRDefault="00C73310" w:rsidP="0004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γ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γ⋅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74FD64EB" w14:textId="0E92B789" w:rsidR="0004240E" w:rsidRPr="00175BE2" w:rsidRDefault="00582AA9" w:rsidP="00175BE2">
      <w:pPr>
        <w:rPr>
          <w:rFonts w:eastAsiaTheme="minorEastAsia"/>
        </w:rPr>
      </w:pPr>
      <w:r>
        <w:rPr>
          <w:rFonts w:eastAsiaTheme="minorEastAsia"/>
        </w:rPr>
        <w:t xml:space="preserve">Показатель адиабаты для воздуха получился выше табличного значения </w:t>
      </w:r>
      <w:r w:rsidR="00175BE2" w:rsidRPr="00175BE2">
        <w:rPr>
          <w:rFonts w:eastAsiaTheme="minorEastAsia"/>
        </w:rPr>
        <w:t xml:space="preserve">  </w:t>
      </w:r>
      <w:proofErr w:type="gramStart"/>
      <w:r w:rsidR="00175BE2" w:rsidRPr="00175BE2">
        <w:rPr>
          <w:rFonts w:eastAsiaTheme="minorEastAsia"/>
        </w:rPr>
        <w:t xml:space="preserve">   </w:t>
      </w:r>
      <w:r>
        <w:rPr>
          <w:rFonts w:eastAsiaTheme="minorEastAsia"/>
        </w:rPr>
        <w:t>(</w:t>
      </w:r>
      <w:proofErr w:type="gramEnd"/>
      <m:oMath>
        <m:r>
          <m:rPr>
            <m:sty m:val="p"/>
          </m:rP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=1.4</m:t>
        </m:r>
      </m:oMath>
      <w:r w:rsidR="00175BE2" w:rsidRPr="00175BE2">
        <w:rPr>
          <w:rFonts w:eastAsiaTheme="minorEastAsia"/>
        </w:rPr>
        <w:t>)</w:t>
      </w:r>
      <w:r>
        <w:rPr>
          <w:rFonts w:eastAsiaTheme="minorEastAsia"/>
        </w:rPr>
        <w:t xml:space="preserve">. Это может быть связано с </w:t>
      </w:r>
      <w:proofErr w:type="spellStart"/>
      <w:r>
        <w:rPr>
          <w:rFonts w:eastAsiaTheme="minorEastAsia"/>
        </w:rPr>
        <w:t>неидеальностью</w:t>
      </w:r>
      <w:proofErr w:type="spellEnd"/>
      <w:r>
        <w:rPr>
          <w:rFonts w:eastAsiaTheme="minorEastAsia"/>
        </w:rPr>
        <w:t xml:space="preserve"> установки или с составом воздуха в лаборатории.</w:t>
      </w:r>
    </w:p>
    <w:p w14:paraId="1930DB3F" w14:textId="4CE4EA15" w:rsidR="00175BE2" w:rsidRPr="00175BE2" w:rsidRDefault="00582AA9" w:rsidP="00175BE2">
      <w:pPr>
        <w:rPr>
          <w:rFonts w:eastAsiaTheme="minorEastAsia"/>
        </w:rPr>
      </w:pPr>
      <w:r>
        <w:rPr>
          <w:rFonts w:eastAsiaTheme="minorEastAsia"/>
        </w:rPr>
        <w:t>Показатель адиабаты для углекислого газа совпадает с табличным значением с хорошей точностью</w:t>
      </w:r>
      <w:r w:rsidR="00175BE2" w:rsidRPr="00175BE2">
        <w:rPr>
          <w:rFonts w:eastAsiaTheme="minorEastAsia"/>
        </w:rPr>
        <w:t xml:space="preserve"> 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γ</m:t>
        </m:r>
        <m:r>
          <w:rPr>
            <w:rFonts w:ascii="Cambria Math" w:eastAsiaTheme="minorEastAsia" w:hAnsi="Cambria Math"/>
          </w:rPr>
          <m:t>=1.3</m:t>
        </m:r>
      </m:oMath>
      <w:r w:rsidR="00175BE2" w:rsidRPr="00175BE2">
        <w:rPr>
          <w:rFonts w:eastAsiaTheme="minorEastAsia"/>
        </w:rPr>
        <w:t>)</w:t>
      </w:r>
      <w:r w:rsidR="00175BE2">
        <w:rPr>
          <w:rFonts w:eastAsiaTheme="minorEastAsia"/>
        </w:rPr>
        <w:t>, однако при частоте 3 кГц наблюдается заметное отклонение значения скорости звука от общего тренда, это может быть связано с неправильно проведенным опытом.</w:t>
      </w:r>
    </w:p>
    <w:p w14:paraId="32B4C97A" w14:textId="08DF5CA1" w:rsidR="00DC5C79" w:rsidRDefault="00F54948" w:rsidP="00D45D86">
      <w:pPr>
        <w:pStyle w:val="1"/>
        <w:numPr>
          <w:ilvl w:val="1"/>
          <w:numId w:val="2"/>
        </w:numPr>
        <w:rPr>
          <w:rFonts w:eastAsiaTheme="minorEastAsia"/>
        </w:rPr>
      </w:pPr>
      <w:r>
        <w:rPr>
          <w:rFonts w:eastAsiaTheme="minorEastAsia"/>
        </w:rPr>
        <w:lastRenderedPageBreak/>
        <w:t>Измерения при постоянной длине трубы</w:t>
      </w:r>
    </w:p>
    <w:p w14:paraId="603BA240" w14:textId="24BDDFD2" w:rsidR="00D45D86" w:rsidRDefault="0004240E" w:rsidP="00D45D86">
      <w:pPr>
        <w:ind w:left="709" w:firstLine="0"/>
        <w:rPr>
          <w:rFonts w:eastAsiaTheme="minorEastAsia"/>
        </w:rPr>
      </w:pPr>
      <w:r>
        <w:rPr>
          <w:rFonts w:eastAsiaTheme="minorEastAsia"/>
          <w:noProof/>
        </w:rPr>
        <w:drawing>
          <wp:anchor distT="0" distB="0" distL="114300" distR="114300" simplePos="0" relativeHeight="251670528" behindDoc="0" locked="0" layoutInCell="1" allowOverlap="1" wp14:anchorId="69A593F3" wp14:editId="1C424F43">
            <wp:simplePos x="0" y="0"/>
            <wp:positionH relativeFrom="page">
              <wp:align>center</wp:align>
            </wp:positionH>
            <wp:positionV relativeFrom="paragraph">
              <wp:posOffset>366563</wp:posOffset>
            </wp:positionV>
            <wp:extent cx="5460365" cy="4368165"/>
            <wp:effectExtent l="0" t="0" r="698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emp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0365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1F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FE87818" wp14:editId="7F3FA6EE">
                <wp:simplePos x="0" y="0"/>
                <wp:positionH relativeFrom="page">
                  <wp:align>center</wp:align>
                </wp:positionH>
                <wp:positionV relativeFrom="paragraph">
                  <wp:posOffset>4763315</wp:posOffset>
                </wp:positionV>
                <wp:extent cx="5581015" cy="635"/>
                <wp:effectExtent l="0" t="0" r="635" b="889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10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F4848D" w14:textId="4B2AEA13" w:rsidR="00775ECF" w:rsidRPr="009A71FD" w:rsidRDefault="00775ECF" w:rsidP="009A71FD">
                            <w:pPr>
                              <w:pStyle w:val="a9"/>
                              <w:jc w:val="center"/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</w:pP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 xml:space="preserve">Рисунок 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begin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instrText xml:space="preserve"> SEQ Рисунок \* ARABIC </w:instrTex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separate"/>
                            </w:r>
                            <w:r w:rsidR="00C73310">
                              <w:rPr>
                                <w:b/>
                                <w:i w:val="0"/>
                                <w:noProof/>
                                <w:color w:val="auto"/>
                                <w:sz w:val="22"/>
                              </w:rPr>
                              <w:t>5</w:t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fldChar w:fldCharType="end"/>
                            </w:r>
                            <w:r w:rsidRPr="009A71FD">
                              <w:rPr>
                                <w:b/>
                                <w:i w:val="0"/>
                                <w:color w:val="auto"/>
                                <w:sz w:val="22"/>
                              </w:rPr>
                              <w:t>: график зависимости резонансной частоты от номера резонанса (изменение температуры)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FE87818" id="Надпись 11" o:spid="_x0000_s1030" type="#_x0000_t202" style="position:absolute;left:0;text-align:left;margin-left:0;margin-top:375.05pt;width:439.45pt;height:.05pt;z-index:251672576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" stroked="f">
                <v:textbox style="mso-fit-shape-to-text:t" inset="0,0,0,0">
                  <w:txbxContent>
                    <w:p w14:paraId="0CF4848D" w14:textId="4B2AEA13" w:rsidR="00775ECF" w:rsidRPr="009A71FD" w:rsidRDefault="00775ECF" w:rsidP="009A71FD">
                      <w:pPr>
                        <w:pStyle w:val="a9"/>
                        <w:jc w:val="center"/>
                        <w:rPr>
                          <w:b/>
                          <w:i w:val="0"/>
                          <w:color w:val="auto"/>
                          <w:sz w:val="22"/>
                        </w:rPr>
                      </w:pP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 xml:space="preserve">Рисунок 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begin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instrText xml:space="preserve"> SEQ Рисунок \* ARABIC </w:instrTex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separate"/>
                      </w:r>
                      <w:r w:rsidR="00C73310">
                        <w:rPr>
                          <w:b/>
                          <w:i w:val="0"/>
                          <w:noProof/>
                          <w:color w:val="auto"/>
                          <w:sz w:val="22"/>
                        </w:rPr>
                        <w:t>5</w:t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fldChar w:fldCharType="end"/>
                      </w:r>
                      <w:r w:rsidRPr="009A71FD">
                        <w:rPr>
                          <w:b/>
                          <w:i w:val="0"/>
                          <w:color w:val="auto"/>
                          <w:sz w:val="22"/>
                        </w:rPr>
                        <w:t>: график зависимости резонансной частоты от номера резонанса (изменение температуры)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45D86">
        <w:t xml:space="preserve">Длина трубы </w:t>
      </w:r>
      <m:oMath>
        <m:r>
          <w:rPr>
            <w:rFonts w:ascii="Cambria Math" w:hAnsi="Cambria Math"/>
          </w:rPr>
          <m:t>L=800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 мм</m:t>
        </m:r>
      </m:oMath>
      <w:r w:rsidR="00D45D86">
        <w:rPr>
          <w:rFonts w:eastAsiaTheme="minorEastAsia"/>
        </w:rPr>
        <w:t>. Данные измерений представлены на графике 5</w:t>
      </w:r>
    </w:p>
    <w:p w14:paraId="1382649B" w14:textId="4F726908" w:rsidR="00D5175C" w:rsidRDefault="00D5175C" w:rsidP="00D5175C">
      <w:pPr>
        <w:ind w:left="709" w:firstLine="0"/>
        <w:jc w:val="center"/>
        <w:rPr>
          <w:rFonts w:eastAsiaTheme="minorEastAsia"/>
        </w:rPr>
      </w:pPr>
    </w:p>
    <w:p w14:paraId="02B0F005" w14:textId="6700DF67" w:rsidR="00E87389" w:rsidRDefault="00E87389" w:rsidP="009A71FD">
      <w:pPr>
        <w:ind w:firstLine="708"/>
        <w:rPr>
          <w:rFonts w:eastAsiaTheme="minorEastAsia"/>
        </w:rPr>
      </w:pPr>
      <w:r>
        <w:rPr>
          <w:rFonts w:eastAsiaTheme="minorEastAsia"/>
        </w:rPr>
        <w:t>По данным графика рассчитаем: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339"/>
        <w:gridCol w:w="1368"/>
        <w:gridCol w:w="1384"/>
        <w:gridCol w:w="1336"/>
        <w:gridCol w:w="1352"/>
      </w:tblGrid>
      <w:tr w:rsidR="00C12157" w14:paraId="5E0E341A" w14:textId="77777777" w:rsidTr="00C12157">
        <w:trPr>
          <w:jc w:val="center"/>
        </w:trPr>
        <w:tc>
          <w:tcPr>
            <w:tcW w:w="1339" w:type="dxa"/>
          </w:tcPr>
          <w:p w14:paraId="18B4308E" w14:textId="69C15BEE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T, К</m:t>
                </m:r>
              </m:oMath>
            </m:oMathPara>
          </w:p>
        </w:tc>
        <w:tc>
          <w:tcPr>
            <w:tcW w:w="1368" w:type="dxa"/>
          </w:tcPr>
          <w:p w14:paraId="53B785E3" w14:textId="2119A4ED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a,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384" w:type="dxa"/>
          </w:tcPr>
          <w:p w14:paraId="42982830" w14:textId="67CC0B23" w:rsidR="00C12157" w:rsidRPr="00C12157" w:rsidRDefault="00C73310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336" w:type="dxa"/>
          </w:tcPr>
          <w:p w14:paraId="624A814B" w14:textId="5B26B141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c, м</m:t>
                </m:r>
                <m:r>
                  <m:rPr>
                    <m:lit/>
                  </m:rPr>
                  <w:rPr>
                    <w:rFonts w:ascii="Cambria Math" w:eastAsiaTheme="minorEastAsia" w:hAnsi="Cambria Math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с</m:t>
                </m:r>
              </m:oMath>
            </m:oMathPara>
          </w:p>
        </w:tc>
        <w:tc>
          <w:tcPr>
            <w:tcW w:w="1352" w:type="dxa"/>
          </w:tcPr>
          <w:p w14:paraId="5F4EFB80" w14:textId="1EF03194" w:rsidR="00C12157" w:rsidRPr="00C12157" w:rsidRDefault="00C73310" w:rsidP="00D5175C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,м</m:t>
                </m:r>
                <m:r>
                  <m:rPr>
                    <m:lit/>
                  </m:rPr>
                  <w:rPr>
                    <w:rFonts w:ascii="Cambria Math" w:eastAsiaTheme="minorEastAsia" w:hAnsi="Cambria Math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с</m:t>
                </m:r>
              </m:oMath>
            </m:oMathPara>
          </w:p>
        </w:tc>
      </w:tr>
      <w:tr w:rsidR="00C12157" w14:paraId="17BE6ED0" w14:textId="77777777" w:rsidTr="00C12157">
        <w:trPr>
          <w:jc w:val="center"/>
        </w:trPr>
        <w:tc>
          <w:tcPr>
            <w:tcW w:w="1339" w:type="dxa"/>
          </w:tcPr>
          <w:p w14:paraId="61F1B830" w14:textId="60432886" w:rsidR="00C12157" w:rsidRDefault="00C12157" w:rsidP="00D5175C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298</w:t>
            </w:r>
            <w:r>
              <w:rPr>
                <w:rFonts w:eastAsiaTheme="minorEastAsia"/>
                <w:lang w:val="en-US"/>
              </w:rPr>
              <w:t>.</w:t>
            </w:r>
            <w:r>
              <w:rPr>
                <w:rFonts w:eastAsiaTheme="minorEastAsia"/>
              </w:rPr>
              <w:t>15</w:t>
            </w:r>
          </w:p>
        </w:tc>
        <w:tc>
          <w:tcPr>
            <w:tcW w:w="1368" w:type="dxa"/>
          </w:tcPr>
          <w:p w14:paraId="1133F51D" w14:textId="58BB7BA5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215.9</w:t>
            </w:r>
          </w:p>
        </w:tc>
        <w:tc>
          <w:tcPr>
            <w:tcW w:w="1384" w:type="dxa"/>
          </w:tcPr>
          <w:p w14:paraId="114F0DB0" w14:textId="4DFF1A9D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0.16</w:t>
            </w:r>
          </w:p>
        </w:tc>
        <w:tc>
          <w:tcPr>
            <w:tcW w:w="1336" w:type="dxa"/>
          </w:tcPr>
          <w:p w14:paraId="20CCDC9A" w14:textId="7FE94928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345.4</w:t>
            </w:r>
          </w:p>
        </w:tc>
        <w:tc>
          <w:tcPr>
            <w:tcW w:w="1352" w:type="dxa"/>
          </w:tcPr>
          <w:p w14:paraId="6E37B43E" w14:textId="4D02E3B1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0.5</w:t>
            </w:r>
          </w:p>
        </w:tc>
      </w:tr>
      <w:tr w:rsidR="00C12157" w14:paraId="0FE796BE" w14:textId="77777777" w:rsidTr="00C12157">
        <w:trPr>
          <w:jc w:val="center"/>
        </w:trPr>
        <w:tc>
          <w:tcPr>
            <w:tcW w:w="1339" w:type="dxa"/>
          </w:tcPr>
          <w:p w14:paraId="7FADE8D1" w14:textId="337624C5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303.15</w:t>
            </w:r>
          </w:p>
        </w:tc>
        <w:tc>
          <w:tcPr>
            <w:tcW w:w="1368" w:type="dxa"/>
          </w:tcPr>
          <w:p w14:paraId="4DC9902A" w14:textId="0C9F9357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217</w:t>
            </w:r>
          </w:p>
        </w:tc>
        <w:tc>
          <w:tcPr>
            <w:tcW w:w="1384" w:type="dxa"/>
          </w:tcPr>
          <w:p w14:paraId="48AC6703" w14:textId="7A90E431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0.23</w:t>
            </w:r>
          </w:p>
        </w:tc>
        <w:tc>
          <w:tcPr>
            <w:tcW w:w="1336" w:type="dxa"/>
          </w:tcPr>
          <w:p w14:paraId="18F8AA12" w14:textId="1661E69C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347.2</w:t>
            </w:r>
          </w:p>
        </w:tc>
        <w:tc>
          <w:tcPr>
            <w:tcW w:w="1352" w:type="dxa"/>
          </w:tcPr>
          <w:p w14:paraId="16A12F10" w14:textId="066DF97A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0.7</w:t>
            </w:r>
          </w:p>
        </w:tc>
      </w:tr>
      <w:tr w:rsidR="00C12157" w14:paraId="3BA02AEC" w14:textId="77777777" w:rsidTr="00C12157">
        <w:trPr>
          <w:jc w:val="center"/>
        </w:trPr>
        <w:tc>
          <w:tcPr>
            <w:tcW w:w="1339" w:type="dxa"/>
          </w:tcPr>
          <w:p w14:paraId="428EAAA7" w14:textId="10A01581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308.15</w:t>
            </w:r>
          </w:p>
        </w:tc>
        <w:tc>
          <w:tcPr>
            <w:tcW w:w="1368" w:type="dxa"/>
          </w:tcPr>
          <w:p w14:paraId="763598EA" w14:textId="334D93F0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219.3</w:t>
            </w:r>
          </w:p>
        </w:tc>
        <w:tc>
          <w:tcPr>
            <w:tcW w:w="1384" w:type="dxa"/>
          </w:tcPr>
          <w:p w14:paraId="01383775" w14:textId="6A184A1D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0.25</w:t>
            </w:r>
          </w:p>
        </w:tc>
        <w:tc>
          <w:tcPr>
            <w:tcW w:w="1336" w:type="dxa"/>
          </w:tcPr>
          <w:p w14:paraId="64B42D16" w14:textId="31980A2C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350.9</w:t>
            </w:r>
          </w:p>
        </w:tc>
        <w:tc>
          <w:tcPr>
            <w:tcW w:w="1352" w:type="dxa"/>
          </w:tcPr>
          <w:p w14:paraId="6F329DED" w14:textId="60A4F0DD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0.6</w:t>
            </w:r>
          </w:p>
        </w:tc>
      </w:tr>
      <w:tr w:rsidR="00C12157" w14:paraId="7C59C86D" w14:textId="77777777" w:rsidTr="00C12157">
        <w:trPr>
          <w:jc w:val="center"/>
        </w:trPr>
        <w:tc>
          <w:tcPr>
            <w:tcW w:w="1339" w:type="dxa"/>
          </w:tcPr>
          <w:p w14:paraId="0A9B72AF" w14:textId="4C47D0B3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318.15</w:t>
            </w:r>
          </w:p>
        </w:tc>
        <w:tc>
          <w:tcPr>
            <w:tcW w:w="1368" w:type="dxa"/>
          </w:tcPr>
          <w:p w14:paraId="088B59FA" w14:textId="5C8D14FA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221.5</w:t>
            </w:r>
          </w:p>
        </w:tc>
        <w:tc>
          <w:tcPr>
            <w:tcW w:w="1384" w:type="dxa"/>
          </w:tcPr>
          <w:p w14:paraId="65077A59" w14:textId="31C0EEFF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0.09</w:t>
            </w:r>
          </w:p>
        </w:tc>
        <w:tc>
          <w:tcPr>
            <w:tcW w:w="1336" w:type="dxa"/>
          </w:tcPr>
          <w:p w14:paraId="6AEDA0D0" w14:textId="00C42725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354.4</w:t>
            </w:r>
          </w:p>
        </w:tc>
        <w:tc>
          <w:tcPr>
            <w:tcW w:w="1352" w:type="dxa"/>
          </w:tcPr>
          <w:p w14:paraId="393F4EC3" w14:textId="5DC8E004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0.5</w:t>
            </w:r>
          </w:p>
        </w:tc>
      </w:tr>
      <w:tr w:rsidR="00C12157" w14:paraId="00DFCF1E" w14:textId="77777777" w:rsidTr="00C12157">
        <w:trPr>
          <w:trHeight w:val="64"/>
          <w:jc w:val="center"/>
        </w:trPr>
        <w:tc>
          <w:tcPr>
            <w:tcW w:w="1339" w:type="dxa"/>
          </w:tcPr>
          <w:p w14:paraId="1B6AFCAE" w14:textId="6FBA5C5E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328.15</w:t>
            </w:r>
          </w:p>
        </w:tc>
        <w:tc>
          <w:tcPr>
            <w:tcW w:w="1368" w:type="dxa"/>
          </w:tcPr>
          <w:p w14:paraId="726C5515" w14:textId="3915C9A8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225.7</w:t>
            </w:r>
          </w:p>
        </w:tc>
        <w:tc>
          <w:tcPr>
            <w:tcW w:w="1384" w:type="dxa"/>
          </w:tcPr>
          <w:p w14:paraId="4108F779" w14:textId="7E5CB2FF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0.19</w:t>
            </w:r>
          </w:p>
        </w:tc>
        <w:tc>
          <w:tcPr>
            <w:tcW w:w="1336" w:type="dxa"/>
          </w:tcPr>
          <w:p w14:paraId="100AA5B7" w14:textId="5760F0B9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361.1</w:t>
            </w:r>
          </w:p>
        </w:tc>
        <w:tc>
          <w:tcPr>
            <w:tcW w:w="1352" w:type="dxa"/>
          </w:tcPr>
          <w:p w14:paraId="03841F46" w14:textId="5726AECC" w:rsidR="00C12157" w:rsidRPr="00C12157" w:rsidRDefault="00C12157" w:rsidP="00D5175C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0.5</w:t>
            </w:r>
          </w:p>
        </w:tc>
      </w:tr>
    </w:tbl>
    <w:p w14:paraId="4EC5C8C1" w14:textId="579C7F6C" w:rsidR="009A71FD" w:rsidRPr="009A71FD" w:rsidRDefault="009A71FD" w:rsidP="009A71FD">
      <w:pPr>
        <w:rPr>
          <w:rFonts w:eastAsiaTheme="minorEastAsia"/>
        </w:rPr>
      </w:pPr>
      <w:r w:rsidRPr="009A71FD">
        <w:rPr>
          <w:rFonts w:eastAsiaTheme="minorEastAsia"/>
        </w:rPr>
        <w:t xml:space="preserve">Среднее значение скорости звука: </w:t>
      </w:r>
      <m:oMath>
        <m:r>
          <w:rPr>
            <w:rFonts w:ascii="Cambria Math" w:eastAsiaTheme="minorEastAsia" w:hAnsi="Cambria Math"/>
          </w:rPr>
          <m:t>c =351.8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6.2 м</m:t>
        </m:r>
        <m:r>
          <m:rPr>
            <m:lit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с</m:t>
        </m:r>
      </m:oMath>
      <w:r w:rsidRPr="009A71FD">
        <w:rPr>
          <w:rFonts w:eastAsiaTheme="minorEastAsia"/>
        </w:rPr>
        <w:t>,</w:t>
      </w:r>
    </w:p>
    <w:p w14:paraId="3655513A" w14:textId="38157D1D" w:rsidR="009A71FD" w:rsidRDefault="009A71FD" w:rsidP="009A71FD">
      <w:pPr>
        <w:rPr>
          <w:rFonts w:eastAsiaTheme="minorEastAsia"/>
        </w:rPr>
      </w:pPr>
      <w:r w:rsidRPr="009A71FD">
        <w:rPr>
          <w:rFonts w:eastAsiaTheme="minorEastAsia"/>
        </w:rPr>
        <w:t xml:space="preserve">Показатель адиабаты соответственно: </w:t>
      </w:r>
      <m:oMath>
        <m:r>
          <w:rPr>
            <w:rFonts w:ascii="Cambria Math" w:eastAsiaTheme="minorEastAsia" w:hAnsi="Cambria Math"/>
          </w:rPr>
          <m:t>γ=1.388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0.034</m:t>
        </m:r>
      </m:oMath>
    </w:p>
    <w:p w14:paraId="2B6D912F" w14:textId="0100E97E" w:rsidR="0004240E" w:rsidRDefault="0004240E" w:rsidP="009A71FD">
      <w:pPr>
        <w:rPr>
          <w:rFonts w:eastAsiaTheme="minorEastAsia"/>
        </w:rPr>
      </w:pPr>
      <w:r>
        <w:rPr>
          <w:rFonts w:eastAsiaTheme="minorEastAsia"/>
        </w:rPr>
        <w:t>Формула для расчета погрешности скорости звука:</w:t>
      </w:r>
    </w:p>
    <w:p w14:paraId="1B0A46EA" w14:textId="6853189B" w:rsidR="0004240E" w:rsidRPr="0004240E" w:rsidRDefault="00C73310" w:rsidP="009A71F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σ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=c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Δλ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01E381CA" w14:textId="0BC04129" w:rsidR="0004240E" w:rsidRDefault="0004240E" w:rsidP="0004240E">
      <w:pPr>
        <w:rPr>
          <w:rFonts w:eastAsiaTheme="minorEastAsia"/>
        </w:rPr>
      </w:pPr>
      <w:r>
        <w:rPr>
          <w:rFonts w:eastAsiaTheme="minorEastAsia"/>
        </w:rPr>
        <w:lastRenderedPageBreak/>
        <w:t>Формула для расчета погрешности показателя адиабаты:</w:t>
      </w:r>
    </w:p>
    <w:p w14:paraId="7395C9F2" w14:textId="727CE80F" w:rsidR="0004240E" w:rsidRPr="00340575" w:rsidRDefault="00C73310" w:rsidP="0004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γ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γ⋅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Δμ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3CDF8148" w14:textId="3B7D77B8" w:rsidR="00340575" w:rsidRPr="0004240E" w:rsidRDefault="00340575" w:rsidP="0004240E">
      <w:pPr>
        <w:rPr>
          <w:rFonts w:eastAsiaTheme="minorEastAsia"/>
        </w:rPr>
      </w:pPr>
      <w:r>
        <w:rPr>
          <w:rFonts w:eastAsiaTheme="minorEastAsia"/>
        </w:rPr>
        <w:t>Показатель адиабаты сопоставим с табличным значением (</w:t>
      </w:r>
      <m:oMath>
        <m:r>
          <w:rPr>
            <w:rFonts w:ascii="Cambria Math" w:eastAsiaTheme="minorEastAsia" w:hAnsi="Cambria Math"/>
          </w:rPr>
          <m:t>γ=1.4</m:t>
        </m:r>
      </m:oMath>
      <w:r w:rsidRPr="00175BE2">
        <w:rPr>
          <w:rFonts w:eastAsiaTheme="minorEastAsia"/>
        </w:rPr>
        <w:t>)</w:t>
      </w:r>
      <w:r>
        <w:rPr>
          <w:rFonts w:eastAsiaTheme="minorEastAsia"/>
        </w:rPr>
        <w:t xml:space="preserve"> с хорошей точностью</w:t>
      </w:r>
    </w:p>
    <w:p w14:paraId="504EA2AC" w14:textId="0B61D4CB" w:rsidR="007B54E9" w:rsidRDefault="007B54E9" w:rsidP="007B54E9">
      <w:pPr>
        <w:pStyle w:val="1"/>
        <w:numPr>
          <w:ilvl w:val="0"/>
          <w:numId w:val="2"/>
        </w:numPr>
      </w:pPr>
      <w:r>
        <w:t>Вывод</w:t>
      </w:r>
    </w:p>
    <w:p w14:paraId="3830F669" w14:textId="208F6FEE" w:rsidR="00340575" w:rsidRPr="00340575" w:rsidRDefault="00340575" w:rsidP="00340575">
      <w:pPr>
        <w:rPr>
          <w:rFonts w:eastAsiaTheme="minorEastAsia"/>
        </w:rPr>
      </w:pPr>
      <w:r w:rsidRPr="007927E4">
        <w:t xml:space="preserve">В работе </w:t>
      </w:r>
      <w:r>
        <w:t xml:space="preserve">был </w:t>
      </w:r>
      <w:r w:rsidRPr="007927E4">
        <w:t>экспериментально определ</w:t>
      </w:r>
      <w:r>
        <w:t>ен</w:t>
      </w:r>
      <w:r w:rsidRPr="007927E4">
        <w:t xml:space="preserve"> показатель адиабаты</w:t>
      </w:r>
      <w:r>
        <w:t xml:space="preserve"> </w:t>
      </w:r>
      <m:oMath>
        <m: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</m:oMath>
      <w:r>
        <w:t xml:space="preserve"> для воздуха и углекислого газа методом измерения скорости звука. Измерения проводились на двух установках: с изменяемой длиной трубы (при фиксированных частотах) и с термостатированной трубой фиксированной длины (при изменении температуры). Для каждого газа получены значения скорости звука и показателя адиабаты, выполнена оценка погрешностей. Для воздуха</w:t>
      </w:r>
      <m:oMath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γ=1.548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0.038</m:t>
        </m:r>
      </m:oMath>
      <w:r w:rsidRPr="00340575">
        <w:rPr>
          <w:rFonts w:eastAsiaTheme="minorEastAsia"/>
        </w:rPr>
        <w:t xml:space="preserve">, для углекислого газа </w:t>
      </w:r>
      <m:oMath>
        <m:r>
          <w:rPr>
            <w:rFonts w:ascii="Cambria Math" w:eastAsiaTheme="minorEastAsia" w:hAnsi="Cambria Math"/>
          </w:rPr>
          <m:t>γ=1.235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0.028</m:t>
        </m:r>
      </m:oMath>
      <w:r w:rsidRPr="00340575">
        <w:rPr>
          <w:rFonts w:eastAsiaTheme="minorEastAsia"/>
        </w:rPr>
        <w:t xml:space="preserve">. Исследована зависимость скорости звука от температуры </w:t>
      </w:r>
      <m:oMath>
        <m:r>
          <w:rPr>
            <w:rFonts w:ascii="Cambria Math" w:eastAsiaTheme="minorEastAsia" w:hAnsi="Cambria Math"/>
          </w:rPr>
          <m:t>γ=1.388</m:t>
        </m:r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0.034</m:t>
        </m:r>
      </m:oMath>
      <w:r w:rsidRPr="00340575">
        <w:rPr>
          <w:rFonts w:eastAsiaTheme="minorEastAsia"/>
        </w:rPr>
        <w:t xml:space="preserve"> Результаты сопоставлены с теоретическими значениями, обсуждены возможные источники систематических погрешностей.</w:t>
      </w:r>
    </w:p>
    <w:p w14:paraId="432D3402" w14:textId="77777777" w:rsidR="00340575" w:rsidRPr="00340575" w:rsidRDefault="00340575" w:rsidP="00340575"/>
    <w:p w14:paraId="4BC9F528" w14:textId="77777777" w:rsidR="00867B53" w:rsidRPr="00340575" w:rsidRDefault="00867B53" w:rsidP="00867B53"/>
    <w:p w14:paraId="61CA184B" w14:textId="77777777" w:rsidR="007B54E9" w:rsidRPr="007B54E9" w:rsidRDefault="007B54E9" w:rsidP="007B54E9">
      <w:pPr>
        <w:ind w:firstLine="0"/>
        <w:rPr>
          <w:rFonts w:eastAsiaTheme="minorEastAsia"/>
        </w:rPr>
      </w:pPr>
    </w:p>
    <w:p w14:paraId="0F577B1F" w14:textId="46093405" w:rsidR="00982A71" w:rsidRDefault="00982A71" w:rsidP="00982A71"/>
    <w:p w14:paraId="128153A0" w14:textId="77777777" w:rsidR="00982A71" w:rsidRDefault="00982A71" w:rsidP="00982A71"/>
    <w:p w14:paraId="006FB14A" w14:textId="7F9EF816" w:rsidR="004B1AA8" w:rsidRDefault="004B1AA8"/>
    <w:sectPr w:rsidR="004B1AA8" w:rsidSect="000D0715">
      <w:pgSz w:w="11906" w:h="16838"/>
      <w:pgMar w:top="1134" w:right="850" w:bottom="1134" w:left="993" w:header="709" w:footer="4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B90149"/>
    <w:multiLevelType w:val="hybridMultilevel"/>
    <w:tmpl w:val="05D05F96"/>
    <w:lvl w:ilvl="0" w:tplc="BBA66F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B7465B8"/>
    <w:multiLevelType w:val="multilevel"/>
    <w:tmpl w:val="70A4A5E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C6"/>
    <w:rsid w:val="0004240E"/>
    <w:rsid w:val="000D0715"/>
    <w:rsid w:val="0012453F"/>
    <w:rsid w:val="00175BE2"/>
    <w:rsid w:val="002B4C84"/>
    <w:rsid w:val="00330ACB"/>
    <w:rsid w:val="00340575"/>
    <w:rsid w:val="004B1AA8"/>
    <w:rsid w:val="004F7055"/>
    <w:rsid w:val="00582AA9"/>
    <w:rsid w:val="006332D9"/>
    <w:rsid w:val="00692F88"/>
    <w:rsid w:val="006C395A"/>
    <w:rsid w:val="00775ECF"/>
    <w:rsid w:val="007927E4"/>
    <w:rsid w:val="007B54E9"/>
    <w:rsid w:val="00867B53"/>
    <w:rsid w:val="00982A71"/>
    <w:rsid w:val="009A71FD"/>
    <w:rsid w:val="00A65A37"/>
    <w:rsid w:val="00BA7CDA"/>
    <w:rsid w:val="00BC620E"/>
    <w:rsid w:val="00BF2E82"/>
    <w:rsid w:val="00C12157"/>
    <w:rsid w:val="00C73310"/>
    <w:rsid w:val="00D45D86"/>
    <w:rsid w:val="00D5175C"/>
    <w:rsid w:val="00D75118"/>
    <w:rsid w:val="00D968FB"/>
    <w:rsid w:val="00DC5C79"/>
    <w:rsid w:val="00DE72A2"/>
    <w:rsid w:val="00E87389"/>
    <w:rsid w:val="00EC4ECA"/>
    <w:rsid w:val="00F053C6"/>
    <w:rsid w:val="00F54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455C"/>
  <w15:chartTrackingRefBased/>
  <w15:docId w15:val="{859F5668-203B-4F47-8D2F-C30C80C33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40575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82A71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2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82A71"/>
    <w:rPr>
      <w:color w:val="808080"/>
    </w:rPr>
  </w:style>
  <w:style w:type="paragraph" w:styleId="a4">
    <w:name w:val="No Spacing"/>
    <w:uiPriority w:val="1"/>
    <w:qFormat/>
    <w:rsid w:val="00982A7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5">
    <w:name w:val="Title"/>
    <w:basedOn w:val="a"/>
    <w:next w:val="a"/>
    <w:link w:val="a6"/>
    <w:uiPriority w:val="10"/>
    <w:qFormat/>
    <w:rsid w:val="00982A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82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982A7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982A7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7">
    <w:name w:val="List Paragraph"/>
    <w:basedOn w:val="a"/>
    <w:uiPriority w:val="34"/>
    <w:qFormat/>
    <w:rsid w:val="0012453F"/>
    <w:pPr>
      <w:ind w:left="720"/>
      <w:contextualSpacing/>
    </w:pPr>
  </w:style>
  <w:style w:type="table" w:styleId="a8">
    <w:name w:val="Table Grid"/>
    <w:basedOn w:val="a1"/>
    <w:uiPriority w:val="39"/>
    <w:rsid w:val="00D45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A71F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</TotalTime>
  <Pages>1</Pages>
  <Words>844</Words>
  <Characters>4816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9</cp:revision>
  <cp:lastPrinted>2026-02-26T23:19:00Z</cp:lastPrinted>
  <dcterms:created xsi:type="dcterms:W3CDTF">2026-02-23T10:17:00Z</dcterms:created>
  <dcterms:modified xsi:type="dcterms:W3CDTF">2026-02-26T23:19:00Z</dcterms:modified>
</cp:coreProperties>
</file>