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</w:rPr>
      </w:pPr>
      <w:r w:rsidRPr="00C528A2">
        <w:rPr>
          <w:rFonts w:ascii="Times New Roman" w:hAnsi="Times New Roman" w:cs="Times New Roman"/>
        </w:rPr>
        <w:t>МОСКОВСКИЙ ФИЗИКО-ТЕХНИЧЕСКИЙ ИНСТИТУТ</w:t>
      </w:r>
      <w:r w:rsidRPr="00C528A2">
        <w:rPr>
          <w:rFonts w:ascii="Times New Roman" w:hAnsi="Times New Roman" w:cs="Times New Roman"/>
        </w:rPr>
        <w:br/>
        <w:t>(НАЦИОНАЛЬНЫЙ ИССЛЕДОВАТЕЛЬСКИЙ УНИВЕРСИТЕТ)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  <w:r w:rsidRPr="00C528A2">
        <w:rPr>
          <w:rFonts w:ascii="Times New Roman" w:hAnsi="Times New Roman" w:cs="Times New Roman"/>
          <w:sz w:val="24"/>
        </w:rPr>
        <w:t>Физтех-школа аэрокосмических технологий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4"/>
        </w:rPr>
      </w:pPr>
    </w:p>
    <w:p w:rsidR="000039B4" w:rsidRP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b/>
          <w:sz w:val="44"/>
        </w:rPr>
      </w:pPr>
      <w:r w:rsidRPr="00C528A2">
        <w:rPr>
          <w:rFonts w:ascii="Times New Roman" w:hAnsi="Times New Roman" w:cs="Times New Roman"/>
          <w:b/>
          <w:sz w:val="44"/>
        </w:rPr>
        <w:t>Отчёт о выполнении лабораторной работы</w:t>
      </w:r>
      <w:r>
        <w:rPr>
          <w:rFonts w:ascii="Times New Roman" w:hAnsi="Times New Roman" w:cs="Times New Roman"/>
          <w:b/>
          <w:sz w:val="44"/>
        </w:rPr>
        <w:br/>
        <w:t>«Сортировки и вычислительная сложность»</w:t>
      </w: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Автор: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Волков Илья Александрович 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Б03-503</w:t>
      </w: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rPr>
          <w:rFonts w:ascii="Times New Roman" w:hAnsi="Times New Roman" w:cs="Times New Roman"/>
          <w:sz w:val="28"/>
        </w:rPr>
      </w:pPr>
    </w:p>
    <w:p w:rsidR="000039B4" w:rsidRDefault="000039B4" w:rsidP="000039B4">
      <w:pPr>
        <w:tabs>
          <w:tab w:val="left" w:pos="1700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Долгопрудный 2025</w:t>
      </w:r>
    </w:p>
    <w:p w:rsidR="00526BCE" w:rsidRDefault="00526BCE"/>
    <w:p w:rsidR="000039B4" w:rsidRDefault="000039B4" w:rsidP="000039B4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 w:rsidRPr="000039B4">
        <w:rPr>
          <w:rFonts w:ascii="Times New Roman" w:hAnsi="Times New Roman" w:cs="Times New Roman"/>
          <w:b/>
          <w:sz w:val="28"/>
        </w:rPr>
        <w:lastRenderedPageBreak/>
        <w:t>Пузырёк и его товарищ</w:t>
      </w:r>
      <w:r>
        <w:rPr>
          <w:rFonts w:ascii="Times New Roman" w:hAnsi="Times New Roman" w:cs="Times New Roman"/>
          <w:b/>
          <w:sz w:val="28"/>
        </w:rPr>
        <w:t>и</w:t>
      </w:r>
    </w:p>
    <w:p w:rsidR="000039B4" w:rsidRDefault="000039B4" w:rsidP="000039B4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изучения были выбраны следующие три сортировки: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и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1 показаны зависимости времени исполнения алгоритмов от количества элементов сортируемого массива, из графика следует, что самый быстрый алгоритм – </w:t>
      </w:r>
      <w:r>
        <w:rPr>
          <w:rFonts w:ascii="Times New Roman" w:hAnsi="Times New Roman" w:cs="Times New Roman"/>
          <w:sz w:val="24"/>
          <w:lang w:val="en-US"/>
        </w:rPr>
        <w:t>insertion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а самый медленный – </w:t>
      </w:r>
      <w:r>
        <w:rPr>
          <w:rFonts w:ascii="Times New Roman" w:hAnsi="Times New Roman" w:cs="Times New Roman"/>
          <w:sz w:val="24"/>
          <w:lang w:val="en-US"/>
        </w:rPr>
        <w:t>bubble</w:t>
      </w:r>
      <w:r w:rsidRPr="000039B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0039B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На рисунке 2 показаны графики в логарифмических координатах с целью доказательства сложности данных алгоритмов. На графике показаны прямые с угловым коэффициентом 2, </w:t>
      </w:r>
      <w:proofErr w:type="gramStart"/>
      <w:r>
        <w:rPr>
          <w:rFonts w:ascii="Times New Roman" w:hAnsi="Times New Roman" w:cs="Times New Roman"/>
          <w:sz w:val="24"/>
        </w:rPr>
        <w:t>следовательно</w:t>
      </w:r>
      <w:proofErr w:type="gramEnd"/>
      <w:r>
        <w:rPr>
          <w:rFonts w:ascii="Times New Roman" w:hAnsi="Times New Roman" w:cs="Times New Roman"/>
          <w:sz w:val="24"/>
        </w:rPr>
        <w:t xml:space="preserve"> сложность каждого алгоритма –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bscript"/>
        </w:rPr>
        <w:softHyphen/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Pr="000039B4">
        <w:rPr>
          <w:rFonts w:ascii="Times New Roman" w:hAnsi="Times New Roman" w:cs="Times New Roman"/>
          <w:sz w:val="24"/>
        </w:rPr>
        <w:t xml:space="preserve"> (</w:t>
      </w:r>
      <w:r>
        <w:rPr>
          <w:rFonts w:ascii="Times New Roman" w:hAnsi="Times New Roman" w:cs="Times New Roman"/>
          <w:sz w:val="24"/>
        </w:rPr>
        <w:t xml:space="preserve">если </w:t>
      </w:r>
      <w:r>
        <w:rPr>
          <w:rFonts w:ascii="Times New Roman" w:hAnsi="Times New Roman" w:cs="Times New Roman"/>
          <w:sz w:val="24"/>
          <w:lang w:val="en-US"/>
        </w:rPr>
        <w:t>t</w:t>
      </w:r>
      <w:r w:rsidRPr="000039B4">
        <w:rPr>
          <w:rFonts w:ascii="Times New Roman" w:hAnsi="Times New Roman" w:cs="Times New Roman"/>
          <w:sz w:val="24"/>
        </w:rPr>
        <w:t xml:space="preserve"> ≈ </w:t>
      </w:r>
      <w:r w:rsidR="00DA7886">
        <w:rPr>
          <w:rFonts w:ascii="Times New Roman" w:hAnsi="Times New Roman" w:cs="Times New Roman"/>
          <w:sz w:val="24"/>
          <w:lang w:val="en-US"/>
        </w:rPr>
        <w:t>C</w:t>
      </w:r>
      <w:r w:rsidR="00DA7886" w:rsidRPr="00DA7886">
        <w:t xml:space="preserve"> </w:t>
      </w:r>
      <w:r w:rsidR="00DA7886" w:rsidRPr="00DA7886">
        <w:rPr>
          <w:rFonts w:ascii="Times New Roman" w:hAnsi="Times New Roman" w:cs="Times New Roman"/>
          <w:sz w:val="24"/>
        </w:rPr>
        <w:t xml:space="preserve">·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0039B4">
        <w:rPr>
          <w:rFonts w:ascii="Times New Roman" w:hAnsi="Times New Roman" w:cs="Times New Roman"/>
          <w:sz w:val="24"/>
          <w:vertAlign w:val="superscript"/>
        </w:rPr>
        <w:t>2</w:t>
      </w:r>
      <w:r w:rsidR="00DA7886">
        <w:rPr>
          <w:rFonts w:ascii="Times New Roman" w:hAnsi="Times New Roman" w:cs="Times New Roman"/>
          <w:sz w:val="24"/>
        </w:rPr>
        <w:t>, то график в логарифмических координатах будет представлять из себя прямую с угловым коэффициентом 2).</w:t>
      </w:r>
    </w:p>
    <w:p w:rsidR="00157E39" w:rsidRDefault="00157E39" w:rsidP="00157E39">
      <w:pPr>
        <w:keepNext/>
        <w:ind w:left="360"/>
        <w:jc w:val="both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518837" cy="334311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2714" cy="334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064" w:rsidRDefault="00157E39" w:rsidP="00157E39">
      <w:pPr>
        <w:pStyle w:val="a4"/>
        <w:jc w:val="center"/>
        <w:rPr>
          <w:rFonts w:ascii="Times New Roman" w:hAnsi="Times New Roman" w:cs="Times New Roman"/>
          <w:sz w:val="24"/>
        </w:rPr>
      </w:pPr>
      <w:r>
        <w:t xml:space="preserve">Рисунок </w:t>
      </w:r>
      <w:r w:rsidR="00B06588">
        <w:fldChar w:fldCharType="begin"/>
      </w:r>
      <w:r w:rsidR="00B06588">
        <w:instrText xml:space="preserve"> SEQ Рисунок \* ARABIC </w:instrText>
      </w:r>
      <w:r w:rsidR="00B06588">
        <w:fldChar w:fldCharType="separate"/>
      </w:r>
      <w:r w:rsidR="003940A8">
        <w:rPr>
          <w:noProof/>
        </w:rPr>
        <w:t>1</w:t>
      </w:r>
      <w:r w:rsidR="00B06588">
        <w:rPr>
          <w:noProof/>
        </w:rPr>
        <w:fldChar w:fldCharType="end"/>
      </w:r>
    </w:p>
    <w:p w:rsidR="00157E39" w:rsidRDefault="00224119" w:rsidP="00157E39">
      <w:pPr>
        <w:keepNext/>
        <w:ind w:left="360"/>
        <w:jc w:val="both"/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>
            <wp:extent cx="4444409" cy="2983051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86" cy="299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119" w:rsidRDefault="00157E39" w:rsidP="00157E39">
      <w:pPr>
        <w:pStyle w:val="a4"/>
        <w:jc w:val="center"/>
      </w:pPr>
      <w:r>
        <w:t xml:space="preserve">Рисунок </w:t>
      </w:r>
      <w:r w:rsidR="00B06588">
        <w:fldChar w:fldCharType="begin"/>
      </w:r>
      <w:r w:rsidR="00B06588">
        <w:instrText xml:space="preserve"> SEQ Рисунок \* ARABIC </w:instrText>
      </w:r>
      <w:r w:rsidR="00B06588">
        <w:fldChar w:fldCharType="separate"/>
      </w:r>
      <w:r w:rsidR="003940A8">
        <w:rPr>
          <w:noProof/>
        </w:rPr>
        <w:t>2</w:t>
      </w:r>
      <w:r w:rsidR="00B06588">
        <w:rPr>
          <w:noProof/>
        </w:rPr>
        <w:fldChar w:fldCharType="end"/>
      </w:r>
    </w:p>
    <w:p w:rsidR="00157E39" w:rsidRPr="00157E39" w:rsidRDefault="00157E39" w:rsidP="00157E39"/>
    <w:p w:rsidR="00DA7886" w:rsidRPr="00157E39" w:rsidRDefault="00DA7886" w:rsidP="00157E3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157E39">
        <w:rPr>
          <w:rFonts w:ascii="Times New Roman" w:hAnsi="Times New Roman" w:cs="Times New Roman"/>
          <w:b/>
          <w:sz w:val="28"/>
        </w:rPr>
        <w:lastRenderedPageBreak/>
        <w:t>Пузырёк, но быстрее</w:t>
      </w:r>
    </w:p>
    <w:p w:rsidR="00DA7886" w:rsidRPr="00907371" w:rsidRDefault="00DA7886" w:rsidP="00DA788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Для данного раздела был выбран метод </w:t>
      </w:r>
      <w:r>
        <w:rPr>
          <w:rFonts w:ascii="Times New Roman" w:hAnsi="Times New Roman" w:cs="Times New Roman"/>
          <w:sz w:val="24"/>
          <w:lang w:val="en-US"/>
        </w:rPr>
        <w:t>selection</w:t>
      </w:r>
      <w:r w:rsidRPr="00DA788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DA7886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как видно из графи</w:t>
      </w:r>
      <w:r w:rsidR="000F008F">
        <w:rPr>
          <w:rFonts w:ascii="Times New Roman" w:hAnsi="Times New Roman" w:cs="Times New Roman"/>
          <w:sz w:val="24"/>
        </w:rPr>
        <w:t>ка</w:t>
      </w:r>
      <w:r w:rsidR="000F008F" w:rsidRPr="000F008F">
        <w:rPr>
          <w:rFonts w:ascii="Times New Roman" w:hAnsi="Times New Roman" w:cs="Times New Roman"/>
          <w:sz w:val="24"/>
        </w:rPr>
        <w:t xml:space="preserve">, </w:t>
      </w:r>
      <w:r w:rsidR="00907371">
        <w:rPr>
          <w:rFonts w:ascii="Times New Roman" w:hAnsi="Times New Roman" w:cs="Times New Roman"/>
          <w:sz w:val="24"/>
        </w:rPr>
        <w:t xml:space="preserve">оптимизация выше </w:t>
      </w:r>
      <w:r w:rsidR="00907371">
        <w:rPr>
          <w:rFonts w:ascii="Times New Roman" w:hAnsi="Times New Roman" w:cs="Times New Roman"/>
          <w:sz w:val="24"/>
          <w:lang w:val="en-US"/>
        </w:rPr>
        <w:t>O</w:t>
      </w:r>
      <w:r w:rsidR="00907371" w:rsidRPr="00907371">
        <w:rPr>
          <w:rFonts w:ascii="Times New Roman" w:hAnsi="Times New Roman" w:cs="Times New Roman"/>
          <w:sz w:val="24"/>
        </w:rPr>
        <w:t xml:space="preserve">1 </w:t>
      </w:r>
      <w:r w:rsidR="00907371">
        <w:rPr>
          <w:rFonts w:ascii="Times New Roman" w:hAnsi="Times New Roman" w:cs="Times New Roman"/>
          <w:sz w:val="24"/>
        </w:rPr>
        <w:t>не даёт значительного увеличения скорости выполнения программы.</w:t>
      </w:r>
    </w:p>
    <w:p w:rsidR="000F008F" w:rsidRDefault="000F008F" w:rsidP="00DA7886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52AB083" wp14:editId="61C27864">
            <wp:extent cx="5000625" cy="36637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_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641" cy="371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26" w:rsidRDefault="00DA7886" w:rsidP="0056112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</w:rPr>
      </w:pPr>
      <w:r w:rsidRPr="002D3353">
        <w:rPr>
          <w:rFonts w:ascii="Times New Roman" w:hAnsi="Times New Roman" w:cs="Times New Roman"/>
          <w:b/>
          <w:sz w:val="28"/>
        </w:rPr>
        <w:t>А теперь настоящие быстрые сортировки</w:t>
      </w:r>
    </w:p>
    <w:p w:rsidR="002D00D3" w:rsidRPr="00157E39" w:rsidRDefault="002D00D3" w:rsidP="002D00D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157E39">
        <w:rPr>
          <w:rFonts w:ascii="Times New Roman" w:hAnsi="Times New Roman" w:cs="Times New Roman"/>
          <w:sz w:val="24"/>
          <w:szCs w:val="24"/>
        </w:rPr>
        <w:t>Для изучения быстрых с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ортировок были выбраны: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comb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,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quick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(сортировка Хоара) и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heap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</w:t>
      </w:r>
      <w:r w:rsidR="00157E39" w:rsidRPr="00157E39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157E39" w:rsidRPr="00157E39">
        <w:rPr>
          <w:rFonts w:ascii="Times New Roman" w:hAnsi="Times New Roman" w:cs="Times New Roman"/>
          <w:sz w:val="24"/>
          <w:szCs w:val="24"/>
        </w:rPr>
        <w:t xml:space="preserve"> (сортировка кучей). На первом графике показана зависимость времени выполнения программы от размера массива, второй график является графиком зависимости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eastAsia="ru-RU"/>
              </w:rPr>
              <m:t>t</m:t>
            </m:r>
          </m:num>
          <m:den>
            <m:r>
              <w:rPr>
                <w:rFonts w:ascii="Cambria Math" w:hAnsi="Cambria Math"/>
                <w:sz w:val="24"/>
                <w:szCs w:val="24"/>
                <w:lang w:eastAsia="ru-RU"/>
              </w:rPr>
              <m:t>N</m:t>
            </m:r>
            <m:r>
              <w:rPr>
                <w:rFonts w:ascii="Cambria Math" w:hAnsi="Cambria Math"/>
                <w:sz w:val="24"/>
                <w:szCs w:val="24"/>
              </w:rPr>
              <m:t>∙</m:t>
            </m:r>
            <m:func>
              <m:func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ru-RU"/>
                  </w:rPr>
                  <m:t>log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eastAsia="ru-RU"/>
                      </w:rPr>
                      <m:t>N</m:t>
                    </m:r>
                  </m:e>
                </m:d>
              </m:e>
            </m:func>
          </m:den>
        </m:f>
        <m:r>
          <w:rPr>
            <w:rFonts w:ascii="Cambria Math" w:hAnsi="Cambria Math"/>
            <w:sz w:val="24"/>
            <w:szCs w:val="24"/>
            <w:lang w:eastAsia="ru-RU"/>
          </w:rPr>
          <m:t>(N)</m:t>
        </m:r>
      </m:oMath>
      <w:r w:rsidR="00157E39" w:rsidRPr="00157E39">
        <w:rPr>
          <w:rFonts w:ascii="Times New Roman" w:eastAsiaTheme="minorEastAsia" w:hAnsi="Times New Roman" w:cs="Times New Roman"/>
          <w:sz w:val="24"/>
          <w:szCs w:val="24"/>
          <w:lang w:eastAsia="ru-RU"/>
        </w:rPr>
        <w:t xml:space="preserve"> и нужен для доказательства сложности сортировок. Действительно, при достаточном размере массива график пропорционален константе.</w:t>
      </w:r>
    </w:p>
    <w:p w:rsidR="00907371" w:rsidRDefault="00561126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76E3F07C" wp14:editId="218DC09B">
            <wp:extent cx="4686143" cy="341630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1481" cy="347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6B34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>
            <wp:extent cx="4685665" cy="3228627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_7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776" cy="32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157E39" w:rsidRDefault="00157E39" w:rsidP="00561126">
      <w:pPr>
        <w:ind w:left="360"/>
        <w:jc w:val="both"/>
        <w:rPr>
          <w:rFonts w:ascii="Times New Roman" w:hAnsi="Times New Roman" w:cs="Times New Roman"/>
          <w:b/>
          <w:sz w:val="28"/>
        </w:rPr>
      </w:pPr>
    </w:p>
    <w:p w:rsidR="003B6B34" w:rsidRDefault="003B6B34" w:rsidP="003B6B34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>O(N</w:t>
      </w:r>
      <w:r>
        <w:rPr>
          <w:rFonts w:ascii="Times New Roman" w:hAnsi="Times New Roman" w:cs="Times New Roman"/>
          <w:b/>
          <w:sz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b/>
          <w:sz w:val="28"/>
          <w:lang w:val="en-US"/>
        </w:rPr>
        <w:t>)</w:t>
      </w:r>
      <w:r>
        <w:rPr>
          <w:rFonts w:ascii="Times New Roman" w:hAnsi="Times New Roman" w:cs="Times New Roman"/>
          <w:b/>
          <w:sz w:val="28"/>
          <w:vertAlign w:val="superscript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lang w:val="en-US"/>
        </w:rPr>
        <w:t xml:space="preserve">vs </w:t>
      </w:r>
      <w:proofErr w:type="gramStart"/>
      <w:r>
        <w:rPr>
          <w:rFonts w:ascii="Times New Roman" w:hAnsi="Times New Roman" w:cs="Times New Roman"/>
          <w:b/>
          <w:sz w:val="28"/>
          <w:lang w:val="en-US"/>
        </w:rPr>
        <w:t>O(</w:t>
      </w:r>
      <w:proofErr w:type="gramEnd"/>
      <w:r>
        <w:rPr>
          <w:rFonts w:ascii="Times New Roman" w:hAnsi="Times New Roman" w:cs="Times New Roman"/>
          <w:b/>
          <w:sz w:val="28"/>
          <w:lang w:val="en-US"/>
        </w:rPr>
        <w:t>N log(N)</w:t>
      </w:r>
    </w:p>
    <w:p w:rsidR="003B6B34" w:rsidRPr="003B6B34" w:rsidRDefault="003B6B34" w:rsidP="003B6B34">
      <w:pPr>
        <w:ind w:left="360"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486400" cy="300036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_8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863" cy="30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1126" w:rsidRDefault="00157E39" w:rsidP="00907371">
      <w:pPr>
        <w:ind w:left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На одном графике построены зависимости времени исполнения от размера массива для всех шести сортировок, степень оптимизации для каждой –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157E39">
        <w:rPr>
          <w:rFonts w:ascii="Times New Roman" w:hAnsi="Times New Roman" w:cs="Times New Roman"/>
          <w:sz w:val="24"/>
        </w:rPr>
        <w:t xml:space="preserve">0. </w:t>
      </w:r>
      <w:r>
        <w:rPr>
          <w:rFonts w:ascii="Times New Roman" w:hAnsi="Times New Roman" w:cs="Times New Roman"/>
          <w:sz w:val="24"/>
        </w:rPr>
        <w:t xml:space="preserve">По графику видно, что сортировки с асимптотикой </w:t>
      </w:r>
      <w:proofErr w:type="spellStart"/>
      <w:r>
        <w:rPr>
          <w:rFonts w:ascii="Times New Roman" w:hAnsi="Times New Roman" w:cs="Times New Roman"/>
          <w:sz w:val="24"/>
          <w:lang w:val="en-US"/>
        </w:rPr>
        <w:t>Nlog</w:t>
      </w:r>
      <w:proofErr w:type="spellEnd"/>
      <w:r w:rsidRPr="00157E39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157E39">
        <w:rPr>
          <w:rFonts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sz w:val="24"/>
        </w:rPr>
        <w:t xml:space="preserve">быстрее чем 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157E39">
        <w:rPr>
          <w:rFonts w:ascii="Times New Roman" w:hAnsi="Times New Roman" w:cs="Times New Roman"/>
          <w:sz w:val="24"/>
          <w:vertAlign w:val="superscript"/>
        </w:rPr>
        <w:t>2</w:t>
      </w:r>
      <w:r w:rsidRPr="00157E39">
        <w:rPr>
          <w:rFonts w:ascii="Times New Roman" w:hAnsi="Times New Roman" w:cs="Times New Roman"/>
          <w:sz w:val="24"/>
        </w:rPr>
        <w:t>.</w:t>
      </w:r>
    </w:p>
    <w:p w:rsidR="00157E39" w:rsidRPr="001F4174" w:rsidRDefault="00157E39" w:rsidP="00157E3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157E39">
        <w:rPr>
          <w:rFonts w:ascii="Times New Roman" w:hAnsi="Times New Roman" w:cs="Times New Roman"/>
          <w:b/>
          <w:sz w:val="28"/>
        </w:rPr>
        <w:t>Зависимость от начальных данных.</w:t>
      </w:r>
    </w:p>
    <w:p w:rsidR="000D3704" w:rsidRDefault="000D3704" w:rsidP="00562DC6">
      <w:pPr>
        <w:keepNext/>
        <w:ind w:left="360"/>
        <w:jc w:val="center"/>
      </w:pPr>
      <w:r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>
            <wp:extent cx="5940425" cy="35642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_9bubble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4174" w:rsidRDefault="000D3704" w:rsidP="00562DC6">
      <w:pPr>
        <w:pStyle w:val="a4"/>
        <w:jc w:val="center"/>
        <w:rPr>
          <w:lang w:val="en-US"/>
        </w:rPr>
      </w:pPr>
      <w:r>
        <w:t xml:space="preserve">Рисунок </w:t>
      </w:r>
      <w:r w:rsidR="00B06588">
        <w:fldChar w:fldCharType="begin"/>
      </w:r>
      <w:r w:rsidR="00B06588">
        <w:instrText xml:space="preserve"> SEQ Рисунок \* ARABIC </w:instrText>
      </w:r>
      <w:r w:rsidR="00B06588">
        <w:fldChar w:fldCharType="separate"/>
      </w:r>
      <w:r w:rsidR="003940A8">
        <w:rPr>
          <w:noProof/>
        </w:rPr>
        <w:t>3</w:t>
      </w:r>
      <w:r w:rsidR="00B06588">
        <w:rPr>
          <w:noProof/>
        </w:rPr>
        <w:fldChar w:fldCharType="end"/>
      </w:r>
      <w:r>
        <w:rPr>
          <w:lang w:val="en-US"/>
        </w:rPr>
        <w:t xml:space="preserve"> - bubble sort</w:t>
      </w:r>
    </w:p>
    <w:p w:rsidR="00857F47" w:rsidRDefault="00857F47" w:rsidP="00857F47">
      <w:pPr>
        <w:keepNext/>
      </w:pPr>
      <w:r>
        <w:rPr>
          <w:noProof/>
          <w:lang w:val="en-US"/>
        </w:rPr>
        <w:lastRenderedPageBreak/>
        <w:drawing>
          <wp:inline distT="0" distB="0" distL="0" distR="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_selections-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47" w:rsidRDefault="00857F47" w:rsidP="00857F47">
      <w:pPr>
        <w:pStyle w:val="a4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3940A8">
          <w:rPr>
            <w:noProof/>
          </w:rPr>
          <w:t>4</w:t>
        </w:r>
      </w:fldSimple>
      <w:r>
        <w:t xml:space="preserve"> </w:t>
      </w:r>
      <w:r>
        <w:rPr>
          <w:lang w:val="en-US"/>
        </w:rPr>
        <w:t>- selection sort</w:t>
      </w:r>
    </w:p>
    <w:p w:rsidR="003940A8" w:rsidRDefault="003940A8" w:rsidP="003940A8">
      <w:pPr>
        <w:keepNext/>
      </w:pPr>
      <w:r>
        <w:rPr>
          <w:noProof/>
          <w:lang w:val="en-US"/>
        </w:rPr>
        <w:drawing>
          <wp:inline distT="0" distB="0" distL="0" distR="0">
            <wp:extent cx="5940425" cy="35642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_ins-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0A8" w:rsidRPr="003940A8" w:rsidRDefault="003940A8" w:rsidP="003940A8">
      <w:pPr>
        <w:pStyle w:val="a4"/>
        <w:jc w:val="center"/>
        <w:rPr>
          <w:lang w:val="en-US"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rPr>
          <w:lang w:val="en-US"/>
        </w:rPr>
        <w:t xml:space="preserve"> - insertion sort</w:t>
      </w:r>
    </w:p>
    <w:p w:rsidR="00562DC6" w:rsidRDefault="00562DC6" w:rsidP="00562DC6">
      <w:pPr>
        <w:keepNext/>
      </w:pPr>
      <w:r>
        <w:rPr>
          <w:noProof/>
          <w:lang w:val="en-US"/>
        </w:rPr>
        <w:lastRenderedPageBreak/>
        <w:drawing>
          <wp:inline distT="0" distB="0" distL="0" distR="0">
            <wp:extent cx="5940425" cy="356425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Figure_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DC6" w:rsidRDefault="00562DC6" w:rsidP="00562DC6">
      <w:pPr>
        <w:pStyle w:val="a4"/>
        <w:jc w:val="center"/>
        <w:rPr>
          <w:lang w:val="en-US"/>
        </w:rPr>
      </w:pPr>
      <w:r>
        <w:t xml:space="preserve">Рисунок </w:t>
      </w:r>
      <w:r w:rsidR="00B06588">
        <w:fldChar w:fldCharType="begin"/>
      </w:r>
      <w:r w:rsidR="00B06588">
        <w:instrText xml:space="preserve"> SEQ Рисунок \* ARABIC </w:instrText>
      </w:r>
      <w:r w:rsidR="00B06588">
        <w:fldChar w:fldCharType="separate"/>
      </w:r>
      <w:r w:rsidR="003940A8">
        <w:rPr>
          <w:noProof/>
        </w:rPr>
        <w:t>6</w:t>
      </w:r>
      <w:r w:rsidR="00B06588">
        <w:rPr>
          <w:noProof/>
        </w:rPr>
        <w:fldChar w:fldCharType="end"/>
      </w:r>
      <w:r w:rsidRPr="00221B0A">
        <w:t xml:space="preserve"> </w:t>
      </w:r>
      <w:r w:rsidR="00221B0A" w:rsidRPr="00221B0A">
        <w:t>–</w:t>
      </w:r>
      <w:r w:rsidRPr="00221B0A">
        <w:t xml:space="preserve"> </w:t>
      </w:r>
      <w:proofErr w:type="spellStart"/>
      <w:r>
        <w:rPr>
          <w:lang w:val="en-US"/>
        </w:rPr>
        <w:t>combsort</w:t>
      </w:r>
      <w:proofErr w:type="spellEnd"/>
    </w:p>
    <w:p w:rsidR="00FD0E8A" w:rsidRDefault="00857F47" w:rsidP="00FD0E8A">
      <w:pPr>
        <w:keepNext/>
        <w:jc w:val="center"/>
      </w:pPr>
      <w:r>
        <w:rPr>
          <w:noProof/>
          <w:lang w:val="en-US"/>
        </w:rPr>
        <w:drawing>
          <wp:inline distT="0" distB="0" distL="0" distR="0">
            <wp:extent cx="5940425" cy="35642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-heap-4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E8A" w:rsidRDefault="00FD0E8A" w:rsidP="00FD0E8A">
      <w:pPr>
        <w:pStyle w:val="a4"/>
        <w:jc w:val="center"/>
      </w:pPr>
      <w:r>
        <w:t xml:space="preserve">Рисунок </w:t>
      </w:r>
      <w:fldSimple w:instr=" SEQ Рисунок \* ARABIC ">
        <w:r w:rsidR="003940A8">
          <w:rPr>
            <w:noProof/>
          </w:rPr>
          <w:t>7</w:t>
        </w:r>
      </w:fldSimple>
      <w:r>
        <w:rPr>
          <w:lang w:val="en-US"/>
        </w:rPr>
        <w:t xml:space="preserve"> - heap sort</w:t>
      </w:r>
    </w:p>
    <w:p w:rsidR="00FD0E8A" w:rsidRDefault="00857F47" w:rsidP="00FD0E8A">
      <w:pPr>
        <w:keepNext/>
        <w:jc w:val="center"/>
      </w:pPr>
      <w:r>
        <w:rPr>
          <w:noProof/>
          <w:lang w:val="en-US"/>
        </w:rPr>
        <w:lastRenderedPageBreak/>
        <w:drawing>
          <wp:inline distT="0" distB="0" distL="0" distR="0">
            <wp:extent cx="5940425" cy="35642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-quick-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47" w:rsidRPr="007A1078" w:rsidRDefault="00FD0E8A" w:rsidP="00FD0E8A">
      <w:pPr>
        <w:pStyle w:val="a4"/>
        <w:jc w:val="center"/>
      </w:pPr>
      <w:r>
        <w:t xml:space="preserve">Рисунок </w:t>
      </w:r>
      <w:fldSimple w:instr=" SEQ Рисунок \* ARABIC ">
        <w:r w:rsidR="003940A8">
          <w:rPr>
            <w:noProof/>
          </w:rPr>
          <w:t>8</w:t>
        </w:r>
      </w:fldSimple>
      <w:r w:rsidRPr="007A1078">
        <w:t xml:space="preserve"> - </w:t>
      </w:r>
      <w:r>
        <w:rPr>
          <w:lang w:val="en-US"/>
        </w:rPr>
        <w:t>quick</w:t>
      </w:r>
      <w:r w:rsidRPr="007A1078">
        <w:t xml:space="preserve"> </w:t>
      </w:r>
      <w:r>
        <w:rPr>
          <w:lang w:val="en-US"/>
        </w:rPr>
        <w:t>sort</w:t>
      </w:r>
    </w:p>
    <w:p w:rsidR="00221B0A" w:rsidRDefault="007A1078" w:rsidP="00221B0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этом пункте нужно изучить зависимость времени </w:t>
      </w:r>
      <w:r w:rsidR="00B06588">
        <w:rPr>
          <w:rFonts w:ascii="Times New Roman" w:hAnsi="Times New Roman" w:cs="Times New Roman"/>
          <w:sz w:val="24"/>
        </w:rPr>
        <w:t>выполнения</w:t>
      </w:r>
      <w:r>
        <w:rPr>
          <w:rFonts w:ascii="Times New Roman" w:hAnsi="Times New Roman" w:cs="Times New Roman"/>
          <w:sz w:val="24"/>
        </w:rPr>
        <w:t xml:space="preserve"> сортировки от начальных данных. На графиках представлены зависимости для всех раннее рассмотренных сортировок.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Bubble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>
        <w:rPr>
          <w:rFonts w:ascii="Times New Roman" w:hAnsi="Times New Roman" w:cs="Times New Roman"/>
          <w:sz w:val="24"/>
        </w:rPr>
        <w:t xml:space="preserve"> </w:t>
      </w:r>
      <w:r w:rsidRPr="00B0658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в лучшем случае время минимально, в худшем </w:t>
      </w:r>
      <w:r w:rsidRPr="00B0658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максимально, на больших размерах массива разница во времени выполнения существенна, во всех случаях сохранилась сложность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B0658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B06588">
        <w:rPr>
          <w:rFonts w:ascii="Times New Roman" w:hAnsi="Times New Roman" w:cs="Times New Roman"/>
          <w:sz w:val="24"/>
          <w:vertAlign w:val="superscript"/>
        </w:rPr>
        <w:t>2</w:t>
      </w:r>
      <w:r w:rsidRPr="00B06588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Selection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B06588">
        <w:rPr>
          <w:rFonts w:ascii="Times New Roman" w:hAnsi="Times New Roman" w:cs="Times New Roman"/>
          <w:sz w:val="24"/>
        </w:rPr>
        <w:t xml:space="preserve"> ‒ </w:t>
      </w:r>
      <w:r>
        <w:rPr>
          <w:rFonts w:ascii="Times New Roman" w:hAnsi="Times New Roman" w:cs="Times New Roman"/>
          <w:sz w:val="24"/>
        </w:rPr>
        <w:t>во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всех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трех случаях сохранилась сложность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B0658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B06588">
        <w:rPr>
          <w:rFonts w:ascii="Times New Roman" w:hAnsi="Times New Roman" w:cs="Times New Roman"/>
          <w:sz w:val="24"/>
          <w:vertAlign w:val="superscript"/>
        </w:rPr>
        <w:t>2</w:t>
      </w:r>
      <w:r w:rsidRPr="00B06588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. Разница во времени выполнения программ практически отсутствует.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Insertion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 w:rsidRPr="00B06588">
        <w:rPr>
          <w:rFonts w:ascii="Times New Roman" w:hAnsi="Times New Roman" w:cs="Times New Roman"/>
          <w:sz w:val="24"/>
        </w:rPr>
        <w:t xml:space="preserve"> ‒ </w:t>
      </w:r>
      <w:r>
        <w:rPr>
          <w:rFonts w:ascii="Times New Roman" w:hAnsi="Times New Roman" w:cs="Times New Roman"/>
          <w:sz w:val="24"/>
        </w:rPr>
        <w:t>в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лучшем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случае программа выполняется практически мгновенно, сложность явно не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B0658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B06588">
        <w:rPr>
          <w:rFonts w:ascii="Times New Roman" w:hAnsi="Times New Roman" w:cs="Times New Roman"/>
          <w:sz w:val="24"/>
          <w:vertAlign w:val="superscript"/>
        </w:rPr>
        <w:t>2</w:t>
      </w:r>
      <w:r w:rsidRPr="00B06588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В остальных случаях сложность </w:t>
      </w:r>
      <w:r>
        <w:rPr>
          <w:rFonts w:ascii="Times New Roman" w:hAnsi="Times New Roman" w:cs="Times New Roman"/>
          <w:sz w:val="24"/>
          <w:lang w:val="en-US"/>
        </w:rPr>
        <w:t>O</w:t>
      </w:r>
      <w:r w:rsidRPr="00B06588">
        <w:rPr>
          <w:rFonts w:ascii="Times New Roman" w:hAnsi="Times New Roman" w:cs="Times New Roman"/>
          <w:sz w:val="24"/>
        </w:rPr>
        <w:t>(</w:t>
      </w:r>
      <w:r>
        <w:rPr>
          <w:rFonts w:ascii="Times New Roman" w:hAnsi="Times New Roman" w:cs="Times New Roman"/>
          <w:sz w:val="24"/>
          <w:lang w:val="en-US"/>
        </w:rPr>
        <w:t>N</w:t>
      </w:r>
      <w:r w:rsidRPr="00B06588">
        <w:rPr>
          <w:rFonts w:ascii="Times New Roman" w:hAnsi="Times New Roman" w:cs="Times New Roman"/>
          <w:sz w:val="24"/>
          <w:vertAlign w:val="superscript"/>
        </w:rPr>
        <w:t>2</w:t>
      </w:r>
      <w:r w:rsidRPr="00B06588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, худший случай медленнее среднего.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Comb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>
        <w:rPr>
          <w:rFonts w:ascii="Times New Roman" w:hAnsi="Times New Roman" w:cs="Times New Roman"/>
          <w:sz w:val="24"/>
        </w:rPr>
        <w:t xml:space="preserve"> </w:t>
      </w:r>
      <w:r w:rsidRPr="00B0658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средний случай выполнялся дольше всех, между худшим и лучшим довольно маленькая разница (лучший быстрее). 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Heap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>
        <w:rPr>
          <w:rFonts w:ascii="Times New Roman" w:hAnsi="Times New Roman" w:cs="Times New Roman"/>
          <w:sz w:val="24"/>
        </w:rPr>
        <w:t xml:space="preserve"> </w:t>
      </w:r>
      <w:r w:rsidRPr="00B0658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отличия между всеми тремя случаями менее 5%. Необычно то, что худший случай оказался самым быстрым.</w:t>
      </w:r>
    </w:p>
    <w:p w:rsidR="00B06588" w:rsidRPr="00B06588" w:rsidRDefault="00B06588" w:rsidP="00B06588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Quick</w:t>
      </w:r>
      <w:r w:rsidRPr="00B0658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sort</w:t>
      </w:r>
      <w:r>
        <w:rPr>
          <w:rFonts w:ascii="Times New Roman" w:hAnsi="Times New Roman" w:cs="Times New Roman"/>
          <w:sz w:val="24"/>
        </w:rPr>
        <w:t xml:space="preserve"> </w:t>
      </w:r>
      <w:r w:rsidRPr="00B06588">
        <w:rPr>
          <w:rFonts w:ascii="Times New Roman" w:hAnsi="Times New Roman" w:cs="Times New Roman"/>
          <w:sz w:val="24"/>
        </w:rPr>
        <w:t>‒</w:t>
      </w:r>
      <w:r>
        <w:rPr>
          <w:rFonts w:ascii="Times New Roman" w:hAnsi="Times New Roman" w:cs="Times New Roman"/>
          <w:sz w:val="24"/>
        </w:rPr>
        <w:t xml:space="preserve"> лучший и худший случаи выполнялись примерно одинаковое количество времени, средний выполнялся примерно в 4 раза дольше.</w:t>
      </w:r>
      <w:bookmarkStart w:id="0" w:name="_GoBack"/>
      <w:bookmarkEnd w:id="0"/>
    </w:p>
    <w:sectPr w:rsidR="00B06588" w:rsidRPr="00B06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0346CB"/>
    <w:multiLevelType w:val="hybridMultilevel"/>
    <w:tmpl w:val="520E4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A31C46"/>
    <w:multiLevelType w:val="hybridMultilevel"/>
    <w:tmpl w:val="C3DC47B2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9B4"/>
    <w:rsid w:val="000039B4"/>
    <w:rsid w:val="000D3704"/>
    <w:rsid w:val="000F008F"/>
    <w:rsid w:val="00157E39"/>
    <w:rsid w:val="001F4174"/>
    <w:rsid w:val="00221B0A"/>
    <w:rsid w:val="00224119"/>
    <w:rsid w:val="00297B93"/>
    <w:rsid w:val="002D00D3"/>
    <w:rsid w:val="002D3353"/>
    <w:rsid w:val="003940A8"/>
    <w:rsid w:val="003B6B34"/>
    <w:rsid w:val="00526BCE"/>
    <w:rsid w:val="00561126"/>
    <w:rsid w:val="00562DC6"/>
    <w:rsid w:val="00686064"/>
    <w:rsid w:val="00766923"/>
    <w:rsid w:val="007A1078"/>
    <w:rsid w:val="00857F47"/>
    <w:rsid w:val="00907371"/>
    <w:rsid w:val="009C3DD6"/>
    <w:rsid w:val="00A243B3"/>
    <w:rsid w:val="00B05D9E"/>
    <w:rsid w:val="00B06588"/>
    <w:rsid w:val="00BB65C0"/>
    <w:rsid w:val="00CF14FE"/>
    <w:rsid w:val="00D4106F"/>
    <w:rsid w:val="00DA7886"/>
    <w:rsid w:val="00ED3FA8"/>
    <w:rsid w:val="00FD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4D397"/>
  <w15:chartTrackingRefBased/>
  <w15:docId w15:val="{A8CCF292-7C5D-4938-8180-C23BE7396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039B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39B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157E3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8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OatmealCracker</cp:lastModifiedBy>
  <cp:revision>7</cp:revision>
  <dcterms:created xsi:type="dcterms:W3CDTF">2025-10-11T18:39:00Z</dcterms:created>
  <dcterms:modified xsi:type="dcterms:W3CDTF">2025-10-19T18:59:00Z</dcterms:modified>
</cp:coreProperties>
</file>