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BCCA5A" w14:textId="77777777" w:rsidR="00A05BC7" w:rsidRDefault="00A05BC7" w:rsidP="00A05BC7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</w:rPr>
        <w:t>МОСКОВСКИЙ ФИЗИКО-ТЕХНИЧЕСКИЙ ИНСТИТУТ</w:t>
      </w:r>
      <w:r>
        <w:rPr>
          <w:rFonts w:ascii="Times New Roman" w:hAnsi="Times New Roman" w:cs="Times New Roman"/>
        </w:rPr>
        <w:br/>
      </w:r>
      <w:r w:rsidRPr="00C528A2">
        <w:rPr>
          <w:rFonts w:ascii="Times New Roman" w:hAnsi="Times New Roman" w:cs="Times New Roman"/>
        </w:rPr>
        <w:t>(НАЦИОНАЛЬНЫЙ ИССЛЕДОВАТЕЛЬСКИЙ УНИВЕРСИТЕТ)</w:t>
      </w:r>
    </w:p>
    <w:p w14:paraId="6BABB5E9" w14:textId="77777777" w:rsidR="00A05BC7" w:rsidRPr="00C038F3" w:rsidRDefault="00A05BC7" w:rsidP="00A05BC7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14:paraId="356E95F8" w14:textId="77777777" w:rsidR="00A05BC7" w:rsidRDefault="00A05BC7" w:rsidP="00A05BC7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14:paraId="6E7C1B57" w14:textId="77777777" w:rsidR="00A05BC7" w:rsidRDefault="00A05BC7" w:rsidP="00A05BC7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14:paraId="2A31C70D" w14:textId="77777777" w:rsidR="00A05BC7" w:rsidRDefault="00A05BC7" w:rsidP="00A05BC7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14:paraId="52AE0DAC" w14:textId="77777777" w:rsidR="00A05BC7" w:rsidRDefault="00A05BC7" w:rsidP="00A05BC7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14:paraId="7A4F520D" w14:textId="77777777" w:rsidR="00A05BC7" w:rsidRDefault="00A05BC7" w:rsidP="00A05BC7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14:paraId="500BC35E" w14:textId="7B597437" w:rsidR="00A05BC7" w:rsidRPr="00027B4C" w:rsidRDefault="00A05BC7" w:rsidP="00A05BC7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 1.</w:t>
      </w:r>
      <w:r>
        <w:rPr>
          <w:rFonts w:ascii="Times New Roman" w:hAnsi="Times New Roman" w:cs="Times New Roman"/>
          <w:b/>
          <w:sz w:val="44"/>
        </w:rPr>
        <w:t>4</w:t>
      </w:r>
      <w:r w:rsidRPr="00C528A2">
        <w:rPr>
          <w:rFonts w:ascii="Times New Roman" w:hAnsi="Times New Roman" w:cs="Times New Roman"/>
          <w:b/>
          <w:sz w:val="44"/>
        </w:rPr>
        <w:t>.</w:t>
      </w:r>
      <w:r>
        <w:rPr>
          <w:rFonts w:ascii="Times New Roman" w:hAnsi="Times New Roman" w:cs="Times New Roman"/>
          <w:b/>
          <w:sz w:val="44"/>
        </w:rPr>
        <w:t>2</w:t>
      </w:r>
    </w:p>
    <w:p w14:paraId="6E52D6B8" w14:textId="3373D0E1" w:rsidR="00A05BC7" w:rsidRDefault="00A05BC7" w:rsidP="00A05BC7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Определение ускорения свободного падения при помощи оборотного мятника</w:t>
      </w:r>
    </w:p>
    <w:p w14:paraId="7B044E6C" w14:textId="77777777" w:rsidR="00A05BC7" w:rsidRDefault="00A05BC7" w:rsidP="00A05BC7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14:paraId="6F416F8E" w14:textId="77777777" w:rsidR="00A05BC7" w:rsidRDefault="00A05BC7" w:rsidP="00A05BC7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14:paraId="3C619133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060C19B0" w14:textId="77777777" w:rsidR="00A05BC7" w:rsidRDefault="00A05BC7" w:rsidP="00A05BC7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14:paraId="19422558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199F617C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126B9496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442FFD5B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0017751D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1EF47FFA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14:paraId="24DE5445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14:paraId="00538FE5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14:paraId="20C3F9D8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1954890C" w14:textId="77777777" w:rsidR="00A05BC7" w:rsidRDefault="00A05BC7" w:rsidP="00A05BC7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5B1A4E5A" w14:textId="77777777" w:rsidR="00A05BC7" w:rsidRDefault="00A05BC7" w:rsidP="00A05BC7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14:paraId="1B3CA6FE" w14:textId="77777777" w:rsidR="00A05BC7" w:rsidRDefault="00A05BC7" w:rsidP="00A05BC7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14:paraId="00DF1F04" w14:textId="77777777" w:rsidR="00A05BC7" w:rsidRDefault="00A05BC7" w:rsidP="00A05BC7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14:paraId="64D910BB" w14:textId="7D211A4E" w:rsidR="004B1AA8" w:rsidRDefault="004B1AA8"/>
    <w:p w14:paraId="79FB28FB" w14:textId="471C6545" w:rsidR="00A05BC7" w:rsidRDefault="00A05BC7" w:rsidP="00A05BC7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</w:rPr>
      </w:pPr>
      <w:r w:rsidRPr="00A05BC7">
        <w:rPr>
          <w:rFonts w:ascii="Times New Roman" w:hAnsi="Times New Roman" w:cs="Times New Roman"/>
          <w:b/>
          <w:sz w:val="28"/>
        </w:rPr>
        <w:lastRenderedPageBreak/>
        <w:t>Аннотация</w:t>
      </w:r>
    </w:p>
    <w:p w14:paraId="6911A6C6" w14:textId="77777777" w:rsidR="00A05BC7" w:rsidRPr="00E26BF3" w:rsidRDefault="00A05BC7" w:rsidP="00A05BC7">
      <w:pPr>
        <w:rPr>
          <w:rFonts w:ascii="Times New Roman" w:hAnsi="Times New Roman" w:cs="Times New Roman"/>
          <w:sz w:val="24"/>
        </w:rPr>
      </w:pPr>
      <w:r w:rsidRPr="00E26BF3">
        <w:rPr>
          <w:rFonts w:ascii="Times New Roman" w:hAnsi="Times New Roman" w:cs="Times New Roman"/>
          <w:b/>
          <w:sz w:val="24"/>
        </w:rPr>
        <w:t>Цель работы:</w:t>
      </w:r>
      <w:r w:rsidRPr="00E26BF3">
        <w:rPr>
          <w:rFonts w:ascii="Times New Roman" w:hAnsi="Times New Roman" w:cs="Times New Roman"/>
          <w:sz w:val="24"/>
        </w:rPr>
        <w:t xml:space="preserve"> определить величину ускорения свободного падения, пользуясь оборотным маятником. </w:t>
      </w:r>
    </w:p>
    <w:p w14:paraId="2765E7E7" w14:textId="6537E740" w:rsidR="00A05BC7" w:rsidRPr="00E26BF3" w:rsidRDefault="00A05BC7" w:rsidP="00A05BC7">
      <w:pPr>
        <w:rPr>
          <w:rFonts w:ascii="Times New Roman" w:hAnsi="Times New Roman" w:cs="Times New Roman"/>
          <w:sz w:val="24"/>
        </w:rPr>
      </w:pPr>
      <w:r w:rsidRPr="00E26BF3">
        <w:rPr>
          <w:rFonts w:ascii="Times New Roman" w:hAnsi="Times New Roman" w:cs="Times New Roman"/>
          <w:b/>
          <w:sz w:val="24"/>
        </w:rPr>
        <w:t>В работе используются:</w:t>
      </w:r>
      <w:r w:rsidRPr="00E26BF3">
        <w:rPr>
          <w:rFonts w:ascii="Times New Roman" w:hAnsi="Times New Roman" w:cs="Times New Roman"/>
          <w:sz w:val="24"/>
        </w:rPr>
        <w:t xml:space="preserve"> оборотный маятник, счетчик числа колебаний, секундомер, штангенциркуль с пределом измерений 1 м.</w:t>
      </w:r>
    </w:p>
    <w:p w14:paraId="2CAF5C9D" w14:textId="59403C43" w:rsidR="00A05BC7" w:rsidRDefault="00A05BC7" w:rsidP="00A05BC7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</w:rPr>
      </w:pPr>
      <w:r w:rsidRPr="00A05BC7">
        <w:rPr>
          <w:rFonts w:ascii="Times New Roman" w:hAnsi="Times New Roman" w:cs="Times New Roman"/>
          <w:b/>
          <w:sz w:val="28"/>
        </w:rPr>
        <w:t>Теоретические сведения</w:t>
      </w:r>
    </w:p>
    <w:p w14:paraId="747F5D59" w14:textId="5D551290" w:rsidR="00E26BF3" w:rsidRPr="00E26BF3" w:rsidRDefault="00E26BF3" w:rsidP="00E26BF3">
      <w:pPr>
        <w:rPr>
          <w:rFonts w:ascii="Times New Roman" w:hAnsi="Times New Roman" w:cs="Times New Roman"/>
          <w:sz w:val="24"/>
        </w:rPr>
      </w:pPr>
      <w:r w:rsidRPr="00E26BF3">
        <w:rPr>
          <w:rFonts w:ascii="Times New Roman" w:hAnsi="Times New Roman" w:cs="Times New Roman"/>
          <w:sz w:val="24"/>
        </w:rPr>
        <w:t>Физическим маятником называют твёрдое тело, способное совершать</w:t>
      </w:r>
      <w:r w:rsidRPr="00E26BF3">
        <w:rPr>
          <w:rFonts w:ascii="Times New Roman" w:hAnsi="Times New Roman" w:cs="Times New Roman"/>
          <w:sz w:val="24"/>
        </w:rPr>
        <w:t xml:space="preserve"> </w:t>
      </w:r>
      <w:r w:rsidRPr="00E26BF3">
        <w:rPr>
          <w:rFonts w:ascii="Times New Roman" w:hAnsi="Times New Roman" w:cs="Times New Roman"/>
          <w:sz w:val="24"/>
        </w:rPr>
        <w:t>колебания в вертикальной плоскости, будучи подвешено за одну из своих</w:t>
      </w:r>
      <w:r w:rsidRPr="00E26BF3">
        <w:rPr>
          <w:rFonts w:ascii="Times New Roman" w:hAnsi="Times New Roman" w:cs="Times New Roman"/>
          <w:sz w:val="24"/>
        </w:rPr>
        <w:t xml:space="preserve"> </w:t>
      </w:r>
      <w:r w:rsidRPr="00E26BF3">
        <w:rPr>
          <w:rFonts w:ascii="Times New Roman" w:hAnsi="Times New Roman" w:cs="Times New Roman"/>
          <w:sz w:val="24"/>
        </w:rPr>
        <w:t>точек в поле тяжести. Ось, проходящая через точку подвес перпендикулярно плоскости качания, называется осью качания маятника.</w:t>
      </w:r>
    </w:p>
    <w:p w14:paraId="1054B713" w14:textId="1A679A87" w:rsidR="00A05BC7" w:rsidRDefault="00E26BF3" w:rsidP="00E26BF3">
      <w:pPr>
        <w:rPr>
          <w:rFonts w:ascii="Times New Roman" w:hAnsi="Times New Roman" w:cs="Times New Roman"/>
          <w:sz w:val="24"/>
        </w:rPr>
      </w:pPr>
      <w:r w:rsidRPr="00E26BF3">
        <w:rPr>
          <w:rFonts w:ascii="Times New Roman" w:hAnsi="Times New Roman" w:cs="Times New Roman"/>
          <w:sz w:val="24"/>
        </w:rPr>
        <w:t>При малых колебаниях период колебаний физического маятника определяется формулой</w:t>
      </w:r>
      <w:r w:rsidRPr="00E26BF3">
        <w:rPr>
          <w:rFonts w:ascii="Times New Roman" w:hAnsi="Times New Roman" w:cs="Times New Roman"/>
          <w:sz w:val="24"/>
        </w:rPr>
        <w:t>:</w:t>
      </w:r>
    </w:p>
    <w:p w14:paraId="40E635DA" w14:textId="709EB899" w:rsidR="00E26BF3" w:rsidRPr="00E26BF3" w:rsidRDefault="00E26BF3" w:rsidP="00E26BF3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4"/>
                  <w:lang w:val="en-US"/>
                </w:rPr>
              </m:ctrlPr>
            </m:eqArrPr>
            <m:e>
              <m:r>
                <w:rPr>
                  <w:rFonts w:ascii="Cambria Math" w:hAnsi="Cambria Math" w:cs="Times New Roman"/>
                  <w:sz w:val="24"/>
                </w:rPr>
                <m:t>T=2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</w:rPr>
                <m:t>π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sz w:val="24"/>
                    </w:rPr>
                  </m:ctrlPr>
                </m:radPr>
                <m:deg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hAnsi="Cambria Math" w:cs="Times New Roman"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</w:rPr>
                        <m:t>J</m:t>
                      </m: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</w:rPr>
                        <m:t>mgl</m:t>
                      </m: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den>
                  </m:f>
                </m:e>
              </m:rad>
              <m:r>
                <w:rPr>
                  <w:rFonts w:ascii="Cambria Math" w:hAnsi="Cambria Math" w:cs="Times New Roman"/>
                  <w:sz w:val="24"/>
                  <w:lang w:val="en-US"/>
                </w:rPr>
                <m:t>,</m:t>
              </m:r>
              <m:r>
                <w:rPr>
                  <w:rFonts w:ascii="Cambria Math" w:hAnsi="Cambria Math" w:cs="Times New Roman"/>
                  <w:sz w:val="24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lang w:val="en-US"/>
                    </w:rPr>
                    <m:t>1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4"/>
                </w:rPr>
              </m:ctrlPr>
            </m:e>
          </m:eqArr>
        </m:oMath>
      </m:oMathPara>
    </w:p>
    <w:p w14:paraId="18132FE5" w14:textId="72E333FD" w:rsidR="00E26BF3" w:rsidRDefault="00E26BF3" w:rsidP="00E26BF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где:</w:t>
      </w:r>
    </w:p>
    <w:p w14:paraId="114E6C05" w14:textId="524949A9" w:rsidR="00E26BF3" w:rsidRPr="00237E5F" w:rsidRDefault="00E26BF3" w:rsidP="00E26BF3">
      <w:pPr>
        <w:rPr>
          <w:rFonts w:ascii="Times New Roman" w:eastAsiaTheme="minorEastAsia" w:hAnsi="Times New Roman" w:cs="Times New Roman"/>
          <w:sz w:val="24"/>
        </w:rPr>
      </w:pPr>
      <w:r w:rsidRPr="00E26BF3">
        <w:rPr>
          <w:rFonts w:ascii="Times New Roman" w:eastAsiaTheme="minorEastAsia" w:hAnsi="Times New Roman" w:cs="Times New Roman"/>
          <w:i/>
          <w:sz w:val="24"/>
          <w:lang w:val="en-US"/>
        </w:rPr>
        <w:t>J</w:t>
      </w:r>
      <w:r w:rsidRPr="00237E5F">
        <w:rPr>
          <w:rFonts w:ascii="Times New Roman" w:eastAsiaTheme="minorEastAsia" w:hAnsi="Times New Roman" w:cs="Times New Roman"/>
          <w:i/>
          <w:sz w:val="24"/>
        </w:rPr>
        <w:t xml:space="preserve"> </w:t>
      </w:r>
      <w:r w:rsidR="00237E5F" w:rsidRPr="00237E5F">
        <w:rPr>
          <w:rFonts w:ascii="Times New Roman" w:eastAsiaTheme="minorEastAsia" w:hAnsi="Times New Roman" w:cs="Times New Roman"/>
          <w:i/>
          <w:sz w:val="24"/>
        </w:rPr>
        <w:t>–</w:t>
      </w:r>
      <w:r w:rsidR="00237E5F">
        <w:rPr>
          <w:rFonts w:ascii="Times New Roman" w:eastAsiaTheme="minorEastAsia" w:hAnsi="Times New Roman" w:cs="Times New Roman"/>
          <w:i/>
          <w:sz w:val="24"/>
        </w:rPr>
        <w:t xml:space="preserve"> </w:t>
      </w:r>
      <w:r w:rsidR="00237E5F" w:rsidRPr="00237E5F">
        <w:rPr>
          <w:rFonts w:ascii="Times New Roman" w:eastAsiaTheme="minorEastAsia" w:hAnsi="Times New Roman" w:cs="Times New Roman"/>
          <w:sz w:val="24"/>
        </w:rPr>
        <w:t>момент инерции маятника относительно оси вращения;</w:t>
      </w:r>
    </w:p>
    <w:p w14:paraId="7CE0BFFA" w14:textId="3A4AB7C5" w:rsidR="00E26BF3" w:rsidRPr="00237E5F" w:rsidRDefault="00E26BF3" w:rsidP="00E26BF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i/>
          <w:sz w:val="24"/>
          <w:lang w:val="en-US"/>
        </w:rPr>
        <w:t>m</w:t>
      </w:r>
      <w:r w:rsidR="00237E5F">
        <w:rPr>
          <w:rFonts w:ascii="Times New Roman" w:eastAsiaTheme="minorEastAsia" w:hAnsi="Times New Roman" w:cs="Times New Roman"/>
          <w:i/>
          <w:sz w:val="24"/>
        </w:rPr>
        <w:t xml:space="preserve"> </w:t>
      </w:r>
      <w:r w:rsidR="00237E5F" w:rsidRPr="00237E5F">
        <w:rPr>
          <w:rFonts w:ascii="Times New Roman" w:eastAsiaTheme="minorEastAsia" w:hAnsi="Times New Roman" w:cs="Times New Roman"/>
          <w:i/>
          <w:sz w:val="24"/>
        </w:rPr>
        <w:t>–</w:t>
      </w:r>
      <w:r w:rsidR="00237E5F">
        <w:rPr>
          <w:rFonts w:ascii="Times New Roman" w:eastAsiaTheme="minorEastAsia" w:hAnsi="Times New Roman" w:cs="Times New Roman"/>
          <w:i/>
          <w:sz w:val="24"/>
        </w:rPr>
        <w:t xml:space="preserve"> </w:t>
      </w:r>
      <w:r w:rsidR="00237E5F" w:rsidRPr="00237E5F">
        <w:rPr>
          <w:rFonts w:ascii="Times New Roman" w:eastAsiaTheme="minorEastAsia" w:hAnsi="Times New Roman" w:cs="Times New Roman"/>
          <w:sz w:val="24"/>
        </w:rPr>
        <w:t>масса маятника;</w:t>
      </w:r>
    </w:p>
    <w:p w14:paraId="1FABF650" w14:textId="06D63DED" w:rsidR="00E26BF3" w:rsidRPr="00237E5F" w:rsidRDefault="00E26BF3" w:rsidP="00E26BF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i/>
          <w:sz w:val="24"/>
          <w:lang w:val="en-US"/>
        </w:rPr>
        <w:t>l</w:t>
      </w:r>
      <w:r w:rsidR="00237E5F">
        <w:rPr>
          <w:rFonts w:ascii="Times New Roman" w:eastAsiaTheme="minorEastAsia" w:hAnsi="Times New Roman" w:cs="Times New Roman"/>
          <w:i/>
          <w:sz w:val="24"/>
        </w:rPr>
        <w:t xml:space="preserve"> </w:t>
      </w:r>
      <w:r w:rsidR="00237E5F" w:rsidRPr="00237E5F">
        <w:rPr>
          <w:rFonts w:ascii="Times New Roman" w:eastAsiaTheme="minorEastAsia" w:hAnsi="Times New Roman" w:cs="Times New Roman"/>
          <w:i/>
          <w:sz w:val="24"/>
        </w:rPr>
        <w:t>–</w:t>
      </w:r>
      <w:r w:rsidR="00237E5F">
        <w:rPr>
          <w:rFonts w:ascii="Times New Roman" w:eastAsiaTheme="minorEastAsia" w:hAnsi="Times New Roman" w:cs="Times New Roman"/>
          <w:i/>
          <w:sz w:val="24"/>
        </w:rPr>
        <w:t xml:space="preserve"> </w:t>
      </w:r>
      <w:r w:rsidR="00237E5F" w:rsidRPr="00237E5F">
        <w:rPr>
          <w:rFonts w:ascii="Times New Roman" w:eastAsiaTheme="minorEastAsia" w:hAnsi="Times New Roman" w:cs="Times New Roman"/>
          <w:sz w:val="24"/>
        </w:rPr>
        <w:t>расстояние от оси вращения до центра масс;</w:t>
      </w:r>
    </w:p>
    <w:p w14:paraId="2E86EE16" w14:textId="2A9B8106" w:rsidR="00E26BF3" w:rsidRDefault="00E26BF3" w:rsidP="00E26BF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i/>
          <w:sz w:val="24"/>
          <w:lang w:val="en-US"/>
        </w:rPr>
        <w:t>g</w:t>
      </w:r>
      <w:r w:rsidR="00237E5F">
        <w:rPr>
          <w:rFonts w:ascii="Times New Roman" w:eastAsiaTheme="minorEastAsia" w:hAnsi="Times New Roman" w:cs="Times New Roman"/>
          <w:i/>
          <w:sz w:val="24"/>
        </w:rPr>
        <w:t xml:space="preserve"> </w:t>
      </w:r>
      <w:r w:rsidR="00237E5F" w:rsidRPr="00237E5F">
        <w:rPr>
          <w:rFonts w:ascii="Times New Roman" w:eastAsiaTheme="minorEastAsia" w:hAnsi="Times New Roman" w:cs="Times New Roman"/>
          <w:i/>
          <w:sz w:val="24"/>
        </w:rPr>
        <w:t>–</w:t>
      </w:r>
      <w:r w:rsidR="00237E5F">
        <w:rPr>
          <w:rFonts w:ascii="Times New Roman" w:eastAsiaTheme="minorEastAsia" w:hAnsi="Times New Roman" w:cs="Times New Roman"/>
          <w:i/>
          <w:sz w:val="24"/>
        </w:rPr>
        <w:t xml:space="preserve"> </w:t>
      </w:r>
      <w:r w:rsidR="00237E5F" w:rsidRPr="00237E5F">
        <w:rPr>
          <w:rFonts w:ascii="Times New Roman" w:eastAsiaTheme="minorEastAsia" w:hAnsi="Times New Roman" w:cs="Times New Roman"/>
          <w:sz w:val="24"/>
        </w:rPr>
        <w:t>ускорение свободного падения.</w:t>
      </w:r>
    </w:p>
    <w:p w14:paraId="78F71398" w14:textId="7F0BD141" w:rsidR="00237E5F" w:rsidRDefault="00237E5F" w:rsidP="00E26BF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 xml:space="preserve">Сравнивая (1) с формулой периода для математического маятника, можно ввести понятие приведённой длины </w:t>
      </w:r>
      <w:r w:rsidRPr="00237E5F">
        <w:rPr>
          <w:rFonts w:ascii="Times New Roman" w:eastAsiaTheme="minorEastAsia" w:hAnsi="Times New Roman" w:cs="Times New Roman"/>
          <w:i/>
          <w:sz w:val="24"/>
          <w:lang w:val="en-US"/>
        </w:rPr>
        <w:t>l</w:t>
      </w:r>
      <w:proofErr w:type="spellStart"/>
      <w:r>
        <w:rPr>
          <w:rFonts w:ascii="Times New Roman" w:eastAsiaTheme="minorEastAsia" w:hAnsi="Times New Roman" w:cs="Times New Roman"/>
          <w:i/>
          <w:sz w:val="24"/>
          <w:vertAlign w:val="subscript"/>
        </w:rPr>
        <w:t>пр</w:t>
      </w:r>
      <w:proofErr w:type="spellEnd"/>
      <w:r w:rsidR="004815FF" w:rsidRPr="004815FF">
        <w:rPr>
          <w:rFonts w:ascii="Times New Roman" w:eastAsiaTheme="minorEastAsia" w:hAnsi="Times New Roman" w:cs="Times New Roman"/>
          <w:i/>
          <w:sz w:val="24"/>
          <w:vertAlign w:val="subscript"/>
        </w:rPr>
        <w:t xml:space="preserve"> </w:t>
      </w:r>
      <w:bookmarkStart w:id="0" w:name="_GoBack"/>
      <w:bookmarkEnd w:id="0"/>
      <w:r>
        <w:rPr>
          <w:rFonts w:ascii="Times New Roman" w:eastAsiaTheme="minorEastAsia" w:hAnsi="Times New Roman" w:cs="Times New Roman"/>
          <w:sz w:val="24"/>
          <w:vertAlign w:val="subscript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>физического маятника:</w:t>
      </w:r>
    </w:p>
    <w:p w14:paraId="46D8EA9C" w14:textId="7EAD0AB1" w:rsidR="00237E5F" w:rsidRPr="00237E5F" w:rsidRDefault="00237E5F" w:rsidP="00E26BF3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np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J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ml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2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>
          </m:eqArr>
        </m:oMath>
      </m:oMathPara>
    </w:p>
    <w:p w14:paraId="4F80347E" w14:textId="70C66586" w:rsidR="00237E5F" w:rsidRDefault="00237E5F" w:rsidP="00E26BF3">
      <w:pPr>
        <w:rPr>
          <w:rFonts w:ascii="Times New Roman" w:eastAsiaTheme="minorEastAsia" w:hAnsi="Times New Roman" w:cs="Times New Roman"/>
          <w:sz w:val="24"/>
        </w:rPr>
      </w:pPr>
      <w:r w:rsidRPr="00237E5F">
        <w:rPr>
          <w:rFonts w:ascii="Times New Roman" w:eastAsiaTheme="minorEastAsia" w:hAnsi="Times New Roman" w:cs="Times New Roman"/>
          <w:sz w:val="24"/>
        </w:rPr>
        <w:t>Приведённая длина — это длина математического маятника, период колебаний которого равен периоду данного физического маятника.</w:t>
      </w:r>
    </w:p>
    <w:p w14:paraId="6B1D4F2E" w14:textId="77777777" w:rsidR="00237E5F" w:rsidRPr="00237E5F" w:rsidRDefault="00237E5F" w:rsidP="00237E5F">
      <w:pPr>
        <w:rPr>
          <w:rFonts w:ascii="Times New Roman" w:hAnsi="Times New Roman" w:cs="Times New Roman"/>
          <w:sz w:val="24"/>
          <w:shd w:val="clear" w:color="auto" w:fill="FFFFFF"/>
        </w:rPr>
      </w:pPr>
      <w:r w:rsidRPr="00237E5F">
        <w:rPr>
          <w:rFonts w:ascii="Times New Roman" w:eastAsiaTheme="minorEastAsia" w:hAnsi="Times New Roman" w:cs="Times New Roman"/>
          <w:sz w:val="24"/>
        </w:rPr>
        <w:t>Оборотный маятник — это физический маятник, который можно подвешивать за две разные точки</w:t>
      </w:r>
      <w:r>
        <w:rPr>
          <w:rFonts w:ascii="Times New Roman" w:eastAsiaTheme="minorEastAsia" w:hAnsi="Times New Roman" w:cs="Times New Roman"/>
          <w:sz w:val="24"/>
        </w:rPr>
        <w:tab/>
      </w:r>
      <w:r>
        <w:rPr>
          <w:rFonts w:ascii="Times New Roman" w:eastAsiaTheme="minorEastAsia" w:hAnsi="Times New Roman" w:cs="Times New Roman"/>
          <w:sz w:val="24"/>
          <w:lang w:val="en-US"/>
        </w:rPr>
        <w:t>O</w:t>
      </w:r>
      <w:r>
        <w:rPr>
          <w:rFonts w:ascii="Times New Roman" w:eastAsiaTheme="minorEastAsia" w:hAnsi="Times New Roman" w:cs="Times New Roman"/>
          <w:sz w:val="24"/>
          <w:vertAlign w:val="subscript"/>
        </w:rPr>
        <w:t xml:space="preserve">1 </w:t>
      </w:r>
      <w:r>
        <w:rPr>
          <w:rFonts w:ascii="Times New Roman" w:hAnsi="Times New Roman" w:cs="Times New Roman"/>
          <w:sz w:val="24"/>
        </w:rPr>
        <w:t xml:space="preserve">и </w:t>
      </w:r>
      <w:r>
        <w:rPr>
          <w:rFonts w:ascii="Times New Roman" w:hAnsi="Times New Roman" w:cs="Times New Roman"/>
          <w:sz w:val="24"/>
          <w:lang w:val="en-US"/>
        </w:rPr>
        <w:t>O</w:t>
      </w:r>
      <w:r w:rsidRPr="00237E5F">
        <w:rPr>
          <w:rFonts w:ascii="Times New Roman" w:hAnsi="Times New Roman" w:cs="Times New Roman"/>
          <w:sz w:val="24"/>
          <w:vertAlign w:val="subscript"/>
        </w:rPr>
        <w:t>2</w:t>
      </w:r>
      <w:r w:rsidRPr="00237E5F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расположенные по разные стороны </w:t>
      </w:r>
      <w:r w:rsidRPr="00237E5F">
        <w:rPr>
          <w:rFonts w:ascii="Times New Roman" w:hAnsi="Times New Roman" w:cs="Times New Roman"/>
          <w:sz w:val="24"/>
        </w:rPr>
        <w:t>от центра масс. Если периоды колебаний при подвешивании за эти точки совпадают, то расстояние между ними</w:t>
      </w:r>
      <w:r>
        <w:rPr>
          <w:rFonts w:ascii="Times New Roman" w:hAnsi="Times New Roman" w:cs="Times New Roman"/>
          <w:sz w:val="24"/>
        </w:rPr>
        <w:t xml:space="preserve"> </w:t>
      </w:r>
      <w:r w:rsidRPr="00237E5F">
        <w:rPr>
          <w:rFonts w:ascii="Times New Roman" w:hAnsi="Times New Roman" w:cs="Times New Roman"/>
          <w:sz w:val="24"/>
          <w:lang w:val="en-US"/>
        </w:rPr>
        <w:t>L</w:t>
      </w:r>
      <w:r w:rsidRPr="00237E5F">
        <w:rPr>
          <w:rFonts w:ascii="Times New Roman" w:hAnsi="Times New Roman" w:cs="Times New Roman"/>
          <w:sz w:val="24"/>
        </w:rPr>
        <w:t xml:space="preserve"> = </w:t>
      </w:r>
      <w:r w:rsidRPr="00237E5F">
        <w:rPr>
          <w:rFonts w:ascii="Times New Roman" w:hAnsi="Times New Roman" w:cs="Times New Roman"/>
          <w:sz w:val="24"/>
          <w:lang w:val="en-US"/>
        </w:rPr>
        <w:t>O</w:t>
      </w:r>
      <w:r w:rsidRPr="00237E5F">
        <w:rPr>
          <w:rFonts w:ascii="Times New Roman" w:hAnsi="Times New Roman" w:cs="Times New Roman"/>
          <w:sz w:val="24"/>
          <w:vertAlign w:val="subscript"/>
        </w:rPr>
        <w:t>1</w:t>
      </w:r>
      <w:r w:rsidRPr="00237E5F">
        <w:rPr>
          <w:rFonts w:ascii="Times New Roman" w:hAnsi="Times New Roman" w:cs="Times New Roman"/>
          <w:sz w:val="24"/>
          <w:lang w:val="en-US"/>
        </w:rPr>
        <w:t>O</w:t>
      </w:r>
      <w:r w:rsidRPr="00237E5F">
        <w:rPr>
          <w:rFonts w:ascii="Times New Roman" w:hAnsi="Times New Roman" w:cs="Times New Roman"/>
          <w:sz w:val="24"/>
          <w:vertAlign w:val="subscript"/>
        </w:rPr>
        <w:t xml:space="preserve">2 </w:t>
      </w:r>
      <w:r w:rsidRPr="00237E5F">
        <w:rPr>
          <w:rFonts w:ascii="Times New Roman" w:hAnsi="Times New Roman" w:cs="Times New Roman"/>
          <w:sz w:val="24"/>
          <w:shd w:val="clear" w:color="auto" w:fill="FFFFFF"/>
        </w:rPr>
        <w:t>равно приведённой длине маятника</w:t>
      </w:r>
      <w:r w:rsidRPr="00237E5F">
        <w:rPr>
          <w:rFonts w:ascii="Times New Roman" w:hAnsi="Times New Roman" w:cs="Times New Roman"/>
          <w:sz w:val="24"/>
          <w:shd w:val="clear" w:color="auto" w:fill="FFFFFF"/>
        </w:rPr>
        <w:t xml:space="preserve">. Это утверждение является следствием теоремы Гюйгенса о взаимности: если период колебаний маятника при подвешивании за точку </w:t>
      </w:r>
      <w:r>
        <w:rPr>
          <w:rFonts w:ascii="Times New Roman" w:hAnsi="Times New Roman" w:cs="Times New Roman"/>
          <w:sz w:val="24"/>
          <w:shd w:val="clear" w:color="auto" w:fill="FFFFFF"/>
          <w:lang w:val="en-US"/>
        </w:rPr>
        <w:t>O</w:t>
      </w:r>
      <w:r w:rsidRPr="00237E5F">
        <w:rPr>
          <w:rFonts w:ascii="Times New Roman" w:hAnsi="Times New Roman" w:cs="Times New Roman"/>
          <w:sz w:val="24"/>
          <w:shd w:val="clear" w:color="auto" w:fill="FFFFFF"/>
        </w:rPr>
        <w:t xml:space="preserve">1 равен периоду при подвешивании за точку </w:t>
      </w:r>
      <w:r>
        <w:rPr>
          <w:rFonts w:ascii="Times New Roman" w:hAnsi="Times New Roman" w:cs="Times New Roman"/>
          <w:sz w:val="24"/>
          <w:shd w:val="clear" w:color="auto" w:fill="FFFFFF"/>
          <w:lang w:val="en-US"/>
        </w:rPr>
        <w:t>O</w:t>
      </w:r>
      <w:proofErr w:type="gramStart"/>
      <w:r w:rsidRPr="00237E5F">
        <w:rPr>
          <w:rFonts w:ascii="Times New Roman" w:hAnsi="Times New Roman" w:cs="Times New Roman"/>
          <w:sz w:val="24"/>
          <w:shd w:val="clear" w:color="auto" w:fill="FFFFFF"/>
        </w:rPr>
        <w:t xml:space="preserve">2 </w:t>
      </w:r>
      <w:r w:rsidRPr="00237E5F">
        <w:rPr>
          <w:rFonts w:ascii="Times New Roman" w:hAnsi="Times New Roman" w:cs="Times New Roman"/>
          <w:sz w:val="24"/>
          <w:shd w:val="clear" w:color="auto" w:fill="FFFFFF"/>
        </w:rPr>
        <w:t>,</w:t>
      </w:r>
      <w:proofErr w:type="gramEnd"/>
      <w:r w:rsidRPr="00237E5F">
        <w:rPr>
          <w:rFonts w:ascii="Times New Roman" w:hAnsi="Times New Roman" w:cs="Times New Roman"/>
          <w:sz w:val="24"/>
          <w:shd w:val="clear" w:color="auto" w:fill="FFFFFF"/>
        </w:rPr>
        <w:t xml:space="preserve"> то эти точки называются сопряжёнными, и расстояние между ними равно приведённой длине.</w:t>
      </w:r>
    </w:p>
    <w:p w14:paraId="0631C835" w14:textId="0427B51F" w:rsidR="00237E5F" w:rsidRDefault="00237E5F" w:rsidP="00237E5F">
      <w:pPr>
        <w:rPr>
          <w:rFonts w:ascii="Times New Roman" w:hAnsi="Times New Roman" w:cs="Times New Roman"/>
          <w:sz w:val="24"/>
          <w:shd w:val="clear" w:color="auto" w:fill="FFFFFF"/>
        </w:rPr>
      </w:pPr>
      <w:r w:rsidRPr="00237E5F">
        <w:rPr>
          <w:rFonts w:ascii="Times New Roman" w:hAnsi="Times New Roman" w:cs="Times New Roman"/>
          <w:sz w:val="24"/>
          <w:shd w:val="clear" w:color="auto" w:fill="FFFFFF"/>
        </w:rPr>
        <w:t>Из (1) и (3) следует, что ускорение свободного падения можно определить по формуле:</w:t>
      </w:r>
    </w:p>
    <w:p w14:paraId="78A46404" w14:textId="559DF539" w:rsidR="00237E5F" w:rsidRPr="00237E5F" w:rsidRDefault="00237E5F" w:rsidP="00237E5F">
      <w:pPr>
        <w:rPr>
          <w:rFonts w:ascii="Times New Roman" w:eastAsiaTheme="minorEastAsia" w:hAnsi="Times New Roman" w:cs="Times New Roman"/>
          <w:sz w:val="24"/>
          <w:shd w:val="clear" w:color="auto" w:fill="FFFFFF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4"/>
                  <w:shd w:val="clear" w:color="auto" w:fill="FFFFFF"/>
                  <w:lang w:val="en-US"/>
                </w:rPr>
              </m:ctrlPr>
            </m:eqArrPr>
            <m:e>
              <m:r>
                <w:rPr>
                  <w:rFonts w:ascii="Cambria Math" w:hAnsi="Cambria Math" w:cs="Times New Roman"/>
                  <w:sz w:val="24"/>
                  <w:shd w:val="clear" w:color="auto" w:fill="FFFFFF"/>
                </w:rPr>
                <m:t>g=</m:t>
              </m:r>
              <m:f>
                <m:fPr>
                  <m:ctrlPr>
                    <w:rPr>
                      <w:rFonts w:ascii="Cambria Math" w:hAnsi="Cambria Math" w:cs="Times New Roman"/>
                      <w:sz w:val="24"/>
                      <w:shd w:val="clear" w:color="auto" w:fill="FFFFFF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hd w:val="clear" w:color="auto" w:fill="FFFFFF"/>
                    </w:rPr>
                    <m:t>4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hd w:val="clear" w:color="auto" w:fill="FFFFFF"/>
                        </w:rPr>
                        <m:t>π</m:t>
                      </m:r>
                      <m:ctrlPr>
                        <w:rPr>
                          <w:rFonts w:ascii="Cambria Math" w:hAnsi="Cambria Math" w:cs="Times New Roman"/>
                          <w:sz w:val="24"/>
                          <w:shd w:val="clear" w:color="auto" w:fill="FFFFFF"/>
                        </w:rPr>
                      </m:ctrlP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hd w:val="clear" w:color="auto" w:fill="FFFFFF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hd w:val="clear" w:color="auto" w:fill="FFFFFF"/>
                    </w:rPr>
                    <m:t>L</m:t>
                  </m:r>
                  <m:ctrlPr>
                    <w:rPr>
                      <w:rFonts w:ascii="Cambria Math" w:hAnsi="Cambria Math" w:cs="Times New Roman"/>
                      <w:i/>
                      <w:sz w:val="24"/>
                      <w:shd w:val="clear" w:color="auto" w:fill="FFFFFF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hd w:val="clear" w:color="auto" w:fill="FFFFFF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hd w:val="clear" w:color="auto" w:fill="FFFFFF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hd w:val="clear" w:color="auto" w:fill="FFFFFF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 w:cs="Times New Roman"/>
                      <w:i/>
                      <w:sz w:val="24"/>
                      <w:shd w:val="clear" w:color="auto" w:fill="FFFFFF"/>
                    </w:rPr>
                  </m:ctrlPr>
                </m:den>
              </m:f>
              <m:r>
                <w:rPr>
                  <w:rFonts w:ascii="Cambria Math" w:hAnsi="Cambria Math" w:cs="Times New Roman"/>
                  <w:sz w:val="24"/>
                  <w:shd w:val="clear" w:color="auto" w:fill="FFFFFF"/>
                  <w:lang w:val="en-US"/>
                </w:rPr>
                <m:t>,</m:t>
              </m:r>
              <m:r>
                <w:rPr>
                  <w:rFonts w:ascii="Cambria Math" w:hAnsi="Cambria Math" w:cs="Times New Roman"/>
                  <w:sz w:val="24"/>
                  <w:shd w:val="clear" w:color="auto" w:fill="FFFFFF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hd w:val="clear" w:color="auto" w:fill="FFFFFF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hd w:val="clear" w:color="auto" w:fill="FFFFFF"/>
                      <w:lang w:val="en-US"/>
                    </w:rPr>
                    <m:t>3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4"/>
                  <w:shd w:val="clear" w:color="auto" w:fill="FFFFFF"/>
                </w:rPr>
              </m:ctrlPr>
            </m:e>
          </m:eqArr>
        </m:oMath>
      </m:oMathPara>
    </w:p>
    <w:p w14:paraId="6511BCF1" w14:textId="27D56AA5" w:rsidR="00237E5F" w:rsidRDefault="00237E5F" w:rsidP="00237E5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г</w:t>
      </w:r>
      <w:r w:rsidRPr="00237E5F">
        <w:rPr>
          <w:rFonts w:ascii="Times New Roman" w:hAnsi="Times New Roman" w:cs="Times New Roman"/>
          <w:sz w:val="24"/>
        </w:rPr>
        <w:t xml:space="preserve">де </w:t>
      </w:r>
      <w:proofErr w:type="gramStart"/>
      <w:r w:rsidRPr="00237E5F">
        <w:rPr>
          <w:rFonts w:ascii="Times New Roman" w:hAnsi="Times New Roman" w:cs="Times New Roman"/>
          <w:sz w:val="24"/>
        </w:rPr>
        <w:t>T  —</w:t>
      </w:r>
      <w:proofErr w:type="gramEnd"/>
      <w:r w:rsidRPr="00237E5F">
        <w:rPr>
          <w:rFonts w:ascii="Times New Roman" w:hAnsi="Times New Roman" w:cs="Times New Roman"/>
          <w:sz w:val="24"/>
        </w:rPr>
        <w:t xml:space="preserve"> период колебаний при подвешивании за любую из сопряжённых точек.</w:t>
      </w:r>
    </w:p>
    <w:p w14:paraId="4168F4BD" w14:textId="14A6119B" w:rsidR="00237E5F" w:rsidRDefault="00237E5F" w:rsidP="00237E5F">
      <w:pPr>
        <w:rPr>
          <w:rFonts w:ascii="Times New Roman" w:hAnsi="Times New Roman" w:cs="Times New Roman"/>
          <w:sz w:val="24"/>
        </w:rPr>
      </w:pPr>
      <w:r w:rsidRPr="00237E5F">
        <w:rPr>
          <w:rFonts w:ascii="Times New Roman" w:hAnsi="Times New Roman" w:cs="Times New Roman"/>
          <w:sz w:val="24"/>
        </w:rPr>
        <w:lastRenderedPageBreak/>
        <w:t>Если невозможно добиться точного совпадения (что и соответствует действительности</w:t>
      </w:r>
      <w:proofErr w:type="gramStart"/>
      <w:r w:rsidRPr="00237E5F">
        <w:rPr>
          <w:rFonts w:ascii="Times New Roman" w:hAnsi="Times New Roman" w:cs="Times New Roman"/>
          <w:sz w:val="24"/>
        </w:rPr>
        <w:t>) ,</w:t>
      </w:r>
      <w:proofErr w:type="gramEnd"/>
      <w:r w:rsidRPr="00237E5F">
        <w:rPr>
          <w:rFonts w:ascii="Times New Roman" w:hAnsi="Times New Roman" w:cs="Times New Roman"/>
          <w:sz w:val="24"/>
        </w:rPr>
        <w:t xml:space="preserve"> то из формулы</w:t>
      </w:r>
      <w:r w:rsidRPr="00237E5F">
        <w:rPr>
          <w:rFonts w:ascii="Times New Roman" w:hAnsi="Times New Roman" w:cs="Times New Roman"/>
          <w:sz w:val="24"/>
        </w:rPr>
        <w:t xml:space="preserve"> </w:t>
      </w:r>
      <w:r w:rsidRPr="00237E5F">
        <w:rPr>
          <w:rFonts w:ascii="Times New Roman" w:hAnsi="Times New Roman" w:cs="Times New Roman"/>
          <w:sz w:val="24"/>
        </w:rPr>
        <w:t>(1) и формулы Гюйгенса-Штейнера получается:</w:t>
      </w:r>
    </w:p>
    <w:p w14:paraId="41FE2679" w14:textId="5D6D221F" w:rsidR="00237E5F" w:rsidRPr="004815FF" w:rsidRDefault="004815FF" w:rsidP="00237E5F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4"/>
                </w:rPr>
              </m:ctrlPr>
            </m:eqArrPr>
            <m:e>
              <m:r>
                <w:rPr>
                  <w:rFonts w:ascii="Cambria Math" w:hAnsi="Cambria Math" w:cs="Times New Roman"/>
                  <w:sz w:val="24"/>
                </w:rPr>
                <m:t>g=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</w:rPr>
                        <m:t>π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4"/>
                    </w:rPr>
                    <m:t>2</m:t>
                  </m:r>
                </m:sup>
              </m:sSup>
              <m:f>
                <m:fPr>
                  <m:ctrlPr>
                    <w:rPr>
                      <w:rFonts w:ascii="Cambria Math" w:hAnsi="Cambria Math" w:cs="Times New Roman"/>
                      <w:sz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p>
                  </m:sSubSup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</w:rPr>
                    <m:t>4</m:t>
                  </m:r>
                </m:e>
              </m:d>
            </m:e>
          </m:eqArr>
        </m:oMath>
      </m:oMathPara>
    </w:p>
    <w:p w14:paraId="3EC2E7F0" w14:textId="77777777" w:rsidR="004815FF" w:rsidRPr="004815FF" w:rsidRDefault="004815FF" w:rsidP="00237E5F">
      <w:pPr>
        <w:rPr>
          <w:rFonts w:ascii="Times New Roman" w:eastAsiaTheme="minorEastAsia" w:hAnsi="Times New Roman" w:cs="Times New Roman"/>
          <w:sz w:val="24"/>
          <w:lang w:val="en-US"/>
        </w:rPr>
      </w:pPr>
    </w:p>
    <w:sectPr w:rsidR="004815FF" w:rsidRPr="004815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4B331A"/>
    <w:multiLevelType w:val="hybridMultilevel"/>
    <w:tmpl w:val="40D81B48"/>
    <w:lvl w:ilvl="0" w:tplc="DB12C62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A5F"/>
    <w:rsid w:val="00237E5F"/>
    <w:rsid w:val="002B4C84"/>
    <w:rsid w:val="004815FF"/>
    <w:rsid w:val="004B1AA8"/>
    <w:rsid w:val="00626A5F"/>
    <w:rsid w:val="00A05BC7"/>
    <w:rsid w:val="00A65A37"/>
    <w:rsid w:val="00D75118"/>
    <w:rsid w:val="00E26BF3"/>
    <w:rsid w:val="00F23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B58D89"/>
  <w15:chartTrackingRefBased/>
  <w15:docId w15:val="{330D7733-0DFA-47F3-88A2-899861301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05BC7"/>
    <w:pPr>
      <w:ind w:firstLine="709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05BC7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E26BF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00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2439</TotalTime>
  <Pages>3</Pages>
  <Words>346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OatmealCracker</dc:creator>
  <cp:keywords/>
  <dc:description/>
  <cp:lastModifiedBy>Илья</cp:lastModifiedBy>
  <cp:revision>3</cp:revision>
  <dcterms:created xsi:type="dcterms:W3CDTF">2025-11-30T18:42:00Z</dcterms:created>
  <dcterms:modified xsi:type="dcterms:W3CDTF">2025-12-04T13:13:00Z</dcterms:modified>
</cp:coreProperties>
</file>