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B6356" w:rsidRDefault="006B6356" w:rsidP="006B6356">
      <w:pPr>
        <w:tabs>
          <w:tab w:val="left" w:pos="1700"/>
        </w:tabs>
        <w:ind w:firstLine="0"/>
        <w:jc w:val="center"/>
        <w:rPr>
          <w:rFonts w:ascii="Times New Roman" w:hAnsi="Times New Roman" w:cs="Times New Roman"/>
        </w:rPr>
      </w:pPr>
      <w:r w:rsidRPr="00C528A2">
        <w:rPr>
          <w:rFonts w:ascii="Times New Roman" w:hAnsi="Times New Roman" w:cs="Times New Roman"/>
        </w:rPr>
        <w:t>МОСКОВСКИЙ ФИЗИКО-ТЕХНИЧЕСКИЙ ИНСТИТУТ</w:t>
      </w:r>
      <w:r>
        <w:rPr>
          <w:rFonts w:ascii="Times New Roman" w:hAnsi="Times New Roman" w:cs="Times New Roman"/>
        </w:rPr>
        <w:br/>
      </w:r>
      <w:r w:rsidRPr="00C528A2">
        <w:rPr>
          <w:rFonts w:ascii="Times New Roman" w:hAnsi="Times New Roman" w:cs="Times New Roman"/>
        </w:rPr>
        <w:t>(НАЦИОНАЛЬНЫЙ ИССЛЕДОВАТЕЛЬСКИЙ УНИВЕРСИТЕТ)</w:t>
      </w:r>
    </w:p>
    <w:p w:rsidR="006B6356" w:rsidRPr="00C038F3" w:rsidRDefault="006B6356" w:rsidP="006B6356">
      <w:pPr>
        <w:tabs>
          <w:tab w:val="left" w:pos="1700"/>
        </w:tabs>
        <w:ind w:firstLine="0"/>
        <w:jc w:val="center"/>
        <w:rPr>
          <w:rFonts w:ascii="Times New Roman" w:hAnsi="Times New Roman" w:cs="Times New Roman"/>
        </w:rPr>
      </w:pPr>
      <w:r w:rsidRPr="00C528A2">
        <w:rPr>
          <w:rFonts w:ascii="Times New Roman" w:hAnsi="Times New Roman" w:cs="Times New Roman"/>
          <w:sz w:val="24"/>
        </w:rPr>
        <w:t>Физтех-школа аэрокосмических технологий</w:t>
      </w:r>
    </w:p>
    <w:p w:rsidR="006B6356" w:rsidRDefault="006B6356" w:rsidP="006B6356">
      <w:pPr>
        <w:tabs>
          <w:tab w:val="left" w:pos="1700"/>
        </w:tabs>
        <w:jc w:val="center"/>
        <w:rPr>
          <w:rFonts w:ascii="Times New Roman" w:hAnsi="Times New Roman" w:cs="Times New Roman"/>
          <w:sz w:val="24"/>
        </w:rPr>
      </w:pPr>
    </w:p>
    <w:p w:rsidR="006B6356" w:rsidRDefault="006B6356" w:rsidP="006B6356">
      <w:pPr>
        <w:tabs>
          <w:tab w:val="left" w:pos="1700"/>
        </w:tabs>
        <w:jc w:val="center"/>
        <w:rPr>
          <w:rFonts w:ascii="Times New Roman" w:hAnsi="Times New Roman" w:cs="Times New Roman"/>
          <w:sz w:val="24"/>
        </w:rPr>
      </w:pPr>
    </w:p>
    <w:p w:rsidR="006B6356" w:rsidRDefault="006B6356" w:rsidP="006B6356">
      <w:pPr>
        <w:tabs>
          <w:tab w:val="left" w:pos="1700"/>
        </w:tabs>
        <w:jc w:val="center"/>
        <w:rPr>
          <w:rFonts w:ascii="Times New Roman" w:hAnsi="Times New Roman" w:cs="Times New Roman"/>
          <w:sz w:val="24"/>
        </w:rPr>
      </w:pPr>
    </w:p>
    <w:p w:rsidR="006B6356" w:rsidRDefault="006B6356" w:rsidP="006B6356">
      <w:pPr>
        <w:tabs>
          <w:tab w:val="left" w:pos="1700"/>
        </w:tabs>
        <w:jc w:val="center"/>
        <w:rPr>
          <w:rFonts w:ascii="Times New Roman" w:hAnsi="Times New Roman" w:cs="Times New Roman"/>
          <w:sz w:val="24"/>
        </w:rPr>
      </w:pPr>
    </w:p>
    <w:p w:rsidR="006B6356" w:rsidRDefault="006B6356" w:rsidP="006B6356">
      <w:pPr>
        <w:tabs>
          <w:tab w:val="left" w:pos="1700"/>
        </w:tabs>
        <w:jc w:val="center"/>
        <w:rPr>
          <w:rFonts w:ascii="Times New Roman" w:hAnsi="Times New Roman" w:cs="Times New Roman"/>
          <w:sz w:val="24"/>
        </w:rPr>
      </w:pPr>
    </w:p>
    <w:p w:rsidR="006B6356" w:rsidRPr="00027B4C" w:rsidRDefault="006B6356" w:rsidP="006B6356">
      <w:pPr>
        <w:tabs>
          <w:tab w:val="left" w:pos="1700"/>
        </w:tabs>
        <w:jc w:val="center"/>
        <w:rPr>
          <w:rFonts w:ascii="Times New Roman" w:hAnsi="Times New Roman" w:cs="Times New Roman"/>
          <w:b/>
          <w:sz w:val="44"/>
        </w:rPr>
      </w:pPr>
      <w:r w:rsidRPr="00C528A2">
        <w:rPr>
          <w:rFonts w:ascii="Times New Roman" w:hAnsi="Times New Roman" w:cs="Times New Roman"/>
          <w:b/>
          <w:sz w:val="44"/>
        </w:rPr>
        <w:t>Отчёт о выполнении лабораторной работы 1.</w:t>
      </w:r>
      <w:r>
        <w:rPr>
          <w:rFonts w:ascii="Times New Roman" w:hAnsi="Times New Roman" w:cs="Times New Roman"/>
          <w:b/>
          <w:sz w:val="44"/>
        </w:rPr>
        <w:t>3.2</w:t>
      </w:r>
    </w:p>
    <w:p w:rsidR="006B6356" w:rsidRPr="00660B2C" w:rsidRDefault="006B6356" w:rsidP="006B6356">
      <w:pPr>
        <w:tabs>
          <w:tab w:val="left" w:pos="1700"/>
        </w:tabs>
        <w:ind w:firstLine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Определение модуля кручения</w:t>
      </w:r>
      <w:r w:rsidR="00E63F9D">
        <w:rPr>
          <w:rFonts w:ascii="Times New Roman" w:hAnsi="Times New Roman" w:cs="Times New Roman"/>
          <w:sz w:val="28"/>
        </w:rPr>
        <w:t xml:space="preserve"> стержня</w:t>
      </w:r>
    </w:p>
    <w:p w:rsidR="006B6356" w:rsidRDefault="006B6356" w:rsidP="006B6356">
      <w:pPr>
        <w:tabs>
          <w:tab w:val="left" w:pos="1700"/>
        </w:tabs>
        <w:jc w:val="center"/>
        <w:rPr>
          <w:rFonts w:ascii="Times New Roman" w:hAnsi="Times New Roman" w:cs="Times New Roman"/>
          <w:sz w:val="28"/>
        </w:rPr>
      </w:pPr>
    </w:p>
    <w:p w:rsidR="006B6356" w:rsidRDefault="006B6356" w:rsidP="006B6356">
      <w:pPr>
        <w:tabs>
          <w:tab w:val="left" w:pos="1700"/>
        </w:tabs>
        <w:jc w:val="center"/>
        <w:rPr>
          <w:rFonts w:ascii="Times New Roman" w:hAnsi="Times New Roman" w:cs="Times New Roman"/>
          <w:sz w:val="28"/>
        </w:rPr>
      </w:pPr>
    </w:p>
    <w:p w:rsidR="006B6356" w:rsidRDefault="006B6356" w:rsidP="006B6356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:rsidR="006B6356" w:rsidRDefault="006B6356" w:rsidP="006B6356">
      <w:pPr>
        <w:tabs>
          <w:tab w:val="left" w:pos="1700"/>
        </w:tabs>
        <w:ind w:firstLine="0"/>
        <w:rPr>
          <w:rFonts w:ascii="Times New Roman" w:hAnsi="Times New Roman" w:cs="Times New Roman"/>
          <w:sz w:val="28"/>
        </w:rPr>
      </w:pPr>
    </w:p>
    <w:p w:rsidR="006B6356" w:rsidRDefault="006B6356" w:rsidP="006B6356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:rsidR="006B6356" w:rsidRDefault="006B6356" w:rsidP="006B6356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:rsidR="006B6356" w:rsidRDefault="006B6356" w:rsidP="006B6356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:rsidR="006B6356" w:rsidRDefault="006B6356" w:rsidP="006B6356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:rsidR="006B6356" w:rsidRDefault="006B6356" w:rsidP="006B6356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:rsidR="006B6356" w:rsidRDefault="006B6356" w:rsidP="006B6356">
      <w:pPr>
        <w:tabs>
          <w:tab w:val="left" w:pos="1700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Автор: </w:t>
      </w:r>
    </w:p>
    <w:p w:rsidR="006B6356" w:rsidRDefault="006B6356" w:rsidP="006B6356">
      <w:pPr>
        <w:tabs>
          <w:tab w:val="left" w:pos="1700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Волков Илья Александрович </w:t>
      </w:r>
    </w:p>
    <w:p w:rsidR="006B6356" w:rsidRDefault="006B6356" w:rsidP="006B6356">
      <w:pPr>
        <w:tabs>
          <w:tab w:val="left" w:pos="1700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Б03-503</w:t>
      </w:r>
    </w:p>
    <w:p w:rsidR="006B6356" w:rsidRDefault="006B6356" w:rsidP="006B6356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:rsidR="006B6356" w:rsidRDefault="006B6356" w:rsidP="006B6356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:rsidR="006B6356" w:rsidRDefault="006B6356" w:rsidP="006B6356">
      <w:pPr>
        <w:tabs>
          <w:tab w:val="left" w:pos="1700"/>
        </w:tabs>
        <w:ind w:firstLine="0"/>
        <w:rPr>
          <w:rFonts w:ascii="Times New Roman" w:hAnsi="Times New Roman" w:cs="Times New Roman"/>
          <w:sz w:val="28"/>
        </w:rPr>
      </w:pPr>
    </w:p>
    <w:p w:rsidR="006B6356" w:rsidRDefault="006B6356" w:rsidP="006B6356">
      <w:pPr>
        <w:tabs>
          <w:tab w:val="left" w:pos="1700"/>
        </w:tabs>
        <w:ind w:firstLine="0"/>
        <w:rPr>
          <w:rFonts w:ascii="Times New Roman" w:hAnsi="Times New Roman" w:cs="Times New Roman"/>
          <w:sz w:val="28"/>
        </w:rPr>
      </w:pPr>
    </w:p>
    <w:p w:rsidR="006B6356" w:rsidRDefault="006B6356" w:rsidP="006B6356">
      <w:pPr>
        <w:tabs>
          <w:tab w:val="left" w:pos="1700"/>
        </w:tabs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Долгопрудный 2025</w:t>
      </w:r>
    </w:p>
    <w:p w:rsidR="00526BCE" w:rsidRDefault="00526BCE" w:rsidP="006B6356">
      <w:pPr>
        <w:ind w:firstLine="0"/>
        <w:rPr>
          <w:rFonts w:ascii="Times New Roman" w:hAnsi="Times New Roman" w:cs="Times New Roman"/>
          <w:b/>
          <w:sz w:val="28"/>
        </w:rPr>
      </w:pPr>
    </w:p>
    <w:p w:rsidR="006B6356" w:rsidRDefault="006B6356" w:rsidP="006B6356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6B6356">
        <w:rPr>
          <w:rFonts w:ascii="Times New Roman" w:hAnsi="Times New Roman" w:cs="Times New Roman"/>
          <w:b/>
          <w:sz w:val="28"/>
          <w:szCs w:val="28"/>
        </w:rPr>
        <w:lastRenderedPageBreak/>
        <w:t>Аннотация</w:t>
      </w:r>
    </w:p>
    <w:p w:rsidR="006B6356" w:rsidRDefault="006B6356" w:rsidP="006B6356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 xml:space="preserve">Цель работы: </w:t>
      </w:r>
      <w:r>
        <w:rPr>
          <w:rFonts w:ascii="Times New Roman" w:hAnsi="Times New Roman" w:cs="Times New Roman"/>
          <w:sz w:val="24"/>
          <w:szCs w:val="28"/>
        </w:rPr>
        <w:t>измерение углов закручивания в зависимости от приложенного момента сил, расчёт модулей кручения и сдвига при статическом закручивании стержня, определение тех же модулей для проволоки по измерениям периодов крутильных колебаний подвешенного на ней маятника (динамическим методом).</w:t>
      </w:r>
    </w:p>
    <w:p w:rsidR="006B6356" w:rsidRDefault="006B6356" w:rsidP="006B6356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 xml:space="preserve">В работе используются: </w:t>
      </w:r>
      <w:r>
        <w:rPr>
          <w:rFonts w:ascii="Times New Roman" w:hAnsi="Times New Roman" w:cs="Times New Roman"/>
          <w:sz w:val="24"/>
          <w:szCs w:val="28"/>
        </w:rPr>
        <w:t>в первой части: исследуемый стержень, отсчётная труба со шкалой, рулетка, микрометр, набор грузов; во второй части проволока из исследуемого материала, грузы, секундомер, микрометр, рулетка, линейка.</w:t>
      </w:r>
    </w:p>
    <w:p w:rsidR="006B6356" w:rsidRDefault="006B6356" w:rsidP="006B6356">
      <w:pPr>
        <w:pStyle w:val="a3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B6356">
        <w:rPr>
          <w:rFonts w:ascii="Times New Roman" w:hAnsi="Times New Roman" w:cs="Times New Roman"/>
          <w:b/>
          <w:sz w:val="28"/>
          <w:szCs w:val="28"/>
        </w:rPr>
        <w:t>Теоретические сведения</w:t>
      </w:r>
    </w:p>
    <w:p w:rsidR="006B6356" w:rsidRDefault="00AF7EF2" w:rsidP="00AF7EF2">
      <w:pPr>
        <w:spacing w:line="240" w:lineRule="auto"/>
        <w:rPr>
          <w:rFonts w:ascii="Times New Roman" w:hAnsi="Times New Roman" w:cs="Times New Roman"/>
          <w:sz w:val="24"/>
          <w:szCs w:val="28"/>
        </w:rPr>
      </w:pPr>
      <w:r w:rsidRPr="00AF7EF2">
        <w:rPr>
          <w:rFonts w:ascii="Times New Roman" w:hAnsi="Times New Roman" w:cs="Times New Roman"/>
          <w:sz w:val="24"/>
          <w:szCs w:val="28"/>
        </w:rPr>
        <w:t>При закручивании цилиндрических стержней круглого сечения распределение деформаций и напряжений</w:t>
      </w:r>
      <w:r>
        <w:rPr>
          <w:rFonts w:ascii="Times New Roman" w:hAnsi="Times New Roman" w:cs="Times New Roman"/>
          <w:sz w:val="24"/>
          <w:szCs w:val="28"/>
        </w:rPr>
        <w:t xml:space="preserve"> </w:t>
      </w:r>
      <w:r w:rsidRPr="00AF7EF2">
        <w:rPr>
          <w:rFonts w:ascii="Times New Roman" w:hAnsi="Times New Roman" w:cs="Times New Roman"/>
          <w:sz w:val="24"/>
          <w:szCs w:val="28"/>
        </w:rPr>
        <w:t>одинаково по длине стержня только вдали от мест, где прикладываются закручивающие моменты. Для этих</w:t>
      </w:r>
      <w:r>
        <w:rPr>
          <w:rFonts w:ascii="Times New Roman" w:hAnsi="Times New Roman" w:cs="Times New Roman"/>
          <w:sz w:val="24"/>
          <w:szCs w:val="28"/>
        </w:rPr>
        <w:t xml:space="preserve"> </w:t>
      </w:r>
      <w:r w:rsidRPr="00AF7EF2">
        <w:rPr>
          <w:rFonts w:ascii="Times New Roman" w:hAnsi="Times New Roman" w:cs="Times New Roman"/>
          <w:sz w:val="24"/>
          <w:szCs w:val="28"/>
        </w:rPr>
        <w:t xml:space="preserve">областей можно считать, что каждое поперечное сечение </w:t>
      </w:r>
      <w:r>
        <w:rPr>
          <w:rFonts w:ascii="Times New Roman" w:hAnsi="Times New Roman" w:cs="Times New Roman"/>
          <w:sz w:val="24"/>
          <w:szCs w:val="28"/>
        </w:rPr>
        <w:t>п</w:t>
      </w:r>
      <w:r w:rsidRPr="00AF7EF2">
        <w:rPr>
          <w:rFonts w:ascii="Times New Roman" w:hAnsi="Times New Roman" w:cs="Times New Roman"/>
          <w:sz w:val="24"/>
          <w:szCs w:val="28"/>
        </w:rPr>
        <w:t>оворачивается как жесткое, то есть</w:t>
      </w:r>
      <w:r>
        <w:rPr>
          <w:rFonts w:ascii="Times New Roman" w:hAnsi="Times New Roman" w:cs="Times New Roman"/>
          <w:sz w:val="24"/>
          <w:szCs w:val="28"/>
        </w:rPr>
        <w:t xml:space="preserve"> </w:t>
      </w:r>
      <w:r w:rsidRPr="00AF7EF2">
        <w:rPr>
          <w:rFonts w:ascii="Times New Roman" w:hAnsi="Times New Roman" w:cs="Times New Roman"/>
          <w:sz w:val="24"/>
          <w:szCs w:val="28"/>
        </w:rPr>
        <w:t>частички материала не сходят с радиальных линий, на которых они были в начале, и все эти линии поворачиваются</w:t>
      </w:r>
      <w:r>
        <w:rPr>
          <w:rFonts w:ascii="Times New Roman" w:hAnsi="Times New Roman" w:cs="Times New Roman"/>
          <w:sz w:val="24"/>
          <w:szCs w:val="28"/>
        </w:rPr>
        <w:t xml:space="preserve"> </w:t>
      </w:r>
      <w:r w:rsidRPr="00AF7EF2">
        <w:rPr>
          <w:rFonts w:ascii="Times New Roman" w:hAnsi="Times New Roman" w:cs="Times New Roman"/>
          <w:sz w:val="24"/>
          <w:szCs w:val="28"/>
        </w:rPr>
        <w:t>на один и тот же угол. Такое напряж</w:t>
      </w:r>
      <w:r>
        <w:rPr>
          <w:rFonts w:ascii="Times New Roman" w:hAnsi="Times New Roman" w:cs="Times New Roman"/>
          <w:sz w:val="24"/>
          <w:szCs w:val="28"/>
        </w:rPr>
        <w:t>ённое</w:t>
      </w:r>
      <w:r w:rsidRPr="00AF7EF2">
        <w:rPr>
          <w:rFonts w:ascii="Times New Roman" w:hAnsi="Times New Roman" w:cs="Times New Roman"/>
          <w:sz w:val="24"/>
          <w:szCs w:val="28"/>
        </w:rPr>
        <w:t xml:space="preserve"> состояние наз</w:t>
      </w:r>
      <w:r>
        <w:rPr>
          <w:rFonts w:ascii="Times New Roman" w:hAnsi="Times New Roman" w:cs="Times New Roman"/>
          <w:sz w:val="24"/>
          <w:szCs w:val="28"/>
        </w:rPr>
        <w:t>ы</w:t>
      </w:r>
      <w:r w:rsidRPr="00AF7EF2">
        <w:rPr>
          <w:rFonts w:ascii="Times New Roman" w:hAnsi="Times New Roman" w:cs="Times New Roman"/>
          <w:sz w:val="24"/>
          <w:szCs w:val="28"/>
        </w:rPr>
        <w:t>ва</w:t>
      </w:r>
      <w:r>
        <w:rPr>
          <w:rFonts w:ascii="Times New Roman" w:hAnsi="Times New Roman" w:cs="Times New Roman"/>
          <w:sz w:val="24"/>
          <w:szCs w:val="28"/>
        </w:rPr>
        <w:t>е</w:t>
      </w:r>
      <w:r w:rsidRPr="00AF7EF2">
        <w:rPr>
          <w:rFonts w:ascii="Times New Roman" w:hAnsi="Times New Roman" w:cs="Times New Roman"/>
          <w:sz w:val="24"/>
          <w:szCs w:val="28"/>
        </w:rPr>
        <w:t>тся чистым круч</w:t>
      </w:r>
      <w:r>
        <w:rPr>
          <w:rFonts w:ascii="Times New Roman" w:hAnsi="Times New Roman" w:cs="Times New Roman"/>
          <w:sz w:val="24"/>
          <w:szCs w:val="28"/>
        </w:rPr>
        <w:t>е</w:t>
      </w:r>
      <w:r w:rsidRPr="00AF7EF2">
        <w:rPr>
          <w:rFonts w:ascii="Times New Roman" w:hAnsi="Times New Roman" w:cs="Times New Roman"/>
          <w:sz w:val="24"/>
          <w:szCs w:val="28"/>
        </w:rPr>
        <w:t>ни</w:t>
      </w:r>
      <w:r>
        <w:rPr>
          <w:rFonts w:ascii="Times New Roman" w:hAnsi="Times New Roman" w:cs="Times New Roman"/>
          <w:sz w:val="24"/>
          <w:szCs w:val="28"/>
        </w:rPr>
        <w:t>е</w:t>
      </w:r>
      <w:r w:rsidRPr="00AF7EF2">
        <w:rPr>
          <w:rFonts w:ascii="Times New Roman" w:hAnsi="Times New Roman" w:cs="Times New Roman"/>
          <w:sz w:val="24"/>
          <w:szCs w:val="28"/>
        </w:rPr>
        <w:t>м.</w:t>
      </w:r>
    </w:p>
    <w:p w:rsidR="00AF7EF2" w:rsidRDefault="00AF7EF2" w:rsidP="00AF7EF2">
      <w:pPr>
        <w:spacing w:line="240" w:lineRule="auto"/>
        <w:rPr>
          <w:rFonts w:ascii="Times New Roman" w:hAnsi="Times New Roman" w:cs="Times New Roman"/>
          <w:sz w:val="24"/>
          <w:szCs w:val="28"/>
        </w:rPr>
      </w:pPr>
      <w:r w:rsidRPr="00AF7EF2">
        <w:rPr>
          <w:rFonts w:ascii="Times New Roman" w:hAnsi="Times New Roman" w:cs="Times New Roman"/>
          <w:sz w:val="24"/>
          <w:szCs w:val="28"/>
        </w:rPr>
        <w:t xml:space="preserve">При такой деформации любая прямая линия, проведенная до закручивания цилиндра </w:t>
      </w:r>
      <w:proofErr w:type="spellStart"/>
      <w:r w:rsidRPr="00AF7EF2">
        <w:rPr>
          <w:rFonts w:ascii="Times New Roman" w:hAnsi="Times New Roman" w:cs="Times New Roman"/>
          <w:sz w:val="24"/>
          <w:szCs w:val="28"/>
        </w:rPr>
        <w:t>почастицам</w:t>
      </w:r>
      <w:proofErr w:type="spellEnd"/>
      <w:r w:rsidRPr="00AF7EF2">
        <w:rPr>
          <w:rFonts w:ascii="Times New Roman" w:hAnsi="Times New Roman" w:cs="Times New Roman"/>
          <w:sz w:val="24"/>
          <w:szCs w:val="28"/>
        </w:rPr>
        <w:t xml:space="preserve"> материала и параллельная оси симметрии, при закручивании превращается в спираль</w:t>
      </w:r>
      <w:r>
        <w:rPr>
          <w:rFonts w:ascii="Times New Roman" w:hAnsi="Times New Roman" w:cs="Times New Roman"/>
          <w:sz w:val="24"/>
          <w:szCs w:val="28"/>
        </w:rPr>
        <w:t xml:space="preserve"> </w:t>
      </w:r>
      <w:r w:rsidRPr="00AF7EF2">
        <w:rPr>
          <w:rFonts w:ascii="Times New Roman" w:hAnsi="Times New Roman" w:cs="Times New Roman"/>
          <w:sz w:val="24"/>
          <w:szCs w:val="28"/>
        </w:rPr>
        <w:t>(винтовую линию).</w:t>
      </w:r>
    </w:p>
    <w:p w:rsidR="00AF7EF2" w:rsidRDefault="00AF7EF2" w:rsidP="00AF7EF2">
      <w:pPr>
        <w:spacing w:line="240" w:lineRule="auto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Рассмотрев небольшие кусочки цилиндра можно вывести соотношение</w:t>
      </w:r>
      <w:r w:rsidRPr="00AF7EF2">
        <w:rPr>
          <w:rFonts w:ascii="Times New Roman" w:hAnsi="Times New Roman" w:cs="Times New Roman"/>
          <w:sz w:val="24"/>
          <w:szCs w:val="28"/>
        </w:rPr>
        <w:t>:</w:t>
      </w:r>
    </w:p>
    <w:p w:rsidR="00AF7EF2" w:rsidRPr="00AF7EF2" w:rsidRDefault="00F50843" w:rsidP="00AF7EF2">
      <w:pPr>
        <w:spacing w:line="240" w:lineRule="auto"/>
        <w:rPr>
          <w:rFonts w:ascii="Times New Roman" w:eastAsiaTheme="minorEastAsia" w:hAnsi="Times New Roman" w:cs="Times New Roman"/>
          <w:i/>
          <w:sz w:val="24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sz w:val="24"/>
                  <w:szCs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8"/>
                </w:rPr>
                <m:t>τ</m:t>
              </m:r>
              <m:r>
                <w:rPr>
                  <w:rFonts w:ascii="Cambria Math" w:hAnsi="Cambria Math" w:cs="Times New Roman"/>
                  <w:sz w:val="24"/>
                  <w:szCs w:val="28"/>
                </w:rPr>
                <m:t>=Gr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8"/>
                    </w:rPr>
                    <m:t>d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8"/>
                    </w:rPr>
                    <m:t>φ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szCs w:val="28"/>
                    </w:rPr>
                  </m:ctrlP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8"/>
                    </w:rPr>
                    <m:t>dl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szCs w:val="28"/>
                    </w:rPr>
                  </m:ctrlPr>
                </m:den>
              </m:f>
              <m:r>
                <w:rPr>
                  <w:rFonts w:ascii="Cambria Math" w:hAnsi="Cambria Math" w:cs="Times New Roman"/>
                  <w:sz w:val="24"/>
                  <w:szCs w:val="28"/>
                </w:rPr>
                <m:t>,#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8"/>
                    </w:rPr>
                    <m:t>1</m:t>
                  </m:r>
                </m:e>
              </m:d>
            </m:e>
          </m:eqArr>
        </m:oMath>
      </m:oMathPara>
    </w:p>
    <w:p w:rsidR="00AF7EF2" w:rsidRDefault="00AF6DDB" w:rsidP="00AF7EF2">
      <w:pPr>
        <w:spacing w:line="240" w:lineRule="auto"/>
        <w:rPr>
          <w:rFonts w:ascii="Times New Roman" w:eastAsiaTheme="minorEastAsia" w:hAnsi="Times New Roman" w:cs="Times New Roman"/>
          <w:sz w:val="24"/>
          <w:szCs w:val="28"/>
        </w:rPr>
      </w:pPr>
      <m:oMath>
        <m:r>
          <m:rPr>
            <m:sty m:val="p"/>
          </m:rPr>
          <w:rPr>
            <w:rFonts w:ascii="Cambria Math" w:hAnsi="Cambria Math" w:cs="Times New Roman"/>
            <w:sz w:val="24"/>
            <w:szCs w:val="28"/>
            <w:lang w:val="en-US"/>
          </w:rPr>
          <m:t>τ</m:t>
        </m:r>
      </m:oMath>
      <w:r w:rsidR="00E63F9D">
        <w:rPr>
          <w:rFonts w:ascii="Times New Roman" w:eastAsiaTheme="minorEastAsia" w:hAnsi="Times New Roman" w:cs="Times New Roman"/>
          <w:i/>
          <w:sz w:val="24"/>
          <w:szCs w:val="28"/>
        </w:rPr>
        <w:t xml:space="preserve"> </w:t>
      </w:r>
      <w:r w:rsidR="00E63F9D" w:rsidRPr="00E63F9D">
        <w:rPr>
          <w:rFonts w:ascii="Times New Roman" w:eastAsiaTheme="minorEastAsia" w:hAnsi="Times New Roman" w:cs="Times New Roman"/>
          <w:i/>
          <w:sz w:val="24"/>
          <w:szCs w:val="28"/>
        </w:rPr>
        <w:t>‒</w:t>
      </w:r>
      <w:r w:rsidR="00AF7EF2" w:rsidRPr="00C84A9F">
        <w:rPr>
          <w:rFonts w:ascii="Times New Roman" w:eastAsiaTheme="minorEastAsia" w:hAnsi="Times New Roman" w:cs="Times New Roman"/>
          <w:i/>
          <w:sz w:val="24"/>
          <w:szCs w:val="28"/>
        </w:rPr>
        <w:t xml:space="preserve"> </w:t>
      </w:r>
      <w:r w:rsidR="00AF7EF2">
        <w:rPr>
          <w:rFonts w:ascii="Times New Roman" w:eastAsiaTheme="minorEastAsia" w:hAnsi="Times New Roman" w:cs="Times New Roman"/>
          <w:sz w:val="24"/>
          <w:szCs w:val="28"/>
        </w:rPr>
        <w:t>Касательное напряжение</w:t>
      </w:r>
    </w:p>
    <w:p w:rsidR="00D51CBB" w:rsidRDefault="00AF7EF2" w:rsidP="00D51CBB">
      <w:pPr>
        <w:spacing w:line="240" w:lineRule="auto"/>
        <w:rPr>
          <w:rFonts w:ascii="Times New Roman" w:eastAsiaTheme="minorEastAsia" w:hAnsi="Times New Roman" w:cs="Times New Roman"/>
          <w:sz w:val="24"/>
          <w:szCs w:val="28"/>
        </w:rPr>
      </w:pPr>
      <w:r w:rsidRPr="00AF7EF2">
        <w:rPr>
          <w:rFonts w:ascii="Times New Roman" w:eastAsiaTheme="minorEastAsia" w:hAnsi="Times New Roman" w:cs="Times New Roman"/>
          <w:i/>
          <w:sz w:val="24"/>
          <w:szCs w:val="28"/>
          <w:lang w:val="en-US"/>
        </w:rPr>
        <w:t>G</w:t>
      </w:r>
      <w:r w:rsidR="00E63F9D">
        <w:rPr>
          <w:rFonts w:ascii="Times New Roman" w:eastAsiaTheme="minorEastAsia" w:hAnsi="Times New Roman" w:cs="Times New Roman"/>
          <w:i/>
          <w:sz w:val="24"/>
          <w:szCs w:val="28"/>
        </w:rPr>
        <w:t xml:space="preserve"> </w:t>
      </w:r>
      <w:r w:rsidR="00E63F9D" w:rsidRPr="00E63F9D">
        <w:rPr>
          <w:rFonts w:ascii="Times New Roman" w:eastAsiaTheme="minorEastAsia" w:hAnsi="Times New Roman" w:cs="Times New Roman"/>
          <w:i/>
          <w:sz w:val="24"/>
          <w:szCs w:val="28"/>
        </w:rPr>
        <w:t>‒</w:t>
      </w:r>
      <w:r w:rsidRPr="00C84A9F">
        <w:rPr>
          <w:rFonts w:ascii="Times New Roman" w:eastAsiaTheme="minorEastAsia" w:hAnsi="Times New Roman" w:cs="Times New Roman"/>
          <w:i/>
          <w:sz w:val="24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8"/>
        </w:rPr>
        <w:t>Модуль сдвига</w:t>
      </w:r>
    </w:p>
    <w:p w:rsidR="00D51CBB" w:rsidRDefault="00D51CBB" w:rsidP="00D51CBB">
      <w:pPr>
        <w:spacing w:line="240" w:lineRule="auto"/>
        <w:rPr>
          <w:rFonts w:ascii="Times New Roman" w:eastAsiaTheme="minorEastAsia" w:hAnsi="Times New Roman" w:cs="Times New Roman"/>
          <w:sz w:val="24"/>
          <w:szCs w:val="28"/>
        </w:rPr>
      </w:pPr>
      <w:r>
        <w:rPr>
          <w:rFonts w:ascii="Times New Roman" w:eastAsiaTheme="minorEastAsia" w:hAnsi="Times New Roman" w:cs="Times New Roman"/>
          <w:sz w:val="24"/>
          <w:szCs w:val="28"/>
        </w:rPr>
        <w:t xml:space="preserve">Суммарный момент </w:t>
      </w:r>
      <w:r w:rsidR="00AF6DDB">
        <w:rPr>
          <w:rFonts w:ascii="Times New Roman" w:eastAsiaTheme="minorEastAsia" w:hAnsi="Times New Roman" w:cs="Times New Roman"/>
          <w:sz w:val="24"/>
          <w:szCs w:val="28"/>
        </w:rPr>
        <w:t xml:space="preserve">сил, действующий на всем поперечном сечении цилиндра радиуса </w:t>
      </w:r>
      <w:r w:rsidR="00AF6DDB" w:rsidRPr="00AF6DDB">
        <w:rPr>
          <w:rFonts w:ascii="Times New Roman" w:eastAsiaTheme="minorEastAsia" w:hAnsi="Times New Roman" w:cs="Times New Roman"/>
          <w:i/>
          <w:sz w:val="24"/>
          <w:szCs w:val="28"/>
          <w:lang w:val="en-US"/>
        </w:rPr>
        <w:t>R</w:t>
      </w:r>
      <w:r w:rsidR="00AF6DDB">
        <w:rPr>
          <w:rFonts w:ascii="Times New Roman" w:eastAsiaTheme="minorEastAsia" w:hAnsi="Times New Roman" w:cs="Times New Roman"/>
          <w:sz w:val="24"/>
          <w:szCs w:val="28"/>
        </w:rPr>
        <w:t>, создаваемый этими выражениями можно выразить как</w:t>
      </w:r>
    </w:p>
    <w:p w:rsidR="00AF6DDB" w:rsidRPr="00AF6DDB" w:rsidRDefault="00F50843" w:rsidP="00AF6DDB">
      <w:pPr>
        <w:spacing w:line="240" w:lineRule="auto"/>
        <w:rPr>
          <w:rFonts w:ascii="Times New Roman" w:eastAsiaTheme="minorEastAsia" w:hAnsi="Times New Roman" w:cs="Times New Roman"/>
          <w:sz w:val="24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8"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M=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π</m:t>
              </m:r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G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8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8"/>
                        </w:rPr>
                        <m:t>4</m:t>
                      </m:r>
                    </m:sup>
                  </m:sSup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8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8"/>
                    </w:rPr>
                    <m:t>2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8"/>
                    </w:rPr>
                  </m:ctrlPr>
                </m:den>
              </m:f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8"/>
                    </w:rPr>
                    <m:t>d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8"/>
                    </w:rPr>
                    <m:t>φ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8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8"/>
                    </w:rPr>
                    <m:t>dl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8"/>
                    </w:rPr>
                  </m:ctrlP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8"/>
                  <w:lang w:val="en-US"/>
                </w:rPr>
                <m:t>,</m:t>
              </m:r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8"/>
                      <w:lang w:val="en-US"/>
                    </w:rPr>
                    <m:t>2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8"/>
                </w:rPr>
              </m:ctrlPr>
            </m:e>
          </m:eqArr>
        </m:oMath>
      </m:oMathPara>
    </w:p>
    <w:p w:rsidR="00AF6DDB" w:rsidRDefault="00AF6DDB" w:rsidP="00AF6DDB">
      <w:pPr>
        <w:spacing w:line="240" w:lineRule="auto"/>
        <w:rPr>
          <w:rFonts w:ascii="Times New Roman" w:eastAsiaTheme="minorEastAsia" w:hAnsi="Times New Roman" w:cs="Times New Roman"/>
          <w:sz w:val="24"/>
          <w:szCs w:val="28"/>
        </w:rPr>
      </w:pPr>
      <w:r w:rsidRPr="00AF6DDB">
        <w:rPr>
          <w:rFonts w:ascii="Times New Roman" w:eastAsiaTheme="minorEastAsia" w:hAnsi="Times New Roman" w:cs="Times New Roman"/>
          <w:sz w:val="24"/>
          <w:szCs w:val="28"/>
        </w:rPr>
        <w:t>Этот момент не меняется по длине цилиндра, значит, для поперечного сечения, находящегося на</w:t>
      </w:r>
      <w:r>
        <w:rPr>
          <w:rFonts w:ascii="Times New Roman" w:eastAsiaTheme="minorEastAsia" w:hAnsi="Times New Roman" w:cs="Times New Roman"/>
          <w:sz w:val="24"/>
          <w:szCs w:val="28"/>
        </w:rPr>
        <w:t xml:space="preserve"> </w:t>
      </w:r>
      <w:r w:rsidRPr="00AF6DDB">
        <w:rPr>
          <w:rFonts w:ascii="Times New Roman" w:eastAsiaTheme="minorEastAsia" w:hAnsi="Times New Roman" w:cs="Times New Roman"/>
          <w:sz w:val="24"/>
          <w:szCs w:val="28"/>
        </w:rPr>
        <w:t xml:space="preserve">расстоянии </w:t>
      </w:r>
      <w:proofErr w:type="gramStart"/>
      <w:r>
        <w:rPr>
          <w:rFonts w:ascii="Times New Roman" w:eastAsiaTheme="minorEastAsia" w:hAnsi="Times New Roman" w:cs="Times New Roman"/>
          <w:sz w:val="24"/>
          <w:szCs w:val="28"/>
        </w:rPr>
        <w:t>1</w:t>
      </w:r>
      <w:proofErr w:type="gramEnd"/>
      <w:r w:rsidRPr="00AF6DDB">
        <w:rPr>
          <w:rFonts w:ascii="Times New Roman" w:eastAsiaTheme="minorEastAsia" w:hAnsi="Times New Roman" w:cs="Times New Roman"/>
          <w:sz w:val="24"/>
          <w:szCs w:val="28"/>
        </w:rPr>
        <w:t xml:space="preserve"> можно связать момент сил и угол его поворота.</w:t>
      </w:r>
    </w:p>
    <w:p w:rsidR="00AF6DDB" w:rsidRPr="00AF6DDB" w:rsidRDefault="00F50843" w:rsidP="00AF6DDB">
      <w:pPr>
        <w:spacing w:line="240" w:lineRule="auto"/>
        <w:rPr>
          <w:rFonts w:ascii="Times New Roman" w:eastAsiaTheme="minorEastAsia" w:hAnsi="Times New Roman" w:cs="Times New Roman"/>
          <w:sz w:val="24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8"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M=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8"/>
                    </w:rPr>
                    <m:t>π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8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8"/>
                        </w:rPr>
                        <m:t>4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4"/>
                      <w:szCs w:val="28"/>
                    </w:rPr>
                    <m:t>G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8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8"/>
                    </w:rPr>
                    <m:t>2l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8"/>
                    </w:rPr>
                  </m:ctrlPr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φ</m:t>
              </m:r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=f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φ</m:t>
              </m:r>
              <m:r>
                <w:rPr>
                  <w:rFonts w:ascii="Cambria Math" w:eastAsiaTheme="minorEastAsia" w:hAnsi="Cambria Math" w:cs="Times New Roman"/>
                  <w:sz w:val="24"/>
                  <w:szCs w:val="28"/>
                  <w:lang w:val="en-US"/>
                </w:rPr>
                <m:t>,</m:t>
              </m:r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8"/>
                      <w:lang w:val="en-US"/>
                    </w:rPr>
                    <m:t>3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8"/>
                </w:rPr>
              </m:ctrlPr>
            </m:e>
          </m:eqArr>
        </m:oMath>
      </m:oMathPara>
    </w:p>
    <w:p w:rsidR="00AF6DDB" w:rsidRDefault="00AF6DDB" w:rsidP="00AF6DDB">
      <w:pPr>
        <w:spacing w:line="240" w:lineRule="auto"/>
        <w:rPr>
          <w:rFonts w:ascii="Times New Roman" w:eastAsiaTheme="minorEastAsia" w:hAnsi="Times New Roman" w:cs="Times New Roman"/>
          <w:sz w:val="24"/>
          <w:szCs w:val="28"/>
        </w:rPr>
      </w:pPr>
      <w:r>
        <w:rPr>
          <w:rFonts w:ascii="Times New Roman" w:eastAsiaTheme="minorEastAsia" w:hAnsi="Times New Roman" w:cs="Times New Roman"/>
          <w:sz w:val="24"/>
          <w:szCs w:val="28"/>
        </w:rPr>
        <w:t xml:space="preserve">Таким образом модуль кручения </w:t>
      </w:r>
      <m:oMath>
        <m:r>
          <w:rPr>
            <w:rFonts w:ascii="Cambria Math" w:eastAsiaTheme="minorEastAsia" w:hAnsi="Cambria Math" w:cs="Times New Roman"/>
            <w:sz w:val="24"/>
            <w:szCs w:val="28"/>
          </w:rPr>
          <m:t>f</m:t>
        </m:r>
      </m:oMath>
      <w:r w:rsidRPr="00AF6DDB">
        <w:rPr>
          <w:rFonts w:ascii="Times New Roman" w:eastAsiaTheme="minorEastAsia" w:hAnsi="Times New Roman" w:cs="Times New Roman"/>
          <w:sz w:val="24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8"/>
        </w:rPr>
        <w:t>можно выразить как:</w:t>
      </w:r>
    </w:p>
    <w:p w:rsidR="00AF6DDB" w:rsidRPr="00AF6DDB" w:rsidRDefault="00F50843" w:rsidP="00AF6DDB">
      <w:pPr>
        <w:spacing w:line="240" w:lineRule="auto"/>
        <w:rPr>
          <w:rFonts w:ascii="Times New Roman" w:eastAsiaTheme="minorEastAsia" w:hAnsi="Times New Roman" w:cs="Times New Roman"/>
          <w:sz w:val="24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8"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f=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8"/>
                    </w:rPr>
                    <m:t>π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8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8"/>
                        </w:rPr>
                        <m:t>4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4"/>
                      <w:szCs w:val="28"/>
                    </w:rPr>
                    <m:t>G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8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8"/>
                    </w:rPr>
                    <m:t>2l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8"/>
                    </w:rPr>
                  </m:ctrlP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8"/>
                      <w:lang w:val="en-US"/>
                    </w:rPr>
                    <m:t>4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8"/>
                </w:rPr>
              </m:ctrlPr>
            </m:e>
          </m:eqArr>
        </m:oMath>
      </m:oMathPara>
    </w:p>
    <w:p w:rsidR="00AF6DDB" w:rsidRDefault="00526F2F" w:rsidP="00AF6DDB">
      <w:pPr>
        <w:spacing w:line="240" w:lineRule="auto"/>
        <w:rPr>
          <w:rFonts w:ascii="Times New Roman" w:eastAsiaTheme="minorEastAsia" w:hAnsi="Times New Roman" w:cs="Times New Roman"/>
          <w:sz w:val="24"/>
          <w:szCs w:val="28"/>
        </w:rPr>
      </w:pPr>
      <w:r>
        <w:rPr>
          <w:rFonts w:ascii="Times New Roman" w:eastAsiaTheme="minorEastAsia" w:hAnsi="Times New Roman" w:cs="Times New Roman"/>
          <w:sz w:val="24"/>
          <w:szCs w:val="28"/>
        </w:rPr>
        <w:t>В системе можно возбудить крутильные колебания. Вращение стержня с закрепленными на нём грузиками вокруг вертикальной оси происходит под действием упругого момента, возникающего в проволоке. Это вращение описывается уравнением:</w:t>
      </w:r>
    </w:p>
    <w:p w:rsidR="00526F2F" w:rsidRPr="00526F2F" w:rsidRDefault="00F50843" w:rsidP="00AF6DDB">
      <w:pPr>
        <w:spacing w:line="240" w:lineRule="auto"/>
        <w:rPr>
          <w:rFonts w:ascii="Times New Roman" w:eastAsiaTheme="minorEastAsia" w:hAnsi="Times New Roman" w:cs="Times New Roman"/>
          <w:sz w:val="24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8"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I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8"/>
                        </w:rPr>
                        <m:t>d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8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8"/>
                    </w:rPr>
                    <m:t>φ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8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8"/>
                    </w:rPr>
                    <m:t>d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8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8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8"/>
                    </w:rPr>
                  </m:ctrlP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=-M</m:t>
              </m:r>
              <m:r>
                <w:rPr>
                  <w:rFonts w:ascii="Cambria Math" w:eastAsiaTheme="minorEastAsia" w:hAnsi="Cambria Math" w:cs="Times New Roman"/>
                  <w:sz w:val="24"/>
                  <w:szCs w:val="28"/>
                  <w:lang w:val="en-US"/>
                </w:rPr>
                <m:t>,</m:t>
              </m:r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8"/>
                      <w:lang w:val="en-US"/>
                    </w:rPr>
                    <m:t>5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8"/>
                </w:rPr>
              </m:ctrlPr>
            </m:e>
          </m:eqArr>
        </m:oMath>
      </m:oMathPara>
    </w:p>
    <w:p w:rsidR="00526F2F" w:rsidRDefault="00526F2F" w:rsidP="00AF6DDB">
      <w:pPr>
        <w:spacing w:line="240" w:lineRule="auto"/>
        <w:rPr>
          <w:rFonts w:ascii="Times New Roman" w:eastAsiaTheme="minorEastAsia" w:hAnsi="Times New Roman" w:cs="Times New Roman"/>
          <w:sz w:val="24"/>
          <w:szCs w:val="28"/>
        </w:rPr>
      </w:pPr>
    </w:p>
    <w:p w:rsidR="00526F2F" w:rsidRDefault="00526F2F" w:rsidP="00AF6DDB">
      <w:pPr>
        <w:spacing w:line="240" w:lineRule="auto"/>
        <w:rPr>
          <w:rFonts w:ascii="Times New Roman" w:eastAsiaTheme="minorEastAsia" w:hAnsi="Times New Roman" w:cs="Times New Roman"/>
          <w:sz w:val="24"/>
          <w:szCs w:val="28"/>
        </w:rPr>
      </w:pPr>
      <w:r>
        <w:rPr>
          <w:rFonts w:ascii="Times New Roman" w:eastAsiaTheme="minorEastAsia" w:hAnsi="Times New Roman" w:cs="Times New Roman"/>
          <w:sz w:val="24"/>
          <w:szCs w:val="28"/>
        </w:rPr>
        <w:lastRenderedPageBreak/>
        <w:t xml:space="preserve">С учётом выражения для момента </w:t>
      </w:r>
      <w:r w:rsidRPr="00526F2F">
        <w:rPr>
          <w:rFonts w:ascii="Times New Roman" w:eastAsiaTheme="minorEastAsia" w:hAnsi="Times New Roman" w:cs="Times New Roman"/>
          <w:i/>
          <w:sz w:val="24"/>
          <w:szCs w:val="28"/>
          <w:lang w:val="en-US"/>
        </w:rPr>
        <w:t>M</w:t>
      </w:r>
      <w:r>
        <w:rPr>
          <w:rFonts w:ascii="Times New Roman" w:eastAsiaTheme="minorEastAsia" w:hAnsi="Times New Roman" w:cs="Times New Roman"/>
          <w:sz w:val="24"/>
          <w:szCs w:val="28"/>
        </w:rPr>
        <w:t xml:space="preserve"> получим, что вращение описывается уравнением колебаний:</w:t>
      </w:r>
    </w:p>
    <w:p w:rsidR="00526F2F" w:rsidRPr="00526F2F" w:rsidRDefault="00F50843" w:rsidP="00AF6DDB">
      <w:pPr>
        <w:spacing w:line="240" w:lineRule="auto"/>
        <w:rPr>
          <w:rFonts w:ascii="Times New Roman" w:eastAsiaTheme="minorEastAsia" w:hAnsi="Times New Roman" w:cs="Times New Roman"/>
          <w:sz w:val="24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8"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I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8"/>
                        </w:rPr>
                        <m:t>d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8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8"/>
                    </w:rPr>
                    <m:t>φ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8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8"/>
                    </w:rPr>
                    <m:t>d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8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8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8"/>
                    </w:rPr>
                  </m:ctrlP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+f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φ</m:t>
              </m:r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=0</m:t>
              </m:r>
              <m:r>
                <w:rPr>
                  <w:rFonts w:ascii="Cambria Math" w:eastAsiaTheme="minorEastAsia" w:hAnsi="Cambria Math" w:cs="Times New Roman"/>
                  <w:sz w:val="24"/>
                  <w:szCs w:val="28"/>
                  <w:lang w:val="en-US"/>
                </w:rPr>
                <m:t>,</m:t>
              </m:r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8"/>
                      <w:lang w:val="en-US"/>
                    </w:rPr>
                    <m:t>6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8"/>
                </w:rPr>
              </m:ctrlPr>
            </m:e>
          </m:eqArr>
        </m:oMath>
      </m:oMathPara>
    </w:p>
    <w:p w:rsidR="00526F2F" w:rsidRDefault="00526F2F" w:rsidP="00AF6DDB">
      <w:pPr>
        <w:spacing w:line="240" w:lineRule="auto"/>
        <w:rPr>
          <w:rFonts w:ascii="Times New Roman" w:eastAsiaTheme="minorEastAsia" w:hAnsi="Times New Roman" w:cs="Times New Roman"/>
          <w:sz w:val="24"/>
          <w:szCs w:val="28"/>
        </w:rPr>
      </w:pPr>
      <w:r>
        <w:rPr>
          <w:rFonts w:ascii="Times New Roman" w:eastAsiaTheme="minorEastAsia" w:hAnsi="Times New Roman" w:cs="Times New Roman"/>
          <w:sz w:val="24"/>
          <w:szCs w:val="28"/>
        </w:rPr>
        <w:t xml:space="preserve">Таким образом период колебаний можно связать с модулем кручения </w:t>
      </w:r>
      <m:oMath>
        <m:r>
          <w:rPr>
            <w:rFonts w:ascii="Cambria Math" w:eastAsiaTheme="minorEastAsia" w:hAnsi="Cambria Math" w:cs="Times New Roman"/>
            <w:sz w:val="24"/>
            <w:szCs w:val="28"/>
          </w:rPr>
          <m:t>f</m:t>
        </m:r>
      </m:oMath>
      <w:r w:rsidRPr="00526F2F">
        <w:rPr>
          <w:rFonts w:ascii="Times New Roman" w:eastAsiaTheme="minorEastAsia" w:hAnsi="Times New Roman" w:cs="Times New Roman"/>
          <w:sz w:val="24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8"/>
        </w:rPr>
        <w:t>следующим уравнением:</w:t>
      </w:r>
    </w:p>
    <w:p w:rsidR="00526F2F" w:rsidRPr="00526F2F" w:rsidRDefault="00F50843" w:rsidP="00AF6DDB">
      <w:pPr>
        <w:spacing w:line="240" w:lineRule="auto"/>
        <w:rPr>
          <w:rFonts w:ascii="Times New Roman" w:eastAsiaTheme="minorEastAsia" w:hAnsi="Times New Roman" w:cs="Times New Roman"/>
          <w:sz w:val="24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8"/>
                  <w:lang w:val="en-US"/>
                </w:rPr>
              </m:ctrlPr>
            </m:eqArr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8"/>
                      <w:lang w:val="en-US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8"/>
                  <w:lang w:val="en-US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8"/>
                          <w:lang w:val="en-US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8"/>
                          <w:lang w:val="en-US"/>
                        </w:rPr>
                        <m:t>π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8"/>
                      <w:lang w:val="en-US"/>
                    </w:rPr>
                    <m:t>2</m:t>
                  </m:r>
                </m:sup>
              </m:sSup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8"/>
                      <w:lang w:val="en-US"/>
                    </w:rPr>
                    <m:t>I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8"/>
                      <w:lang w:val="en-US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8"/>
                      <w:lang w:val="en-US"/>
                    </w:rPr>
                    <m:t>f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8"/>
                      <w:lang w:val="en-US"/>
                    </w:rPr>
                  </m:ctrlP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szCs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8"/>
                              <w:lang w:val="en-US"/>
                            </w:rPr>
                            <m:t>2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8"/>
                              <w:lang w:val="en-US"/>
                            </w:rPr>
                            <m:t>π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8"/>
                          <w:lang w:val="en-US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8"/>
                      <w:lang w:val="en-US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8"/>
                      <w:lang w:val="en-US"/>
                    </w:rPr>
                    <m:t>f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8"/>
                      <w:lang w:val="en-US"/>
                    </w:rPr>
                  </m:ctrlPr>
                </m:den>
              </m:f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8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8"/>
                  <w:lang w:val="en-US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szCs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8"/>
                              <w:lang w:val="en-US"/>
                            </w:rPr>
                            <m:t>2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8"/>
                              <w:lang w:val="en-US"/>
                            </w:rPr>
                            <m:t>π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8"/>
                          <w:lang w:val="en-US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8"/>
                      <w:lang w:val="en-US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8"/>
                      <w:lang w:val="en-US"/>
                    </w:rPr>
                    <m:t>f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8"/>
                      <w:lang w:val="en-US"/>
                    </w:rPr>
                  </m:ctrlP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8"/>
                  <w:lang w:val="en-US"/>
                </w:rPr>
                <m:t>2m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8"/>
                  <w:lang w:val="en-US"/>
                </w:rPr>
                <m:t>⋅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8"/>
                      <w:lang w:val="en-US"/>
                    </w:rPr>
                    <m:t>l</m:t>
                  </m:r>
                  <m:ctrlPr>
                    <w:rPr>
                      <w:rFonts w:ascii="Cambria Math" w:eastAsiaTheme="minorEastAsia" w:hAnsi="Cambria Math" w:cs="Times New Roman"/>
                      <w:sz w:val="24"/>
                      <w:szCs w:val="28"/>
                      <w:lang w:val="en-US"/>
                    </w:rPr>
                  </m:ctrlP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8"/>
                      <w:lang w:val="en-US"/>
                    </w:rPr>
                    <m:t>7</m:t>
                  </m:r>
                </m:e>
              </m:d>
            </m:e>
          </m:eqArr>
        </m:oMath>
      </m:oMathPara>
    </w:p>
    <w:p w:rsidR="00526F2F" w:rsidRDefault="00526F2F" w:rsidP="00AF6DDB">
      <w:pPr>
        <w:spacing w:line="240" w:lineRule="auto"/>
        <w:rPr>
          <w:rFonts w:ascii="Times New Roman" w:eastAsiaTheme="minorEastAsia" w:hAnsi="Times New Roman" w:cs="Times New Roman"/>
          <w:sz w:val="24"/>
          <w:szCs w:val="28"/>
        </w:rPr>
      </w:pPr>
      <w:r>
        <w:rPr>
          <w:rFonts w:ascii="Times New Roman" w:eastAsiaTheme="minorEastAsia" w:hAnsi="Times New Roman" w:cs="Times New Roman"/>
          <w:sz w:val="24"/>
          <w:szCs w:val="28"/>
        </w:rPr>
        <w:t xml:space="preserve">Так как данные зависимости работают для незатухающих колебаний, для их применения необходимо убедиться, что в рассматриваемой системе период колебаний не зависит от начальной амплитуды и что амплитуда уменьшается не более чем в два раза после </w:t>
      </w:r>
      <w:r w:rsidRPr="00526F2F">
        <w:rPr>
          <w:rFonts w:ascii="Times New Roman" w:eastAsiaTheme="minorEastAsia" w:hAnsi="Times New Roman" w:cs="Times New Roman"/>
          <w:sz w:val="24"/>
          <w:szCs w:val="28"/>
        </w:rPr>
        <w:t>±</w:t>
      </w:r>
      <w:r>
        <w:rPr>
          <w:rFonts w:ascii="Times New Roman" w:eastAsiaTheme="minorEastAsia" w:hAnsi="Times New Roman" w:cs="Times New Roman"/>
          <w:sz w:val="24"/>
          <w:szCs w:val="28"/>
        </w:rPr>
        <w:t>10 колебаний.</w:t>
      </w:r>
    </w:p>
    <w:p w:rsidR="00526F2F" w:rsidRPr="00526F2F" w:rsidRDefault="00526F2F" w:rsidP="00526F2F">
      <w:pPr>
        <w:pStyle w:val="a3"/>
        <w:numPr>
          <w:ilvl w:val="0"/>
          <w:numId w:val="1"/>
        </w:numPr>
        <w:spacing w:line="24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526F2F">
        <w:rPr>
          <w:rFonts w:ascii="Times New Roman" w:eastAsiaTheme="minorEastAsia" w:hAnsi="Times New Roman" w:cs="Times New Roman"/>
          <w:b/>
          <w:sz w:val="28"/>
          <w:szCs w:val="28"/>
        </w:rPr>
        <w:t>Экспериментальная установка</w:t>
      </w:r>
    </w:p>
    <w:p w:rsidR="00E63F9D" w:rsidRDefault="00C92A25" w:rsidP="00AF6DDB">
      <w:pPr>
        <w:spacing w:line="240" w:lineRule="auto"/>
        <w:rPr>
          <w:rFonts w:ascii="Times New Roman" w:eastAsiaTheme="minorEastAsia" w:hAnsi="Times New Roman" w:cs="Times New Roman"/>
          <w:sz w:val="24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954398C" wp14:editId="5F30A040">
                <wp:simplePos x="0" y="0"/>
                <wp:positionH relativeFrom="column">
                  <wp:posOffset>3015827</wp:posOffset>
                </wp:positionH>
                <wp:positionV relativeFrom="paragraph">
                  <wp:posOffset>4057015</wp:posOffset>
                </wp:positionV>
                <wp:extent cx="2587625" cy="635"/>
                <wp:effectExtent l="0" t="0" r="3175" b="0"/>
                <wp:wrapSquare wrapText="bothSides"/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76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E63F9D" w:rsidRPr="00B40C68" w:rsidRDefault="00E63F9D" w:rsidP="00E63F9D">
                            <w:pPr>
                              <w:pStyle w:val="a5"/>
                              <w:ind w:firstLine="0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8"/>
                              </w:rPr>
                            </w:pPr>
                            <w:r w:rsidRPr="00B40C68">
                              <w:rPr>
                                <w:color w:val="000000" w:themeColor="text1"/>
                              </w:rPr>
                              <w:t>Рисунок 2: установка для динамического метода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954398C"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26" type="#_x0000_t202" style="position:absolute;left:0;text-align:left;margin-left:237.45pt;margin-top:319.45pt;width:203.75pt;height:.0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" stroked="f">
                <v:textbox style="mso-fit-shape-to-text:t" inset="0,0,0,0">
                  <w:txbxContent>
                    <w:p w:rsidR="00E63F9D" w:rsidRPr="00B40C68" w:rsidRDefault="00E63F9D" w:rsidP="00E63F9D">
                      <w:pPr>
                        <w:pStyle w:val="a5"/>
                        <w:ind w:firstLine="0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8"/>
                        </w:rPr>
                      </w:pPr>
                      <w:r w:rsidRPr="00B40C68">
                        <w:rPr>
                          <w:color w:val="000000" w:themeColor="text1"/>
                        </w:rPr>
                        <w:t>Рисунок 2: установка для динамического метода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63F9D" w:rsidRPr="00E63F9D">
        <w:rPr>
          <w:rFonts w:ascii="Times New Roman" w:eastAsiaTheme="minorEastAsia" w:hAnsi="Times New Roman" w:cs="Times New Roman"/>
          <w:noProof/>
          <w:sz w:val="24"/>
          <w:szCs w:val="28"/>
        </w:rPr>
        <w:drawing>
          <wp:anchor distT="0" distB="0" distL="114300" distR="114300" simplePos="0" relativeHeight="251659264" behindDoc="0" locked="0" layoutInCell="1" allowOverlap="1" wp14:anchorId="60849F88">
            <wp:simplePos x="0" y="0"/>
            <wp:positionH relativeFrom="column">
              <wp:posOffset>2861909</wp:posOffset>
            </wp:positionH>
            <wp:positionV relativeFrom="paragraph">
              <wp:posOffset>447675</wp:posOffset>
            </wp:positionV>
            <wp:extent cx="2760345" cy="3592195"/>
            <wp:effectExtent l="0" t="0" r="1905" b="8255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0345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63F9D" w:rsidRPr="00E63F9D">
        <w:rPr>
          <w:rFonts w:ascii="Times New Roman" w:eastAsiaTheme="minorEastAsia" w:hAnsi="Times New Roman" w:cs="Times New Roman"/>
          <w:noProof/>
          <w:sz w:val="24"/>
          <w:szCs w:val="28"/>
        </w:rPr>
        <w:drawing>
          <wp:anchor distT="0" distB="0" distL="114300" distR="114300" simplePos="0" relativeHeight="251658240" behindDoc="0" locked="0" layoutInCell="1" allowOverlap="1" wp14:anchorId="1431F311">
            <wp:simplePos x="0" y="0"/>
            <wp:positionH relativeFrom="page">
              <wp:posOffset>1249872</wp:posOffset>
            </wp:positionH>
            <wp:positionV relativeFrom="paragraph">
              <wp:posOffset>533568</wp:posOffset>
            </wp:positionV>
            <wp:extent cx="2725947" cy="3533435"/>
            <wp:effectExtent l="0" t="0" r="0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5947" cy="3533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6F2F">
        <w:rPr>
          <w:rFonts w:ascii="Times New Roman" w:eastAsiaTheme="minorEastAsia" w:hAnsi="Times New Roman" w:cs="Times New Roman"/>
          <w:sz w:val="24"/>
          <w:szCs w:val="28"/>
        </w:rPr>
        <w:t>В данной работе используется две экспериментальные установки: для определения модуля кручения стержня статическим и динамическим методами.</w:t>
      </w:r>
    </w:p>
    <w:p w:rsidR="00E63F9D" w:rsidRDefault="00E63F9D" w:rsidP="00E63F9D">
      <w:pPr>
        <w:spacing w:line="240" w:lineRule="auto"/>
        <w:ind w:firstLine="0"/>
        <w:rPr>
          <w:rFonts w:ascii="Times New Roman" w:eastAsiaTheme="minorEastAsia" w:hAnsi="Times New Roman" w:cs="Times New Roman"/>
          <w:sz w:val="24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0BB355" wp14:editId="3CEBAF67">
                <wp:simplePos x="0" y="0"/>
                <wp:positionH relativeFrom="column">
                  <wp:posOffset>108585</wp:posOffset>
                </wp:positionH>
                <wp:positionV relativeFrom="paragraph">
                  <wp:posOffset>3602355</wp:posOffset>
                </wp:positionV>
                <wp:extent cx="2725420" cy="635"/>
                <wp:effectExtent l="0" t="0" r="0" b="0"/>
                <wp:wrapSquare wrapText="bothSides"/>
                <wp:docPr id="3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54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E63F9D" w:rsidRPr="00B40C68" w:rsidRDefault="00E63F9D" w:rsidP="00E63F9D">
                            <w:pPr>
                              <w:pStyle w:val="a5"/>
                              <w:ind w:firstLine="0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8"/>
                              </w:rPr>
                            </w:pPr>
                            <w:r w:rsidRPr="00B40C68">
                              <w:rPr>
                                <w:color w:val="000000" w:themeColor="text1"/>
                              </w:rPr>
                              <w:t xml:space="preserve">Рисунок </w:t>
                            </w:r>
                            <w:r w:rsidR="002369EC" w:rsidRPr="00B40C68">
                              <w:rPr>
                                <w:color w:val="000000" w:themeColor="text1"/>
                              </w:rPr>
                              <w:fldChar w:fldCharType="begin"/>
                            </w:r>
                            <w:r w:rsidR="002369EC" w:rsidRPr="00B40C68">
                              <w:rPr>
                                <w:color w:val="000000" w:themeColor="text1"/>
                              </w:rPr>
                              <w:instrText xml:space="preserve"> SEQ Рисунок \* ARABIC </w:instrText>
                            </w:r>
                            <w:r w:rsidR="002369EC" w:rsidRPr="00B40C68">
                              <w:rPr>
                                <w:color w:val="000000" w:themeColor="text1"/>
                              </w:rPr>
                              <w:fldChar w:fldCharType="separate"/>
                            </w:r>
                            <w:r w:rsidR="00F50843">
                              <w:rPr>
                                <w:noProof/>
                                <w:color w:val="000000" w:themeColor="text1"/>
                              </w:rPr>
                              <w:t>1</w:t>
                            </w:r>
                            <w:r w:rsidR="002369EC" w:rsidRPr="00B40C68">
                              <w:rPr>
                                <w:noProof/>
                                <w:color w:val="000000" w:themeColor="text1"/>
                              </w:rPr>
                              <w:fldChar w:fldCharType="end"/>
                            </w:r>
                            <w:r w:rsidRPr="00B40C68">
                              <w:rPr>
                                <w:color w:val="000000" w:themeColor="text1"/>
                              </w:rPr>
                              <w:t>: установка для статического метода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0BB355" id="Надпись 3" o:spid="_x0000_s1027" type="#_x0000_t202" style="position:absolute;left:0;text-align:left;margin-left:8.55pt;margin-top:283.65pt;width:214.6pt;height: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" stroked="f">
                <v:textbox style="mso-fit-shape-to-text:t" inset="0,0,0,0">
                  <w:txbxContent>
                    <w:p w:rsidR="00E63F9D" w:rsidRPr="00B40C68" w:rsidRDefault="00E63F9D" w:rsidP="00E63F9D">
                      <w:pPr>
                        <w:pStyle w:val="a5"/>
                        <w:ind w:firstLine="0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8"/>
                        </w:rPr>
                      </w:pPr>
                      <w:r w:rsidRPr="00B40C68">
                        <w:rPr>
                          <w:color w:val="000000" w:themeColor="text1"/>
                        </w:rPr>
                        <w:t xml:space="preserve">Рисунок </w:t>
                      </w:r>
                      <w:r w:rsidR="002369EC" w:rsidRPr="00B40C68">
                        <w:rPr>
                          <w:color w:val="000000" w:themeColor="text1"/>
                        </w:rPr>
                        <w:fldChar w:fldCharType="begin"/>
                      </w:r>
                      <w:r w:rsidR="002369EC" w:rsidRPr="00B40C68">
                        <w:rPr>
                          <w:color w:val="000000" w:themeColor="text1"/>
                        </w:rPr>
                        <w:instrText xml:space="preserve"> SEQ Рисунок \* ARABIC </w:instrText>
                      </w:r>
                      <w:r w:rsidR="002369EC" w:rsidRPr="00B40C68">
                        <w:rPr>
                          <w:color w:val="000000" w:themeColor="text1"/>
                        </w:rPr>
                        <w:fldChar w:fldCharType="separate"/>
                      </w:r>
                      <w:r w:rsidR="00F50843">
                        <w:rPr>
                          <w:noProof/>
                          <w:color w:val="000000" w:themeColor="text1"/>
                        </w:rPr>
                        <w:t>1</w:t>
                      </w:r>
                      <w:r w:rsidR="002369EC" w:rsidRPr="00B40C68">
                        <w:rPr>
                          <w:noProof/>
                          <w:color w:val="000000" w:themeColor="text1"/>
                        </w:rPr>
                        <w:fldChar w:fldCharType="end"/>
                      </w:r>
                      <w:r w:rsidRPr="00B40C68">
                        <w:rPr>
                          <w:color w:val="000000" w:themeColor="text1"/>
                        </w:rPr>
                        <w:t>: установка для статического метода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356843" w:rsidRDefault="00356843" w:rsidP="00356843">
      <w:pPr>
        <w:spacing w:line="240" w:lineRule="auto"/>
        <w:rPr>
          <w:rFonts w:ascii="Times New Roman" w:eastAsiaTheme="minorEastAsia" w:hAnsi="Times New Roman" w:cs="Times New Roman"/>
          <w:sz w:val="24"/>
          <w:szCs w:val="28"/>
        </w:rPr>
      </w:pPr>
      <w:r w:rsidRPr="00356843">
        <w:rPr>
          <w:rFonts w:ascii="Times New Roman" w:eastAsiaTheme="minorEastAsia" w:hAnsi="Times New Roman" w:cs="Times New Roman"/>
          <w:sz w:val="24"/>
          <w:szCs w:val="28"/>
        </w:rPr>
        <w:t xml:space="preserve">Схема экспериментальной установки для статического закручивания стержня изображена на </w:t>
      </w:r>
      <w:r>
        <w:rPr>
          <w:rFonts w:ascii="Times New Roman" w:eastAsiaTheme="minorEastAsia" w:hAnsi="Times New Roman" w:cs="Times New Roman"/>
          <w:sz w:val="24"/>
          <w:szCs w:val="28"/>
        </w:rPr>
        <w:t>рисунке 1</w:t>
      </w:r>
      <w:r w:rsidRPr="00356843">
        <w:rPr>
          <w:rFonts w:ascii="Times New Roman" w:eastAsiaTheme="minorEastAsia" w:hAnsi="Times New Roman" w:cs="Times New Roman"/>
          <w:sz w:val="24"/>
          <w:szCs w:val="28"/>
        </w:rPr>
        <w:t xml:space="preserve">. Верхний конец вертикально расположенного стержня С жестко закреплен на стойке, а нижний </w:t>
      </w:r>
      <w:r>
        <w:rPr>
          <w:rFonts w:ascii="Times New Roman" w:eastAsiaTheme="minorEastAsia" w:hAnsi="Times New Roman" w:cs="Times New Roman"/>
          <w:sz w:val="24"/>
          <w:szCs w:val="28"/>
        </w:rPr>
        <w:t>соединен</w:t>
      </w:r>
      <w:r w:rsidRPr="00356843">
        <w:rPr>
          <w:rFonts w:ascii="Times New Roman" w:eastAsiaTheme="minorEastAsia" w:hAnsi="Times New Roman" w:cs="Times New Roman"/>
          <w:sz w:val="24"/>
          <w:szCs w:val="28"/>
        </w:rPr>
        <w:t xml:space="preserve"> диском Д. Момент М, закручивающий стержень, создают две навитые на диск и перекинутые через блоки Б нити, к концам которых</w:t>
      </w:r>
      <w:r>
        <w:rPr>
          <w:rFonts w:ascii="Times New Roman" w:eastAsiaTheme="minorEastAsia" w:hAnsi="Times New Roman" w:cs="Times New Roman"/>
          <w:sz w:val="24"/>
          <w:szCs w:val="28"/>
        </w:rPr>
        <w:t xml:space="preserve"> </w:t>
      </w:r>
      <w:r w:rsidRPr="00356843">
        <w:rPr>
          <w:rFonts w:ascii="Times New Roman" w:eastAsiaTheme="minorEastAsia" w:hAnsi="Times New Roman" w:cs="Times New Roman"/>
          <w:sz w:val="24"/>
          <w:szCs w:val="28"/>
        </w:rPr>
        <w:t>подвешиваются одинаковые грузы Г. Диск снабжен зеркальцем З. Для</w:t>
      </w:r>
      <w:r>
        <w:rPr>
          <w:rFonts w:ascii="Times New Roman" w:eastAsiaTheme="minorEastAsia" w:hAnsi="Times New Roman" w:cs="Times New Roman"/>
          <w:sz w:val="24"/>
          <w:szCs w:val="28"/>
        </w:rPr>
        <w:t xml:space="preserve"> </w:t>
      </w:r>
      <w:r w:rsidRPr="00356843">
        <w:rPr>
          <w:rFonts w:ascii="Times New Roman" w:eastAsiaTheme="minorEastAsia" w:hAnsi="Times New Roman" w:cs="Times New Roman"/>
          <w:sz w:val="24"/>
          <w:szCs w:val="28"/>
        </w:rPr>
        <w:t>определения угла закручивания стержня надо зрительную трубу направить на зеркальце и добиться того, чтобы в нее было четко видно</w:t>
      </w:r>
      <w:r>
        <w:rPr>
          <w:rFonts w:ascii="Times New Roman" w:eastAsiaTheme="minorEastAsia" w:hAnsi="Times New Roman" w:cs="Times New Roman"/>
          <w:sz w:val="24"/>
          <w:szCs w:val="28"/>
        </w:rPr>
        <w:t xml:space="preserve"> </w:t>
      </w:r>
      <w:r w:rsidRPr="00356843">
        <w:rPr>
          <w:rFonts w:ascii="Times New Roman" w:eastAsiaTheme="minorEastAsia" w:hAnsi="Times New Roman" w:cs="Times New Roman"/>
          <w:sz w:val="24"/>
          <w:szCs w:val="28"/>
        </w:rPr>
        <w:t>отражение шкалы, укрепленной на том же штативе, что и труба. Измерение смещения изображения шкалы в трубе позволяет определить</w:t>
      </w:r>
      <w:r>
        <w:rPr>
          <w:rFonts w:ascii="Times New Roman" w:eastAsiaTheme="minorEastAsia" w:hAnsi="Times New Roman" w:cs="Times New Roman"/>
          <w:sz w:val="24"/>
          <w:szCs w:val="28"/>
        </w:rPr>
        <w:t xml:space="preserve"> </w:t>
      </w:r>
      <w:r w:rsidRPr="00356843">
        <w:rPr>
          <w:rFonts w:ascii="Times New Roman" w:eastAsiaTheme="minorEastAsia" w:hAnsi="Times New Roman" w:cs="Times New Roman"/>
          <w:sz w:val="24"/>
          <w:szCs w:val="28"/>
        </w:rPr>
        <w:t>угол закручивания стержня.</w:t>
      </w:r>
    </w:p>
    <w:p w:rsidR="00526F2F" w:rsidRDefault="00E63F9D" w:rsidP="00356843">
      <w:pPr>
        <w:spacing w:line="240" w:lineRule="auto"/>
        <w:rPr>
          <w:rFonts w:ascii="Times New Roman" w:eastAsiaTheme="minorEastAsia" w:hAnsi="Times New Roman" w:cs="Times New Roman"/>
          <w:sz w:val="24"/>
          <w:szCs w:val="28"/>
        </w:rPr>
      </w:pPr>
      <w:r w:rsidRPr="00E63F9D">
        <w:rPr>
          <w:rFonts w:ascii="Times New Roman" w:eastAsiaTheme="minorEastAsia" w:hAnsi="Times New Roman" w:cs="Times New Roman"/>
          <w:sz w:val="24"/>
          <w:szCs w:val="28"/>
        </w:rPr>
        <w:lastRenderedPageBreak/>
        <w:t xml:space="preserve">Экспериментальная установка, используемая </w:t>
      </w:r>
      <w:r>
        <w:rPr>
          <w:rFonts w:ascii="Times New Roman" w:eastAsiaTheme="minorEastAsia" w:hAnsi="Times New Roman" w:cs="Times New Roman"/>
          <w:sz w:val="24"/>
          <w:szCs w:val="28"/>
        </w:rPr>
        <w:t>для определения модуля кручения динамическим методом</w:t>
      </w:r>
      <w:r w:rsidRPr="00E63F9D">
        <w:rPr>
          <w:rFonts w:ascii="Times New Roman" w:eastAsiaTheme="minorEastAsia" w:hAnsi="Times New Roman" w:cs="Times New Roman"/>
          <w:sz w:val="24"/>
          <w:szCs w:val="28"/>
        </w:rPr>
        <w:t>, изображена на рис</w:t>
      </w:r>
      <w:r>
        <w:rPr>
          <w:rFonts w:ascii="Times New Roman" w:eastAsiaTheme="minorEastAsia" w:hAnsi="Times New Roman" w:cs="Times New Roman"/>
          <w:sz w:val="24"/>
          <w:szCs w:val="28"/>
        </w:rPr>
        <w:t>унке 2</w:t>
      </w:r>
      <w:r w:rsidRPr="00E63F9D">
        <w:rPr>
          <w:rFonts w:ascii="Times New Roman" w:eastAsiaTheme="minorEastAsia" w:hAnsi="Times New Roman" w:cs="Times New Roman"/>
          <w:sz w:val="24"/>
          <w:szCs w:val="28"/>
        </w:rPr>
        <w:t xml:space="preserve"> и</w:t>
      </w:r>
      <w:r>
        <w:rPr>
          <w:rFonts w:ascii="Times New Roman" w:eastAsiaTheme="minorEastAsia" w:hAnsi="Times New Roman" w:cs="Times New Roman"/>
          <w:sz w:val="24"/>
          <w:szCs w:val="28"/>
        </w:rPr>
        <w:t xml:space="preserve"> </w:t>
      </w:r>
      <w:r w:rsidRPr="00E63F9D">
        <w:rPr>
          <w:rFonts w:ascii="Times New Roman" w:eastAsiaTheme="minorEastAsia" w:hAnsi="Times New Roman" w:cs="Times New Roman"/>
          <w:sz w:val="24"/>
          <w:szCs w:val="28"/>
        </w:rPr>
        <w:t>состоит из длинной вертикально висящей пр</w:t>
      </w:r>
      <w:r>
        <w:rPr>
          <w:rFonts w:ascii="Times New Roman" w:eastAsiaTheme="minorEastAsia" w:hAnsi="Times New Roman" w:cs="Times New Roman"/>
          <w:sz w:val="24"/>
          <w:szCs w:val="28"/>
        </w:rPr>
        <w:t>о</w:t>
      </w:r>
      <w:r w:rsidRPr="00E63F9D">
        <w:rPr>
          <w:rFonts w:ascii="Times New Roman" w:eastAsiaTheme="minorEastAsia" w:hAnsi="Times New Roman" w:cs="Times New Roman"/>
          <w:sz w:val="24"/>
          <w:szCs w:val="28"/>
        </w:rPr>
        <w:t>волоки П, к нижнему концу которой прикреплен</w:t>
      </w:r>
      <w:r>
        <w:rPr>
          <w:rFonts w:ascii="Times New Roman" w:eastAsiaTheme="minorEastAsia" w:hAnsi="Times New Roman" w:cs="Times New Roman"/>
          <w:sz w:val="24"/>
          <w:szCs w:val="28"/>
        </w:rPr>
        <w:t xml:space="preserve"> </w:t>
      </w:r>
      <w:r w:rsidRPr="00E63F9D">
        <w:rPr>
          <w:rFonts w:ascii="Times New Roman" w:eastAsiaTheme="minorEastAsia" w:hAnsi="Times New Roman" w:cs="Times New Roman"/>
          <w:sz w:val="24"/>
          <w:szCs w:val="28"/>
        </w:rPr>
        <w:t xml:space="preserve">горизонтальный металлический стержень С </w:t>
      </w:r>
      <w:proofErr w:type="spellStart"/>
      <w:r w:rsidRPr="00E63F9D">
        <w:rPr>
          <w:rFonts w:ascii="Times New Roman" w:eastAsiaTheme="minorEastAsia" w:hAnsi="Times New Roman" w:cs="Times New Roman"/>
          <w:sz w:val="24"/>
          <w:szCs w:val="28"/>
        </w:rPr>
        <w:t>с</w:t>
      </w:r>
      <w:proofErr w:type="spellEnd"/>
      <w:r w:rsidRPr="00E63F9D">
        <w:rPr>
          <w:rFonts w:ascii="Times New Roman" w:eastAsiaTheme="minorEastAsia" w:hAnsi="Times New Roman" w:cs="Times New Roman"/>
          <w:sz w:val="24"/>
          <w:szCs w:val="28"/>
        </w:rPr>
        <w:t xml:space="preserve"> двумя симметрично расположенными грузами</w:t>
      </w:r>
      <w:r>
        <w:rPr>
          <w:rFonts w:ascii="Times New Roman" w:eastAsiaTheme="minorEastAsia" w:hAnsi="Times New Roman" w:cs="Times New Roman"/>
          <w:sz w:val="24"/>
          <w:szCs w:val="28"/>
        </w:rPr>
        <w:t xml:space="preserve"> </w:t>
      </w:r>
      <w:r w:rsidRPr="00E63F9D">
        <w:rPr>
          <w:rFonts w:ascii="Times New Roman" w:eastAsiaTheme="minorEastAsia" w:hAnsi="Times New Roman" w:cs="Times New Roman"/>
          <w:sz w:val="24"/>
          <w:szCs w:val="28"/>
        </w:rPr>
        <w:t>Г. Их положение на стержне можно фиксировать. Верхний конец пр</w:t>
      </w:r>
      <w:r>
        <w:rPr>
          <w:rFonts w:ascii="Times New Roman" w:eastAsiaTheme="minorEastAsia" w:hAnsi="Times New Roman" w:cs="Times New Roman"/>
          <w:sz w:val="24"/>
          <w:szCs w:val="28"/>
        </w:rPr>
        <w:t>о</w:t>
      </w:r>
      <w:r w:rsidRPr="00E63F9D">
        <w:rPr>
          <w:rFonts w:ascii="Times New Roman" w:eastAsiaTheme="minorEastAsia" w:hAnsi="Times New Roman" w:cs="Times New Roman"/>
          <w:sz w:val="24"/>
          <w:szCs w:val="28"/>
        </w:rPr>
        <w:t>волоки зажать в цангу и при помощи специального приспособления может вместе с цангой поворачивать</w:t>
      </w:r>
      <w:r>
        <w:rPr>
          <w:rFonts w:ascii="Times New Roman" w:eastAsiaTheme="minorEastAsia" w:hAnsi="Times New Roman" w:cs="Times New Roman"/>
          <w:sz w:val="24"/>
          <w:szCs w:val="28"/>
        </w:rPr>
        <w:t xml:space="preserve"> проволоку</w:t>
      </w:r>
      <w:r w:rsidRPr="00E63F9D">
        <w:rPr>
          <w:rFonts w:ascii="Times New Roman" w:eastAsiaTheme="minorEastAsia" w:hAnsi="Times New Roman" w:cs="Times New Roman"/>
          <w:sz w:val="24"/>
          <w:szCs w:val="28"/>
        </w:rPr>
        <w:t xml:space="preserve"> вокруг</w:t>
      </w:r>
      <w:r>
        <w:rPr>
          <w:rFonts w:ascii="Times New Roman" w:eastAsiaTheme="minorEastAsia" w:hAnsi="Times New Roman" w:cs="Times New Roman"/>
          <w:sz w:val="24"/>
          <w:szCs w:val="28"/>
        </w:rPr>
        <w:t xml:space="preserve"> </w:t>
      </w:r>
      <w:r w:rsidRPr="00E63F9D">
        <w:rPr>
          <w:rFonts w:ascii="Times New Roman" w:eastAsiaTheme="minorEastAsia" w:hAnsi="Times New Roman" w:cs="Times New Roman"/>
          <w:sz w:val="24"/>
          <w:szCs w:val="28"/>
        </w:rPr>
        <w:t xml:space="preserve">вертикальной оси. Таким способом в системе можно возбуждать крутильные колебания. </w:t>
      </w:r>
      <w:r>
        <w:rPr>
          <w:rFonts w:ascii="Times New Roman" w:eastAsiaTheme="minorEastAsia" w:hAnsi="Times New Roman" w:cs="Times New Roman"/>
          <w:sz w:val="24"/>
          <w:szCs w:val="28"/>
        </w:rPr>
        <w:t>Вращение</w:t>
      </w:r>
      <w:r w:rsidRPr="00E63F9D">
        <w:rPr>
          <w:rFonts w:ascii="Times New Roman" w:eastAsiaTheme="minorEastAsia" w:hAnsi="Times New Roman" w:cs="Times New Roman"/>
          <w:sz w:val="24"/>
          <w:szCs w:val="28"/>
        </w:rPr>
        <w:t xml:space="preserve"> стержня С </w:t>
      </w:r>
      <w:proofErr w:type="spellStart"/>
      <w:r>
        <w:rPr>
          <w:rFonts w:ascii="Times New Roman" w:eastAsiaTheme="minorEastAsia" w:hAnsi="Times New Roman" w:cs="Times New Roman"/>
          <w:sz w:val="24"/>
          <w:szCs w:val="28"/>
        </w:rPr>
        <w:t>с</w:t>
      </w:r>
      <w:proofErr w:type="spellEnd"/>
      <w:r w:rsidRPr="00E63F9D">
        <w:rPr>
          <w:rFonts w:ascii="Times New Roman" w:eastAsiaTheme="minorEastAsia" w:hAnsi="Times New Roman" w:cs="Times New Roman"/>
          <w:sz w:val="24"/>
          <w:szCs w:val="28"/>
        </w:rPr>
        <w:t xml:space="preserve"> закрепленными на н</w:t>
      </w:r>
      <w:r>
        <w:rPr>
          <w:rFonts w:ascii="Times New Roman" w:eastAsiaTheme="minorEastAsia" w:hAnsi="Times New Roman" w:cs="Times New Roman"/>
          <w:sz w:val="24"/>
          <w:szCs w:val="28"/>
        </w:rPr>
        <w:t>ё</w:t>
      </w:r>
      <w:r w:rsidRPr="00E63F9D">
        <w:rPr>
          <w:rFonts w:ascii="Times New Roman" w:eastAsiaTheme="minorEastAsia" w:hAnsi="Times New Roman" w:cs="Times New Roman"/>
          <w:sz w:val="24"/>
          <w:szCs w:val="28"/>
        </w:rPr>
        <w:t>м грузами Г вокруг вертикальной оси происходит под</w:t>
      </w:r>
      <w:r>
        <w:rPr>
          <w:rFonts w:ascii="Times New Roman" w:eastAsiaTheme="minorEastAsia" w:hAnsi="Times New Roman" w:cs="Times New Roman"/>
          <w:sz w:val="24"/>
          <w:szCs w:val="28"/>
        </w:rPr>
        <w:t xml:space="preserve"> </w:t>
      </w:r>
      <w:r w:rsidRPr="00E63F9D">
        <w:rPr>
          <w:rFonts w:ascii="Times New Roman" w:eastAsiaTheme="minorEastAsia" w:hAnsi="Times New Roman" w:cs="Times New Roman"/>
          <w:sz w:val="24"/>
          <w:szCs w:val="28"/>
        </w:rPr>
        <w:t>дейс</w:t>
      </w:r>
      <w:r>
        <w:rPr>
          <w:rFonts w:ascii="Times New Roman" w:eastAsiaTheme="minorEastAsia" w:hAnsi="Times New Roman" w:cs="Times New Roman"/>
          <w:sz w:val="24"/>
          <w:szCs w:val="28"/>
        </w:rPr>
        <w:t>т</w:t>
      </w:r>
      <w:r w:rsidRPr="00E63F9D">
        <w:rPr>
          <w:rFonts w:ascii="Times New Roman" w:eastAsiaTheme="minorEastAsia" w:hAnsi="Times New Roman" w:cs="Times New Roman"/>
          <w:sz w:val="24"/>
          <w:szCs w:val="28"/>
        </w:rPr>
        <w:t>вием упругого момен</w:t>
      </w:r>
      <w:r>
        <w:rPr>
          <w:rFonts w:ascii="Times New Roman" w:eastAsiaTheme="minorEastAsia" w:hAnsi="Times New Roman" w:cs="Times New Roman"/>
          <w:sz w:val="24"/>
          <w:szCs w:val="28"/>
        </w:rPr>
        <w:t>т</w:t>
      </w:r>
      <w:r w:rsidRPr="00E63F9D">
        <w:rPr>
          <w:rFonts w:ascii="Times New Roman" w:eastAsiaTheme="minorEastAsia" w:hAnsi="Times New Roman" w:cs="Times New Roman"/>
          <w:sz w:val="24"/>
          <w:szCs w:val="28"/>
        </w:rPr>
        <w:t xml:space="preserve">а, возникающего в </w:t>
      </w:r>
      <w:r>
        <w:rPr>
          <w:rFonts w:ascii="Times New Roman" w:eastAsiaTheme="minorEastAsia" w:hAnsi="Times New Roman" w:cs="Times New Roman"/>
          <w:sz w:val="24"/>
          <w:szCs w:val="28"/>
        </w:rPr>
        <w:t>п</w:t>
      </w:r>
      <w:r w:rsidRPr="00E63F9D">
        <w:rPr>
          <w:rFonts w:ascii="Times New Roman" w:eastAsiaTheme="minorEastAsia" w:hAnsi="Times New Roman" w:cs="Times New Roman"/>
          <w:sz w:val="24"/>
          <w:szCs w:val="28"/>
        </w:rPr>
        <w:t>роволоке.</w:t>
      </w:r>
    </w:p>
    <w:p w:rsidR="00070E2F" w:rsidRDefault="00356843" w:rsidP="00070E2F">
      <w:pPr>
        <w:pStyle w:val="a3"/>
        <w:numPr>
          <w:ilvl w:val="0"/>
          <w:numId w:val="1"/>
        </w:numPr>
        <w:spacing w:line="24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356843">
        <w:rPr>
          <w:rFonts w:ascii="Times New Roman" w:eastAsiaTheme="minorEastAsia" w:hAnsi="Times New Roman" w:cs="Times New Roman"/>
          <w:b/>
          <w:sz w:val="28"/>
          <w:szCs w:val="28"/>
        </w:rPr>
        <w:t>Измерения и обработка данных</w:t>
      </w:r>
    </w:p>
    <w:p w:rsidR="00907BEF" w:rsidRDefault="00907BEF" w:rsidP="00907BEF">
      <w:pPr>
        <w:pStyle w:val="a3"/>
        <w:numPr>
          <w:ilvl w:val="1"/>
          <w:numId w:val="1"/>
        </w:numPr>
        <w:spacing w:line="24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r w:rsidRPr="00907BEF">
        <w:rPr>
          <w:rFonts w:ascii="Times New Roman" w:eastAsiaTheme="minorEastAsia" w:hAnsi="Times New Roman" w:cs="Times New Roman"/>
          <w:b/>
          <w:sz w:val="28"/>
          <w:szCs w:val="28"/>
        </w:rPr>
        <w:t>Статический метод</w:t>
      </w:r>
    </w:p>
    <w:p w:rsidR="00907BEF" w:rsidRDefault="001E4A95" w:rsidP="001E4A95">
      <w:pPr>
        <w:spacing w:line="240" w:lineRule="auto"/>
        <w:rPr>
          <w:rFonts w:ascii="Times New Roman" w:eastAsiaTheme="minorEastAsia" w:hAnsi="Times New Roman" w:cs="Times New Roman"/>
          <w:sz w:val="24"/>
          <w:szCs w:val="28"/>
        </w:rPr>
      </w:pPr>
      <w:r>
        <w:rPr>
          <w:rFonts w:ascii="Times New Roman" w:eastAsiaTheme="minorEastAsia" w:hAnsi="Times New Roman" w:cs="Times New Roman"/>
          <w:sz w:val="24"/>
          <w:szCs w:val="28"/>
        </w:rPr>
        <w:t>Установка, используемая в данном эксперименте описана в разделе 3. Для начала снимем начальные измерения:</w:t>
      </w:r>
    </w:p>
    <w:tbl>
      <w:tblPr>
        <w:tblStyle w:val="a6"/>
        <w:tblW w:w="0" w:type="auto"/>
        <w:tblInd w:w="709" w:type="dxa"/>
        <w:tblLook w:val="04A0" w:firstRow="1" w:lastRow="0" w:firstColumn="1" w:lastColumn="0" w:noHBand="0" w:noVBand="1"/>
      </w:tblPr>
      <w:tblGrid>
        <w:gridCol w:w="2878"/>
        <w:gridCol w:w="2879"/>
        <w:gridCol w:w="2879"/>
      </w:tblGrid>
      <w:tr w:rsidR="001E4A95" w:rsidTr="000E1980">
        <w:trPr>
          <w:trHeight w:val="373"/>
        </w:trPr>
        <w:tc>
          <w:tcPr>
            <w:tcW w:w="2878" w:type="dxa"/>
            <w:vAlign w:val="center"/>
          </w:tcPr>
          <w:p w:rsidR="001E4A95" w:rsidRDefault="003B05C3" w:rsidP="003B05C3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Диаметр стержня</w:t>
            </w:r>
          </w:p>
        </w:tc>
        <w:tc>
          <w:tcPr>
            <w:tcW w:w="2879" w:type="dxa"/>
            <w:vAlign w:val="center"/>
          </w:tcPr>
          <w:p w:rsidR="001E4A95" w:rsidRPr="003B05C3" w:rsidRDefault="003B05C3" w:rsidP="003B05C3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 w:rsidRPr="003B05C3">
              <w:rPr>
                <w:rFonts w:ascii="Times New Roman" w:eastAsiaTheme="minorEastAsia" w:hAnsi="Times New Roman" w:cs="Times New Roman"/>
                <w:i/>
                <w:sz w:val="24"/>
                <w:szCs w:val="28"/>
                <w:lang w:val="en-US"/>
              </w:rPr>
              <w:t>d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8"/>
                <w:vertAlign w:val="subscript"/>
              </w:rPr>
              <w:t>ст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8"/>
                <w:vertAlign w:val="subscript"/>
              </w:rPr>
              <w:t xml:space="preserve">, </w:t>
            </w: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мм</w:t>
            </w:r>
          </w:p>
        </w:tc>
        <w:tc>
          <w:tcPr>
            <w:tcW w:w="2879" w:type="dxa"/>
            <w:vAlign w:val="center"/>
          </w:tcPr>
          <w:p w:rsidR="001E4A95" w:rsidRPr="009F49FB" w:rsidRDefault="009F49FB" w:rsidP="003B05C3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  <w:lang w:val="en-US"/>
              </w:rPr>
              <w:t>4.94</w:t>
            </w:r>
          </w:p>
        </w:tc>
      </w:tr>
      <w:tr w:rsidR="001E4A95" w:rsidTr="000E1980">
        <w:trPr>
          <w:trHeight w:val="363"/>
        </w:trPr>
        <w:tc>
          <w:tcPr>
            <w:tcW w:w="2878" w:type="dxa"/>
            <w:vAlign w:val="center"/>
          </w:tcPr>
          <w:p w:rsidR="001E4A95" w:rsidRDefault="003B05C3" w:rsidP="003B05C3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Длина стержня</w:t>
            </w:r>
          </w:p>
        </w:tc>
        <w:tc>
          <w:tcPr>
            <w:tcW w:w="2879" w:type="dxa"/>
            <w:vAlign w:val="center"/>
          </w:tcPr>
          <w:p w:rsidR="001E4A95" w:rsidRPr="003B05C3" w:rsidRDefault="003B05C3" w:rsidP="003B05C3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>
              <w:rPr>
                <w:rFonts w:ascii="Times New Roman" w:eastAsiaTheme="minorEastAsia" w:hAnsi="Times New Roman" w:cs="Times New Roman"/>
                <w:i/>
                <w:sz w:val="24"/>
                <w:szCs w:val="28"/>
                <w:lang w:val="en-US"/>
              </w:rPr>
              <w:t>l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8"/>
                <w:vertAlign w:val="subscript"/>
              </w:rPr>
              <w:t>ст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 xml:space="preserve">, </w:t>
            </w:r>
            <w:r w:rsidR="009F49FB">
              <w:rPr>
                <w:rFonts w:ascii="Times New Roman" w:eastAsiaTheme="minorEastAsia" w:hAnsi="Times New Roman" w:cs="Times New Roman"/>
                <w:sz w:val="24"/>
                <w:szCs w:val="28"/>
              </w:rPr>
              <w:t>с</w:t>
            </w: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м</w:t>
            </w:r>
          </w:p>
        </w:tc>
        <w:tc>
          <w:tcPr>
            <w:tcW w:w="2879" w:type="dxa"/>
            <w:vAlign w:val="center"/>
          </w:tcPr>
          <w:p w:rsidR="001E4A95" w:rsidRPr="00D74588" w:rsidRDefault="009F49FB" w:rsidP="003B05C3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132.8</w:t>
            </w:r>
            <w:r w:rsidR="00D74588">
              <w:rPr>
                <w:rFonts w:ascii="Times New Roman" w:eastAsiaTheme="minorEastAsia" w:hAnsi="Times New Roman" w:cs="Times New Roman"/>
                <w:sz w:val="24"/>
                <w:szCs w:val="28"/>
                <w:lang w:val="en-US"/>
              </w:rPr>
              <w:t>0</w:t>
            </w:r>
          </w:p>
        </w:tc>
      </w:tr>
      <w:tr w:rsidR="001E4A95" w:rsidTr="00E5632F">
        <w:trPr>
          <w:trHeight w:val="353"/>
        </w:trPr>
        <w:tc>
          <w:tcPr>
            <w:tcW w:w="2878" w:type="dxa"/>
            <w:vAlign w:val="center"/>
          </w:tcPr>
          <w:p w:rsidR="001E4A95" w:rsidRDefault="003B05C3" w:rsidP="003B05C3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Расстояние до шкалы</w:t>
            </w:r>
          </w:p>
        </w:tc>
        <w:tc>
          <w:tcPr>
            <w:tcW w:w="2879" w:type="dxa"/>
            <w:vAlign w:val="center"/>
          </w:tcPr>
          <w:p w:rsidR="001E4A95" w:rsidRPr="003B05C3" w:rsidRDefault="003B05C3" w:rsidP="003B05C3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 w:rsidRPr="003B05C3">
              <w:rPr>
                <w:rFonts w:ascii="Times New Roman" w:eastAsiaTheme="minorEastAsia" w:hAnsi="Times New Roman" w:cs="Times New Roman"/>
                <w:i/>
                <w:sz w:val="24"/>
                <w:szCs w:val="28"/>
                <w:lang w:val="en-US"/>
              </w:rPr>
              <w:t>L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8"/>
                <w:vertAlign w:val="subscript"/>
              </w:rPr>
              <w:t>ст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8"/>
                <w:vertAlign w:val="subscript"/>
              </w:rPr>
              <w:t xml:space="preserve">, </w:t>
            </w:r>
            <w:r w:rsidR="009F49FB">
              <w:rPr>
                <w:rFonts w:ascii="Times New Roman" w:eastAsiaTheme="minorEastAsia" w:hAnsi="Times New Roman" w:cs="Times New Roman"/>
                <w:sz w:val="24"/>
                <w:szCs w:val="28"/>
              </w:rPr>
              <w:t>с</w:t>
            </w: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м</w:t>
            </w:r>
          </w:p>
        </w:tc>
        <w:tc>
          <w:tcPr>
            <w:tcW w:w="2879" w:type="dxa"/>
            <w:vAlign w:val="center"/>
          </w:tcPr>
          <w:p w:rsidR="001E4A95" w:rsidRPr="00D74588" w:rsidRDefault="009F49FB" w:rsidP="003B05C3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156.5</w:t>
            </w:r>
            <w:r w:rsidR="00D74588">
              <w:rPr>
                <w:rFonts w:ascii="Times New Roman" w:eastAsiaTheme="minorEastAsia" w:hAnsi="Times New Roman" w:cs="Times New Roman"/>
                <w:sz w:val="24"/>
                <w:szCs w:val="28"/>
                <w:lang w:val="en-US"/>
              </w:rPr>
              <w:t>0</w:t>
            </w:r>
          </w:p>
        </w:tc>
      </w:tr>
      <w:tr w:rsidR="001E4A95" w:rsidTr="00E5632F">
        <w:trPr>
          <w:trHeight w:val="357"/>
        </w:trPr>
        <w:tc>
          <w:tcPr>
            <w:tcW w:w="2878" w:type="dxa"/>
            <w:vAlign w:val="center"/>
          </w:tcPr>
          <w:p w:rsidR="001E4A95" w:rsidRDefault="000332FF" w:rsidP="003B05C3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Радиус</w:t>
            </w:r>
            <w:r w:rsidR="003B05C3">
              <w:rPr>
                <w:rFonts w:ascii="Times New Roman" w:eastAsiaTheme="minorEastAsia" w:hAnsi="Times New Roman" w:cs="Times New Roman"/>
                <w:sz w:val="24"/>
                <w:szCs w:val="28"/>
              </w:rPr>
              <w:t xml:space="preserve"> диска</w:t>
            </w:r>
          </w:p>
        </w:tc>
        <w:tc>
          <w:tcPr>
            <w:tcW w:w="2879" w:type="dxa"/>
            <w:vAlign w:val="center"/>
          </w:tcPr>
          <w:p w:rsidR="001E4A95" w:rsidRPr="003B05C3" w:rsidRDefault="003B05C3" w:rsidP="003B05C3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 w:rsidRPr="003B05C3">
              <w:rPr>
                <w:rFonts w:ascii="Times New Roman" w:eastAsiaTheme="minorEastAsia" w:hAnsi="Times New Roman" w:cs="Times New Roman"/>
                <w:i/>
                <w:sz w:val="24"/>
                <w:szCs w:val="28"/>
                <w:lang w:val="en-US"/>
              </w:rPr>
              <w:t>d</w:t>
            </w:r>
            <w:r>
              <w:rPr>
                <w:rFonts w:ascii="Times New Roman" w:eastAsiaTheme="minorEastAsia" w:hAnsi="Times New Roman" w:cs="Times New Roman"/>
                <w:sz w:val="24"/>
                <w:szCs w:val="28"/>
                <w:vertAlign w:val="subscript"/>
              </w:rPr>
              <w:t>д,</w:t>
            </w: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 xml:space="preserve"> мм</w:t>
            </w:r>
          </w:p>
        </w:tc>
        <w:tc>
          <w:tcPr>
            <w:tcW w:w="2879" w:type="dxa"/>
            <w:vAlign w:val="center"/>
          </w:tcPr>
          <w:p w:rsidR="001E4A95" w:rsidRPr="00D74588" w:rsidRDefault="009F49FB" w:rsidP="003B05C3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55</w:t>
            </w:r>
            <w:r w:rsidR="00D74588">
              <w:rPr>
                <w:rFonts w:ascii="Times New Roman" w:eastAsiaTheme="minorEastAsia" w:hAnsi="Times New Roman" w:cs="Times New Roman"/>
                <w:sz w:val="24"/>
                <w:szCs w:val="28"/>
                <w:lang w:val="en-US"/>
              </w:rPr>
              <w:t>.00</w:t>
            </w:r>
          </w:p>
        </w:tc>
      </w:tr>
      <w:tr w:rsidR="001E4A95" w:rsidTr="0098268A">
        <w:trPr>
          <w:trHeight w:val="347"/>
        </w:trPr>
        <w:tc>
          <w:tcPr>
            <w:tcW w:w="2878" w:type="dxa"/>
            <w:vAlign w:val="center"/>
          </w:tcPr>
          <w:p w:rsidR="001E4A95" w:rsidRPr="003B05C3" w:rsidRDefault="003B05C3" w:rsidP="003B05C3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 xml:space="preserve">Масса </w:t>
            </w:r>
            <w:r>
              <w:rPr>
                <w:rFonts w:ascii="Times New Roman" w:eastAsiaTheme="minorEastAsia" w:hAnsi="Times New Roman" w:cs="Times New Roman"/>
                <w:sz w:val="24"/>
                <w:szCs w:val="28"/>
                <w:lang w:val="en-US"/>
              </w:rPr>
              <w:t>“</w:t>
            </w: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платформы</w:t>
            </w:r>
            <w:r>
              <w:rPr>
                <w:rFonts w:ascii="Times New Roman" w:eastAsiaTheme="minorEastAsia" w:hAnsi="Times New Roman" w:cs="Times New Roman"/>
                <w:sz w:val="24"/>
                <w:szCs w:val="28"/>
                <w:lang w:val="en-US"/>
              </w:rPr>
              <w:t>”</w:t>
            </w:r>
          </w:p>
        </w:tc>
        <w:tc>
          <w:tcPr>
            <w:tcW w:w="2879" w:type="dxa"/>
            <w:vAlign w:val="center"/>
          </w:tcPr>
          <w:p w:rsidR="003B05C3" w:rsidRPr="003B05C3" w:rsidRDefault="00F50843" w:rsidP="003B05C3">
            <w:pPr>
              <w:ind w:firstLine="0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8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8"/>
                        <w:lang w:val="en-US"/>
                      </w:rPr>
                      <m:t>0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  <w:szCs w:val="28"/>
                    <w:lang w:val="en-US"/>
                  </w:rPr>
                  <m:t xml:space="preserve">, 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8"/>
                  </w:rPr>
                  <m:t>гр</m:t>
                </m:r>
              </m:oMath>
            </m:oMathPara>
          </w:p>
        </w:tc>
        <w:tc>
          <w:tcPr>
            <w:tcW w:w="2879" w:type="dxa"/>
            <w:vAlign w:val="center"/>
          </w:tcPr>
          <w:p w:rsidR="001E4A95" w:rsidRPr="00D74588" w:rsidRDefault="009F49FB" w:rsidP="003B05C3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50</w:t>
            </w:r>
            <w:r w:rsidR="00D74588">
              <w:rPr>
                <w:rFonts w:ascii="Times New Roman" w:eastAsiaTheme="minorEastAsia" w:hAnsi="Times New Roman" w:cs="Times New Roman"/>
                <w:sz w:val="24"/>
                <w:szCs w:val="28"/>
                <w:lang w:val="en-US"/>
              </w:rPr>
              <w:t>.00</w:t>
            </w:r>
          </w:p>
        </w:tc>
      </w:tr>
    </w:tbl>
    <w:p w:rsidR="00E5632F" w:rsidRPr="000E1980" w:rsidRDefault="00E5632F" w:rsidP="005C6F93">
      <w:pPr>
        <w:spacing w:line="240" w:lineRule="auto"/>
        <w:ind w:left="709" w:firstLine="0"/>
        <w:rPr>
          <w:rFonts w:ascii="Times New Roman" w:eastAsiaTheme="minorEastAsia" w:hAnsi="Times New Roman" w:cs="Times New Roman"/>
          <w:sz w:val="24"/>
          <w:szCs w:val="28"/>
          <w:lang w:val="en-US"/>
        </w:rPr>
      </w:pPr>
    </w:p>
    <w:p w:rsidR="00E87911" w:rsidRPr="00B40C68" w:rsidRDefault="00B40C68" w:rsidP="00B40C68">
      <w:pPr>
        <w:spacing w:line="240" w:lineRule="auto"/>
        <w:rPr>
          <w:rFonts w:ascii="Times New Roman" w:eastAsiaTheme="minorEastAsia" w:hAnsi="Times New Roman" w:cs="Times New Roman"/>
          <w:sz w:val="24"/>
          <w:szCs w:val="28"/>
        </w:rPr>
      </w:pPr>
      <w:r>
        <w:rPr>
          <w:rFonts w:ascii="Times New Roman" w:eastAsiaTheme="minorEastAsia" w:hAnsi="Times New Roman" w:cs="Times New Roman"/>
          <w:sz w:val="24"/>
          <w:szCs w:val="28"/>
        </w:rPr>
        <w:t>Подвешивая грузики на платформы, мы изменяем прикладываемый момент сил. Снимем значения угла отклонения отражающей пластинки:</w:t>
      </w:r>
    </w:p>
    <w:tbl>
      <w:tblPr>
        <w:tblStyle w:val="a6"/>
        <w:tblW w:w="0" w:type="auto"/>
        <w:tblInd w:w="1271" w:type="dxa"/>
        <w:tblLook w:val="04A0" w:firstRow="1" w:lastRow="0" w:firstColumn="1" w:lastColumn="0" w:noHBand="0" w:noVBand="1"/>
      </w:tblPr>
      <w:tblGrid>
        <w:gridCol w:w="1276"/>
        <w:gridCol w:w="2268"/>
        <w:gridCol w:w="283"/>
        <w:gridCol w:w="1276"/>
        <w:gridCol w:w="2268"/>
      </w:tblGrid>
      <w:tr w:rsidR="00A41FAD" w:rsidTr="008D64DE">
        <w:tc>
          <w:tcPr>
            <w:tcW w:w="1276" w:type="dxa"/>
            <w:vAlign w:val="center"/>
          </w:tcPr>
          <w:p w:rsidR="00A41FAD" w:rsidRPr="00E87911" w:rsidRDefault="00A41FAD" w:rsidP="00E87911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  <w:lang w:val="en-US"/>
              </w:rPr>
              <w:t xml:space="preserve">M,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Н</w:t>
            </w:r>
            <w:r w:rsidRPr="00E87911">
              <w:rPr>
                <w:rFonts w:ascii="Times New Roman" w:eastAsiaTheme="minorEastAsia" w:hAnsi="Times New Roman" w:cs="Times New Roman"/>
                <w:sz w:val="24"/>
                <w:szCs w:val="28"/>
              </w:rPr>
              <w:t>·</w:t>
            </w: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м</w:t>
            </w:r>
            <w:proofErr w:type="spellEnd"/>
          </w:p>
        </w:tc>
        <w:tc>
          <w:tcPr>
            <w:tcW w:w="2268" w:type="dxa"/>
            <w:vAlign w:val="center"/>
          </w:tcPr>
          <w:p w:rsidR="00A41FAD" w:rsidRPr="00E87911" w:rsidRDefault="00A41FAD" w:rsidP="00E87911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 xml:space="preserve">Угол смещения,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ϕ</m:t>
              </m:r>
            </m:oMath>
          </w:p>
        </w:tc>
        <w:tc>
          <w:tcPr>
            <w:tcW w:w="283" w:type="dxa"/>
            <w:vMerge w:val="restart"/>
            <w:tcBorders>
              <w:top w:val="nil"/>
            </w:tcBorders>
            <w:vAlign w:val="center"/>
          </w:tcPr>
          <w:p w:rsidR="00A41FAD" w:rsidRDefault="00A41FAD" w:rsidP="00E87911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  <w:lang w:val="en-US"/>
              </w:rPr>
            </w:pPr>
          </w:p>
        </w:tc>
        <w:tc>
          <w:tcPr>
            <w:tcW w:w="1276" w:type="dxa"/>
            <w:vAlign w:val="center"/>
          </w:tcPr>
          <w:p w:rsidR="00A41FAD" w:rsidRPr="00E87911" w:rsidRDefault="00A41FAD" w:rsidP="00E87911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  <w:lang w:val="en-US"/>
              </w:rPr>
              <w:t xml:space="preserve">M,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Н</w:t>
            </w:r>
            <w:r w:rsidRPr="00E87911">
              <w:rPr>
                <w:rFonts w:ascii="Times New Roman" w:eastAsiaTheme="minorEastAsia" w:hAnsi="Times New Roman" w:cs="Times New Roman"/>
                <w:sz w:val="24"/>
                <w:szCs w:val="28"/>
              </w:rPr>
              <w:t>·</w:t>
            </w: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м</w:t>
            </w:r>
            <w:proofErr w:type="spellEnd"/>
          </w:p>
        </w:tc>
        <w:tc>
          <w:tcPr>
            <w:tcW w:w="2268" w:type="dxa"/>
            <w:vAlign w:val="center"/>
          </w:tcPr>
          <w:p w:rsidR="00A41FAD" w:rsidRPr="00E87911" w:rsidRDefault="00A41FAD" w:rsidP="00E87911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 xml:space="preserve">Угол смещения,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ϕ</m:t>
              </m:r>
            </m:oMath>
          </w:p>
        </w:tc>
      </w:tr>
      <w:tr w:rsidR="00A41FAD" w:rsidTr="009F49FB">
        <w:tc>
          <w:tcPr>
            <w:tcW w:w="1276" w:type="dxa"/>
            <w:vAlign w:val="center"/>
          </w:tcPr>
          <w:p w:rsidR="00A41FAD" w:rsidRDefault="00A41FAD" w:rsidP="009F49FB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  <w:lang w:val="en-US"/>
              </w:rPr>
              <w:t>0.0275</w:t>
            </w:r>
          </w:p>
        </w:tc>
        <w:tc>
          <w:tcPr>
            <w:tcW w:w="2268" w:type="dxa"/>
            <w:vAlign w:val="center"/>
          </w:tcPr>
          <w:p w:rsidR="00A41FAD" w:rsidRPr="009F49FB" w:rsidRDefault="001F2D80" w:rsidP="009F49FB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  <w:lang w:val="en-US"/>
              </w:rPr>
              <w:t>0.0</w:t>
            </w:r>
            <w:r w:rsidR="009F49FB">
              <w:rPr>
                <w:rFonts w:ascii="Times New Roman" w:eastAsiaTheme="minorEastAsia" w:hAnsi="Times New Roman" w:cs="Times New Roman"/>
                <w:sz w:val="24"/>
                <w:szCs w:val="28"/>
              </w:rPr>
              <w:t>0000</w:t>
            </w:r>
          </w:p>
        </w:tc>
        <w:tc>
          <w:tcPr>
            <w:tcW w:w="283" w:type="dxa"/>
            <w:vMerge/>
            <w:vAlign w:val="center"/>
          </w:tcPr>
          <w:p w:rsidR="00A41FAD" w:rsidRDefault="00A41FAD" w:rsidP="009F49FB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  <w:lang w:val="en-US"/>
              </w:rPr>
            </w:pPr>
          </w:p>
        </w:tc>
        <w:tc>
          <w:tcPr>
            <w:tcW w:w="1276" w:type="dxa"/>
            <w:vAlign w:val="center"/>
          </w:tcPr>
          <w:p w:rsidR="00A41FAD" w:rsidRPr="00D42764" w:rsidRDefault="00D42764" w:rsidP="009F49FB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0.275</w:t>
            </w:r>
          </w:p>
        </w:tc>
        <w:tc>
          <w:tcPr>
            <w:tcW w:w="2268" w:type="dxa"/>
            <w:vAlign w:val="center"/>
          </w:tcPr>
          <w:p w:rsidR="00A41FAD" w:rsidRPr="00D42764" w:rsidRDefault="001F2D80" w:rsidP="009F49FB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 w:rsidRPr="001F2D80">
              <w:rPr>
                <w:rFonts w:ascii="Times New Roman" w:eastAsiaTheme="minorEastAsia" w:hAnsi="Times New Roman" w:cs="Times New Roman"/>
                <w:sz w:val="24"/>
                <w:szCs w:val="28"/>
              </w:rPr>
              <w:t>0.12438</w:t>
            </w:r>
          </w:p>
        </w:tc>
      </w:tr>
      <w:tr w:rsidR="00A41FAD" w:rsidTr="009F49FB">
        <w:tc>
          <w:tcPr>
            <w:tcW w:w="1276" w:type="dxa"/>
            <w:vAlign w:val="center"/>
          </w:tcPr>
          <w:p w:rsidR="00A41FAD" w:rsidRDefault="00A41FAD" w:rsidP="009F49FB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  <w:lang w:val="en-US"/>
              </w:rPr>
              <w:t>0.055</w:t>
            </w:r>
          </w:p>
        </w:tc>
        <w:tc>
          <w:tcPr>
            <w:tcW w:w="2268" w:type="dxa"/>
            <w:vAlign w:val="center"/>
          </w:tcPr>
          <w:p w:rsidR="00A41FAD" w:rsidRPr="00D42764" w:rsidRDefault="001F2D80" w:rsidP="009F49FB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 w:rsidRPr="001F2D80">
              <w:rPr>
                <w:rFonts w:ascii="Times New Roman" w:eastAsiaTheme="minorEastAsia" w:hAnsi="Times New Roman" w:cs="Times New Roman"/>
                <w:sz w:val="24"/>
                <w:szCs w:val="28"/>
              </w:rPr>
              <w:t>0.0119</w:t>
            </w:r>
            <w:r w:rsidR="009F49FB">
              <w:rPr>
                <w:rFonts w:ascii="Times New Roman" w:eastAsiaTheme="minorEastAsia" w:hAnsi="Times New Roman" w:cs="Times New Roman"/>
                <w:sz w:val="24"/>
                <w:szCs w:val="28"/>
              </w:rPr>
              <w:t>3</w:t>
            </w:r>
          </w:p>
        </w:tc>
        <w:tc>
          <w:tcPr>
            <w:tcW w:w="283" w:type="dxa"/>
            <w:vMerge/>
            <w:vAlign w:val="center"/>
          </w:tcPr>
          <w:p w:rsidR="00A41FAD" w:rsidRDefault="00A41FAD" w:rsidP="009F49FB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  <w:lang w:val="en-US"/>
              </w:rPr>
            </w:pPr>
          </w:p>
        </w:tc>
        <w:tc>
          <w:tcPr>
            <w:tcW w:w="1276" w:type="dxa"/>
            <w:vAlign w:val="center"/>
          </w:tcPr>
          <w:p w:rsidR="00A41FAD" w:rsidRPr="00D42764" w:rsidRDefault="00D42764" w:rsidP="009F49FB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0.22</w:t>
            </w:r>
          </w:p>
        </w:tc>
        <w:tc>
          <w:tcPr>
            <w:tcW w:w="2268" w:type="dxa"/>
            <w:vAlign w:val="center"/>
          </w:tcPr>
          <w:p w:rsidR="00A41FAD" w:rsidRPr="00D42764" w:rsidRDefault="001F2D80" w:rsidP="009F49FB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 w:rsidRPr="001F2D80">
              <w:rPr>
                <w:rFonts w:ascii="Times New Roman" w:eastAsiaTheme="minorEastAsia" w:hAnsi="Times New Roman" w:cs="Times New Roman"/>
                <w:sz w:val="24"/>
                <w:szCs w:val="28"/>
              </w:rPr>
              <w:t>0.10883</w:t>
            </w:r>
          </w:p>
        </w:tc>
      </w:tr>
      <w:tr w:rsidR="00A41FAD" w:rsidTr="009F49FB">
        <w:tc>
          <w:tcPr>
            <w:tcW w:w="1276" w:type="dxa"/>
            <w:vAlign w:val="center"/>
          </w:tcPr>
          <w:p w:rsidR="00A41FAD" w:rsidRDefault="00A41FAD" w:rsidP="009F49FB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  <w:lang w:val="en-US"/>
              </w:rPr>
              <w:t>0.0825</w:t>
            </w:r>
          </w:p>
        </w:tc>
        <w:tc>
          <w:tcPr>
            <w:tcW w:w="2268" w:type="dxa"/>
            <w:vAlign w:val="center"/>
          </w:tcPr>
          <w:p w:rsidR="00A41FAD" w:rsidRPr="00D42764" w:rsidRDefault="001F2D80" w:rsidP="009F49FB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 w:rsidRPr="001F2D80">
              <w:rPr>
                <w:rFonts w:ascii="Times New Roman" w:eastAsiaTheme="minorEastAsia" w:hAnsi="Times New Roman" w:cs="Times New Roman"/>
                <w:sz w:val="24"/>
                <w:szCs w:val="28"/>
              </w:rPr>
              <w:t>0.02662</w:t>
            </w:r>
          </w:p>
        </w:tc>
        <w:tc>
          <w:tcPr>
            <w:tcW w:w="283" w:type="dxa"/>
            <w:vMerge/>
            <w:vAlign w:val="center"/>
          </w:tcPr>
          <w:p w:rsidR="00A41FAD" w:rsidRDefault="00A41FAD" w:rsidP="009F49FB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  <w:lang w:val="en-US"/>
              </w:rPr>
            </w:pPr>
          </w:p>
        </w:tc>
        <w:tc>
          <w:tcPr>
            <w:tcW w:w="1276" w:type="dxa"/>
            <w:vAlign w:val="center"/>
          </w:tcPr>
          <w:p w:rsidR="00A41FAD" w:rsidRPr="00D42764" w:rsidRDefault="00D42764" w:rsidP="009F49FB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0.165</w:t>
            </w:r>
          </w:p>
        </w:tc>
        <w:tc>
          <w:tcPr>
            <w:tcW w:w="2268" w:type="dxa"/>
            <w:vAlign w:val="center"/>
          </w:tcPr>
          <w:p w:rsidR="00A41FAD" w:rsidRPr="00D42764" w:rsidRDefault="001F2D80" w:rsidP="009F49FB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 w:rsidRPr="001F2D80">
              <w:rPr>
                <w:rFonts w:ascii="Times New Roman" w:eastAsiaTheme="minorEastAsia" w:hAnsi="Times New Roman" w:cs="Times New Roman"/>
                <w:sz w:val="24"/>
                <w:szCs w:val="28"/>
              </w:rPr>
              <w:t>0.07642</w:t>
            </w:r>
          </w:p>
        </w:tc>
      </w:tr>
      <w:tr w:rsidR="00A41FAD" w:rsidTr="009F49FB">
        <w:tc>
          <w:tcPr>
            <w:tcW w:w="1276" w:type="dxa"/>
            <w:vAlign w:val="center"/>
          </w:tcPr>
          <w:p w:rsidR="00A41FAD" w:rsidRDefault="00A41FAD" w:rsidP="009F49FB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  <w:lang w:val="en-US"/>
              </w:rPr>
              <w:t>0.11</w:t>
            </w:r>
          </w:p>
        </w:tc>
        <w:tc>
          <w:tcPr>
            <w:tcW w:w="2268" w:type="dxa"/>
            <w:vAlign w:val="center"/>
          </w:tcPr>
          <w:p w:rsidR="00A41FAD" w:rsidRPr="00D42764" w:rsidRDefault="001F2D80" w:rsidP="009F49FB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 w:rsidRPr="001F2D80">
              <w:rPr>
                <w:rFonts w:ascii="Times New Roman" w:eastAsiaTheme="minorEastAsia" w:hAnsi="Times New Roman" w:cs="Times New Roman"/>
                <w:sz w:val="24"/>
                <w:szCs w:val="28"/>
              </w:rPr>
              <w:t>0.04119</w:t>
            </w:r>
          </w:p>
        </w:tc>
        <w:tc>
          <w:tcPr>
            <w:tcW w:w="283" w:type="dxa"/>
            <w:vMerge/>
            <w:vAlign w:val="center"/>
          </w:tcPr>
          <w:p w:rsidR="00A41FAD" w:rsidRDefault="00A41FAD" w:rsidP="009F49FB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  <w:lang w:val="en-US"/>
              </w:rPr>
            </w:pPr>
          </w:p>
        </w:tc>
        <w:tc>
          <w:tcPr>
            <w:tcW w:w="1276" w:type="dxa"/>
            <w:vAlign w:val="center"/>
          </w:tcPr>
          <w:p w:rsidR="00A41FAD" w:rsidRPr="00D42764" w:rsidRDefault="00D42764" w:rsidP="009F49FB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0.1375</w:t>
            </w:r>
          </w:p>
        </w:tc>
        <w:tc>
          <w:tcPr>
            <w:tcW w:w="2268" w:type="dxa"/>
            <w:vAlign w:val="center"/>
          </w:tcPr>
          <w:p w:rsidR="00A41FAD" w:rsidRPr="00D42764" w:rsidRDefault="001F2D80" w:rsidP="009F49FB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 w:rsidRPr="001F2D80">
              <w:rPr>
                <w:rFonts w:ascii="Times New Roman" w:eastAsiaTheme="minorEastAsia" w:hAnsi="Times New Roman" w:cs="Times New Roman"/>
                <w:sz w:val="24"/>
                <w:szCs w:val="28"/>
              </w:rPr>
              <w:t>0.05999</w:t>
            </w:r>
          </w:p>
        </w:tc>
      </w:tr>
      <w:tr w:rsidR="00A41FAD" w:rsidTr="009F49FB">
        <w:tc>
          <w:tcPr>
            <w:tcW w:w="1276" w:type="dxa"/>
            <w:vAlign w:val="center"/>
          </w:tcPr>
          <w:p w:rsidR="00A41FAD" w:rsidRDefault="00A41FAD" w:rsidP="009F49FB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  <w:lang w:val="en-US"/>
              </w:rPr>
              <w:t>0.1375</w:t>
            </w:r>
          </w:p>
        </w:tc>
        <w:tc>
          <w:tcPr>
            <w:tcW w:w="2268" w:type="dxa"/>
            <w:vAlign w:val="center"/>
          </w:tcPr>
          <w:p w:rsidR="00A41FAD" w:rsidRPr="00D42764" w:rsidRDefault="001F2D80" w:rsidP="009F49FB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 w:rsidRPr="001F2D80">
              <w:rPr>
                <w:rFonts w:ascii="Times New Roman" w:eastAsiaTheme="minorEastAsia" w:hAnsi="Times New Roman" w:cs="Times New Roman"/>
                <w:sz w:val="24"/>
                <w:szCs w:val="28"/>
              </w:rPr>
              <w:t>0.0527</w:t>
            </w:r>
            <w:r w:rsidR="009F49FB">
              <w:rPr>
                <w:rFonts w:ascii="Times New Roman" w:eastAsiaTheme="minorEastAsia" w:hAnsi="Times New Roman" w:cs="Times New Roman"/>
                <w:sz w:val="24"/>
                <w:szCs w:val="28"/>
              </w:rPr>
              <w:t>8</w:t>
            </w:r>
          </w:p>
        </w:tc>
        <w:tc>
          <w:tcPr>
            <w:tcW w:w="283" w:type="dxa"/>
            <w:vMerge/>
            <w:vAlign w:val="center"/>
          </w:tcPr>
          <w:p w:rsidR="00A41FAD" w:rsidRDefault="00A41FAD" w:rsidP="009F49FB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  <w:lang w:val="en-US"/>
              </w:rPr>
            </w:pPr>
          </w:p>
        </w:tc>
        <w:tc>
          <w:tcPr>
            <w:tcW w:w="1276" w:type="dxa"/>
            <w:vAlign w:val="center"/>
          </w:tcPr>
          <w:p w:rsidR="00A41FAD" w:rsidRPr="00D42764" w:rsidRDefault="00D42764" w:rsidP="009F49FB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0.11</w:t>
            </w:r>
          </w:p>
        </w:tc>
        <w:tc>
          <w:tcPr>
            <w:tcW w:w="2268" w:type="dxa"/>
            <w:vAlign w:val="center"/>
          </w:tcPr>
          <w:p w:rsidR="00A41FAD" w:rsidRPr="008C13C1" w:rsidRDefault="001F2D80" w:rsidP="009F49FB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 w:rsidRPr="001F2D80">
              <w:rPr>
                <w:rFonts w:ascii="Times New Roman" w:eastAsiaTheme="minorEastAsia" w:hAnsi="Times New Roman" w:cs="Times New Roman"/>
                <w:sz w:val="24"/>
                <w:szCs w:val="28"/>
              </w:rPr>
              <w:t>0.04427</w:t>
            </w:r>
          </w:p>
        </w:tc>
      </w:tr>
      <w:tr w:rsidR="00A41FAD" w:rsidTr="009F49FB">
        <w:tc>
          <w:tcPr>
            <w:tcW w:w="1276" w:type="dxa"/>
            <w:vAlign w:val="center"/>
          </w:tcPr>
          <w:p w:rsidR="00A41FAD" w:rsidRDefault="00A41FAD" w:rsidP="009F49FB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  <w:lang w:val="en-US"/>
              </w:rPr>
              <w:t>0.165</w:t>
            </w:r>
          </w:p>
        </w:tc>
        <w:tc>
          <w:tcPr>
            <w:tcW w:w="2268" w:type="dxa"/>
            <w:vAlign w:val="center"/>
          </w:tcPr>
          <w:p w:rsidR="00A41FAD" w:rsidRPr="00D42764" w:rsidRDefault="001F2D80" w:rsidP="009F49FB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 w:rsidRPr="001F2D80">
              <w:rPr>
                <w:rFonts w:ascii="Times New Roman" w:eastAsiaTheme="minorEastAsia" w:hAnsi="Times New Roman" w:cs="Times New Roman"/>
                <w:sz w:val="24"/>
                <w:szCs w:val="28"/>
              </w:rPr>
              <w:t>0.0674</w:t>
            </w:r>
            <w:r w:rsidR="009F49FB">
              <w:rPr>
                <w:rFonts w:ascii="Times New Roman" w:eastAsiaTheme="minorEastAsia" w:hAnsi="Times New Roman" w:cs="Times New Roman"/>
                <w:sz w:val="24"/>
                <w:szCs w:val="28"/>
              </w:rPr>
              <w:t>2</w:t>
            </w:r>
          </w:p>
        </w:tc>
        <w:tc>
          <w:tcPr>
            <w:tcW w:w="283" w:type="dxa"/>
            <w:vMerge/>
            <w:vAlign w:val="center"/>
          </w:tcPr>
          <w:p w:rsidR="00A41FAD" w:rsidRDefault="00A41FAD" w:rsidP="009F49FB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  <w:lang w:val="en-US"/>
              </w:rPr>
            </w:pPr>
          </w:p>
        </w:tc>
        <w:tc>
          <w:tcPr>
            <w:tcW w:w="1276" w:type="dxa"/>
            <w:vAlign w:val="center"/>
          </w:tcPr>
          <w:p w:rsidR="00A41FAD" w:rsidRPr="00D42764" w:rsidRDefault="00D42764" w:rsidP="009F49FB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0.</w:t>
            </w:r>
            <w:r w:rsidR="00A51149">
              <w:rPr>
                <w:rFonts w:ascii="Times New Roman" w:eastAsiaTheme="minorEastAsia" w:hAnsi="Times New Roman" w:cs="Times New Roman"/>
                <w:sz w:val="24"/>
                <w:szCs w:val="28"/>
              </w:rPr>
              <w:t>0</w:t>
            </w: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825</w:t>
            </w:r>
          </w:p>
        </w:tc>
        <w:tc>
          <w:tcPr>
            <w:tcW w:w="2268" w:type="dxa"/>
            <w:vAlign w:val="center"/>
          </w:tcPr>
          <w:p w:rsidR="00A41FAD" w:rsidRPr="008C13C1" w:rsidRDefault="001F2D80" w:rsidP="009F49FB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 w:rsidRPr="001F2D80">
              <w:rPr>
                <w:rFonts w:ascii="Times New Roman" w:eastAsiaTheme="minorEastAsia" w:hAnsi="Times New Roman" w:cs="Times New Roman"/>
                <w:sz w:val="24"/>
                <w:szCs w:val="28"/>
              </w:rPr>
              <w:t>0.0289</w:t>
            </w:r>
            <w:r w:rsidR="009F49FB">
              <w:rPr>
                <w:rFonts w:ascii="Times New Roman" w:eastAsiaTheme="minorEastAsia" w:hAnsi="Times New Roman" w:cs="Times New Roman"/>
                <w:sz w:val="24"/>
                <w:szCs w:val="28"/>
              </w:rPr>
              <w:t>6</w:t>
            </w:r>
          </w:p>
        </w:tc>
      </w:tr>
      <w:tr w:rsidR="00A41FAD" w:rsidTr="009F49FB">
        <w:tc>
          <w:tcPr>
            <w:tcW w:w="1276" w:type="dxa"/>
            <w:vAlign w:val="center"/>
          </w:tcPr>
          <w:p w:rsidR="00A41FAD" w:rsidRPr="00D42764" w:rsidRDefault="00A41FAD" w:rsidP="009F49FB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  <w:lang w:val="en-US"/>
              </w:rPr>
              <w:t>0.22</w:t>
            </w:r>
          </w:p>
        </w:tc>
        <w:tc>
          <w:tcPr>
            <w:tcW w:w="2268" w:type="dxa"/>
            <w:vAlign w:val="center"/>
          </w:tcPr>
          <w:p w:rsidR="00A41FAD" w:rsidRPr="00D42764" w:rsidRDefault="001F2D80" w:rsidP="009F49FB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 w:rsidRPr="001F2D80">
              <w:rPr>
                <w:rFonts w:ascii="Times New Roman" w:eastAsiaTheme="minorEastAsia" w:hAnsi="Times New Roman" w:cs="Times New Roman"/>
                <w:sz w:val="24"/>
                <w:szCs w:val="28"/>
              </w:rPr>
              <w:t>0.09703</w:t>
            </w:r>
          </w:p>
        </w:tc>
        <w:tc>
          <w:tcPr>
            <w:tcW w:w="283" w:type="dxa"/>
            <w:vMerge/>
            <w:vAlign w:val="center"/>
          </w:tcPr>
          <w:p w:rsidR="00A41FAD" w:rsidRDefault="00A41FAD" w:rsidP="009F49FB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  <w:lang w:val="en-US"/>
              </w:rPr>
            </w:pPr>
          </w:p>
        </w:tc>
        <w:tc>
          <w:tcPr>
            <w:tcW w:w="1276" w:type="dxa"/>
            <w:vAlign w:val="center"/>
          </w:tcPr>
          <w:p w:rsidR="00A41FAD" w:rsidRPr="00D42764" w:rsidRDefault="00D42764" w:rsidP="009F49FB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0.</w:t>
            </w:r>
            <w:r w:rsidR="00A51149">
              <w:rPr>
                <w:rFonts w:ascii="Times New Roman" w:eastAsiaTheme="minorEastAsia" w:hAnsi="Times New Roman" w:cs="Times New Roman"/>
                <w:sz w:val="24"/>
                <w:szCs w:val="28"/>
              </w:rPr>
              <w:t>0</w:t>
            </w: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55</w:t>
            </w:r>
          </w:p>
        </w:tc>
        <w:tc>
          <w:tcPr>
            <w:tcW w:w="2268" w:type="dxa"/>
            <w:vAlign w:val="center"/>
          </w:tcPr>
          <w:p w:rsidR="00A41FAD" w:rsidRPr="00A41FAD" w:rsidRDefault="001F2D80" w:rsidP="009F49FB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 w:rsidRPr="001F2D80">
              <w:rPr>
                <w:rFonts w:ascii="Times New Roman" w:eastAsiaTheme="minorEastAsia" w:hAnsi="Times New Roman" w:cs="Times New Roman"/>
                <w:sz w:val="24"/>
                <w:szCs w:val="28"/>
              </w:rPr>
              <w:t>0.01565</w:t>
            </w:r>
          </w:p>
        </w:tc>
      </w:tr>
      <w:tr w:rsidR="00A41FAD" w:rsidTr="009F49FB">
        <w:trPr>
          <w:trHeight w:val="64"/>
        </w:trPr>
        <w:tc>
          <w:tcPr>
            <w:tcW w:w="1276" w:type="dxa"/>
            <w:vAlign w:val="center"/>
          </w:tcPr>
          <w:p w:rsidR="00A41FAD" w:rsidRPr="00D42764" w:rsidRDefault="00D42764" w:rsidP="009F49FB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0.275</w:t>
            </w:r>
          </w:p>
        </w:tc>
        <w:tc>
          <w:tcPr>
            <w:tcW w:w="2268" w:type="dxa"/>
            <w:vAlign w:val="center"/>
          </w:tcPr>
          <w:p w:rsidR="00A41FAD" w:rsidRPr="00D42764" w:rsidRDefault="001F2D80" w:rsidP="009F49FB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 w:rsidRPr="001F2D80">
              <w:rPr>
                <w:rFonts w:ascii="Times New Roman" w:eastAsiaTheme="minorEastAsia" w:hAnsi="Times New Roman" w:cs="Times New Roman"/>
                <w:sz w:val="24"/>
                <w:szCs w:val="28"/>
              </w:rPr>
              <w:t>0.12438</w:t>
            </w:r>
          </w:p>
        </w:tc>
        <w:tc>
          <w:tcPr>
            <w:tcW w:w="283" w:type="dxa"/>
            <w:vMerge/>
            <w:tcBorders>
              <w:bottom w:val="nil"/>
            </w:tcBorders>
            <w:vAlign w:val="center"/>
          </w:tcPr>
          <w:p w:rsidR="00A41FAD" w:rsidRDefault="00A41FAD" w:rsidP="009F49FB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  <w:lang w:val="en-US"/>
              </w:rPr>
            </w:pPr>
          </w:p>
        </w:tc>
        <w:tc>
          <w:tcPr>
            <w:tcW w:w="1276" w:type="dxa"/>
            <w:vAlign w:val="center"/>
          </w:tcPr>
          <w:p w:rsidR="00A41FAD" w:rsidRPr="00D42764" w:rsidRDefault="00D42764" w:rsidP="009F49FB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0.</w:t>
            </w:r>
            <w:r w:rsidR="00A51149">
              <w:rPr>
                <w:rFonts w:ascii="Times New Roman" w:eastAsiaTheme="minorEastAsia" w:hAnsi="Times New Roman" w:cs="Times New Roman"/>
                <w:sz w:val="24"/>
                <w:szCs w:val="28"/>
              </w:rPr>
              <w:t>0</w:t>
            </w: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275</w:t>
            </w:r>
          </w:p>
        </w:tc>
        <w:tc>
          <w:tcPr>
            <w:tcW w:w="2268" w:type="dxa"/>
            <w:vAlign w:val="center"/>
          </w:tcPr>
          <w:p w:rsidR="00A41FAD" w:rsidRPr="00A41FAD" w:rsidRDefault="001F2D80" w:rsidP="009F49FB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 w:rsidRPr="001F2D80">
              <w:rPr>
                <w:rFonts w:ascii="Times New Roman" w:eastAsiaTheme="minorEastAsia" w:hAnsi="Times New Roman" w:cs="Times New Roman"/>
                <w:sz w:val="24"/>
                <w:szCs w:val="28"/>
              </w:rPr>
              <w:t>0.0002</w:t>
            </w:r>
            <w:r w:rsidR="009F49FB">
              <w:rPr>
                <w:rFonts w:ascii="Times New Roman" w:eastAsiaTheme="minorEastAsia" w:hAnsi="Times New Roman" w:cs="Times New Roman"/>
                <w:sz w:val="24"/>
                <w:szCs w:val="28"/>
              </w:rPr>
              <w:t>4</w:t>
            </w:r>
          </w:p>
        </w:tc>
      </w:tr>
    </w:tbl>
    <w:p w:rsidR="00CB1651" w:rsidRDefault="00CB1651" w:rsidP="005C6F93">
      <w:pPr>
        <w:spacing w:line="240" w:lineRule="auto"/>
        <w:ind w:left="709" w:firstLine="0"/>
        <w:rPr>
          <w:rFonts w:ascii="Times New Roman" w:eastAsiaTheme="minorEastAsia" w:hAnsi="Times New Roman" w:cs="Times New Roman"/>
          <w:sz w:val="24"/>
          <w:szCs w:val="28"/>
          <w:lang w:val="en-US"/>
        </w:rPr>
      </w:pPr>
      <w:r>
        <w:rPr>
          <w:rFonts w:ascii="Times New Roman" w:eastAsiaTheme="minorEastAsia" w:hAnsi="Times New Roman" w:cs="Times New Roman"/>
          <w:noProof/>
          <w:sz w:val="24"/>
          <w:szCs w:val="28"/>
          <w:lang w:val="en-US"/>
        </w:rPr>
        <w:drawing>
          <wp:inline distT="0" distB="0" distL="0" distR="0">
            <wp:extent cx="4917057" cy="2950234"/>
            <wp:effectExtent l="0" t="0" r="0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ure_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6131" cy="2961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0C68" w:rsidRDefault="00B40C68" w:rsidP="00B40C68">
      <w:pPr>
        <w:spacing w:line="240" w:lineRule="auto"/>
        <w:rPr>
          <w:rFonts w:ascii="Times New Roman" w:eastAsiaTheme="minorEastAsia" w:hAnsi="Times New Roman" w:cs="Times New Roman"/>
          <w:sz w:val="24"/>
          <w:szCs w:val="28"/>
        </w:rPr>
      </w:pPr>
      <w:r>
        <w:rPr>
          <w:rFonts w:ascii="Times New Roman" w:eastAsiaTheme="minorEastAsia" w:hAnsi="Times New Roman" w:cs="Times New Roman"/>
          <w:sz w:val="24"/>
          <w:szCs w:val="28"/>
        </w:rPr>
        <w:lastRenderedPageBreak/>
        <w:t xml:space="preserve">Значения момента сил и угла отклонения линейки имеют линейную зависимость, коэффициент пропорциональности в этом случае будет равен модулю кручения, в нашем случае это </w:t>
      </w:r>
      <w:r w:rsidR="00CB1651">
        <w:rPr>
          <w:rFonts w:ascii="Times New Roman" w:eastAsiaTheme="minorEastAsia" w:hAnsi="Times New Roman" w:cs="Times New Roman"/>
          <w:sz w:val="24"/>
          <w:szCs w:val="28"/>
        </w:rPr>
        <w:t>0.516</w:t>
      </w:r>
      <w:r>
        <w:rPr>
          <w:rFonts w:ascii="Times New Roman" w:eastAsiaTheme="minorEastAsia" w:hAnsi="Times New Roman" w:cs="Times New Roman"/>
          <w:sz w:val="24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8"/>
          </w:rPr>
          <m:t>Н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8"/>
          </w:rPr>
          <m:t>⋅</m:t>
        </m:r>
        <m:r>
          <w:rPr>
            <w:rFonts w:ascii="Cambria Math" w:eastAsiaTheme="minorEastAsia" w:hAnsi="Cambria Math" w:cs="Times New Roman"/>
            <w:sz w:val="24"/>
            <w:szCs w:val="28"/>
          </w:rPr>
          <m:t>м</m:t>
        </m:r>
        <m:r>
          <m:rPr>
            <m:lit/>
          </m:rPr>
          <w:rPr>
            <w:rFonts w:ascii="Cambria Math" w:eastAsiaTheme="minorEastAsia" w:hAnsi="Cambria Math" w:cs="Times New Roman"/>
            <w:sz w:val="24"/>
            <w:szCs w:val="28"/>
          </w:rPr>
          <m:t>/</m:t>
        </m:r>
        <m:r>
          <w:rPr>
            <w:rFonts w:ascii="Cambria Math" w:eastAsiaTheme="minorEastAsia" w:hAnsi="Cambria Math" w:cs="Times New Roman"/>
            <w:sz w:val="24"/>
            <w:szCs w:val="28"/>
          </w:rPr>
          <m:t>рад</m:t>
        </m:r>
      </m:oMath>
      <w:r>
        <w:rPr>
          <w:rFonts w:ascii="Times New Roman" w:eastAsiaTheme="minorEastAsia" w:hAnsi="Times New Roman" w:cs="Times New Roman"/>
          <w:sz w:val="24"/>
          <w:szCs w:val="28"/>
        </w:rPr>
        <w:t>.</w:t>
      </w:r>
    </w:p>
    <w:p w:rsidR="00B40C68" w:rsidRDefault="00B40C68" w:rsidP="00B40C68">
      <w:pPr>
        <w:spacing w:line="240" w:lineRule="auto"/>
        <w:rPr>
          <w:rFonts w:ascii="Times New Roman" w:eastAsiaTheme="minorEastAsia" w:hAnsi="Times New Roman" w:cs="Times New Roman"/>
          <w:sz w:val="24"/>
          <w:szCs w:val="28"/>
        </w:rPr>
      </w:pPr>
      <w:r>
        <w:rPr>
          <w:rFonts w:ascii="Times New Roman" w:eastAsiaTheme="minorEastAsia" w:hAnsi="Times New Roman" w:cs="Times New Roman"/>
          <w:sz w:val="24"/>
          <w:szCs w:val="28"/>
        </w:rPr>
        <w:t xml:space="preserve">По формуле (4) вычислим модуль сдвига </w:t>
      </w:r>
      <w:r w:rsidRPr="00B40C68">
        <w:rPr>
          <w:rFonts w:ascii="Times New Roman" w:eastAsiaTheme="minorEastAsia" w:hAnsi="Times New Roman" w:cs="Times New Roman"/>
          <w:i/>
          <w:sz w:val="24"/>
          <w:szCs w:val="28"/>
          <w:lang w:val="en-US"/>
        </w:rPr>
        <w:t>G</w:t>
      </w:r>
      <w:r w:rsidRPr="00B40C68">
        <w:rPr>
          <w:rFonts w:ascii="Times New Roman" w:eastAsiaTheme="minorEastAsia" w:hAnsi="Times New Roman" w:cs="Times New Roman"/>
          <w:sz w:val="24"/>
          <w:szCs w:val="28"/>
        </w:rPr>
        <w:t>:</w:t>
      </w:r>
    </w:p>
    <w:p w:rsidR="00A51149" w:rsidRPr="00A51149" w:rsidRDefault="00B32811" w:rsidP="003C4357">
      <w:pPr>
        <w:spacing w:line="240" w:lineRule="auto"/>
        <w:rPr>
          <w:rFonts w:ascii="Times New Roman" w:eastAsiaTheme="minorEastAsia" w:hAnsi="Times New Roman" w:cs="Times New Roman"/>
          <w:sz w:val="24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8"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G=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8"/>
                    </w:rPr>
                    <m:t>f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8"/>
                    </w:rPr>
                    <m:t>⋅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8"/>
                    </w:rPr>
                    <m:t>2l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8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8"/>
                    </w:rPr>
                    <m:t>π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8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8"/>
                        </w:rPr>
                        <m:t>4</m:t>
                      </m:r>
                    </m:sup>
                  </m:sSup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8"/>
                    </w:rPr>
                  </m:ctrlP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8"/>
                    </w:rPr>
                    <m:t>0.5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8"/>
                    </w:rPr>
                    <m:t>1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8"/>
                    </w:rPr>
                    <m:t>6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8"/>
                    </w:rPr>
                    <m:t>⋅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8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8"/>
                    </w:rPr>
                    <m:t>⋅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8"/>
                    </w:rPr>
                    <m:t>1.328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8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8"/>
                    </w:rPr>
                    <m:t>π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8"/>
                    </w:rPr>
                    <m:t>∙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8"/>
                            </w:rPr>
                            <m:t>4.94</m:t>
                          </m:r>
                          <m:r>
                            <m:rPr>
                              <m:lit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8"/>
                            </w:rPr>
                            <m:t>/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8"/>
                            </w:rPr>
                            <m:t>1000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8"/>
                        </w:rPr>
                        <m:t>4</m:t>
                      </m:r>
                    </m:sup>
                  </m:sSup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8"/>
                    </w:rPr>
                  </m:ctrlP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=0.</m:t>
              </m:r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733</m:t>
              </m:r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 xml:space="preserve"> </m:t>
              </m:r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ГПа</m:t>
              </m:r>
              <m:r>
                <w:rPr>
                  <w:rFonts w:ascii="Cambria Math" w:eastAsiaTheme="minorEastAsia" w:hAnsi="Cambria Math" w:cs="Times New Roman"/>
                  <w:sz w:val="24"/>
                  <w:szCs w:val="28"/>
                  <w:lang w:val="en-US"/>
                </w:rPr>
                <m:t>,</m:t>
              </m:r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8"/>
                      <w:lang w:val="en-US"/>
                    </w:rPr>
                    <m:t>8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8"/>
                </w:rPr>
              </m:ctrlPr>
            </m:e>
          </m:eqArr>
        </m:oMath>
      </m:oMathPara>
    </w:p>
    <w:p w:rsidR="000331AA" w:rsidRPr="00A21970" w:rsidRDefault="000331AA" w:rsidP="000331AA">
      <w:pPr>
        <w:spacing w:line="240" w:lineRule="auto"/>
        <w:rPr>
          <w:rFonts w:ascii="Times New Roman" w:eastAsiaTheme="minorEastAsia" w:hAnsi="Times New Roman" w:cs="Times New Roman"/>
          <w:sz w:val="24"/>
          <w:szCs w:val="28"/>
        </w:rPr>
      </w:pPr>
      <w:r>
        <w:rPr>
          <w:rFonts w:ascii="Times New Roman" w:eastAsiaTheme="minorEastAsia" w:hAnsi="Times New Roman" w:cs="Times New Roman"/>
          <w:sz w:val="24"/>
          <w:szCs w:val="28"/>
        </w:rPr>
        <w:t>Погрешности в вычислениях</w:t>
      </w:r>
      <w:r w:rsidR="00A21970">
        <w:rPr>
          <w:rFonts w:ascii="Times New Roman" w:eastAsiaTheme="minorEastAsia" w:hAnsi="Times New Roman" w:cs="Times New Roman"/>
          <w:sz w:val="24"/>
          <w:szCs w:val="28"/>
          <w:lang w:val="en-US"/>
        </w:rPr>
        <w:t>:</w:t>
      </w:r>
    </w:p>
    <w:p w:rsidR="00CB1651" w:rsidRDefault="00CB1651" w:rsidP="00CB1651">
      <w:pPr>
        <w:pStyle w:val="Standard"/>
        <w:jc w:val="center"/>
        <w:rPr>
          <w:b/>
          <w:bCs/>
          <w:sz w:val="42"/>
          <w:szCs w:val="42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0.03</m:t>
          </m:r>
        </m:oMath>
      </m:oMathPara>
    </w:p>
    <w:p w:rsidR="00A21970" w:rsidRPr="00CB1651" w:rsidRDefault="00CB1651" w:rsidP="00CB1651">
      <w:pPr>
        <w:spacing w:line="240" w:lineRule="auto"/>
        <w:ind w:firstLine="0"/>
        <w:jc w:val="center"/>
        <w:rPr>
          <w:rFonts w:ascii="Times New Roman" w:eastAsiaTheme="minorEastAsia" w:hAnsi="Times New Roman" w:cs="Times New Roman"/>
          <w:noProof/>
          <w:sz w:val="24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f</m:t>
                      </m:r>
                    </m:den>
                  </m:f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l</m:t>
                      </m:r>
                    </m:den>
                  </m:f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+4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R</m:t>
                      </m:r>
                    </m:den>
                  </m:f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10</m:t>
          </m:r>
          <m:r>
            <m:rPr>
              <m:nor/>
            </m:rPr>
            <m:t>%</m:t>
          </m:r>
        </m:oMath>
      </m:oMathPara>
    </w:p>
    <w:p w:rsidR="0006587F" w:rsidRDefault="00907BEF" w:rsidP="00D606B8">
      <w:pPr>
        <w:pStyle w:val="a3"/>
        <w:numPr>
          <w:ilvl w:val="1"/>
          <w:numId w:val="1"/>
        </w:numPr>
        <w:spacing w:line="24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 Динамический метод</w:t>
      </w:r>
    </w:p>
    <w:p w:rsidR="00D606B8" w:rsidRPr="00A51149" w:rsidRDefault="00A51149" w:rsidP="00D606B8">
      <w:pPr>
        <w:rPr>
          <w:rFonts w:ascii="Times New Roman" w:eastAsiaTheme="minorEastAsia" w:hAnsi="Times New Roman" w:cs="Times New Roman"/>
          <w:sz w:val="24"/>
        </w:rPr>
      </w:pPr>
      <w:r w:rsidRPr="00A51149">
        <w:rPr>
          <w:rFonts w:ascii="Times New Roman" w:hAnsi="Times New Roman" w:cs="Times New Roman"/>
          <w:sz w:val="24"/>
        </w:rPr>
        <w:t>Убедимся, что в нашем случае колебания не затухают</w:t>
      </w:r>
      <w:r>
        <w:rPr>
          <w:rFonts w:ascii="Times New Roman" w:hAnsi="Times New Roman" w:cs="Times New Roman"/>
          <w:sz w:val="24"/>
        </w:rPr>
        <w:t xml:space="preserve">. Проведем серию измерений, изменяя момент инерции, составим график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T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4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</w:rPr>
                  <m:t>l</m:t>
                </m:r>
              </m:e>
              <m:sup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p>
            </m:sSup>
          </m:e>
        </m:d>
      </m:oMath>
      <w:r w:rsidRPr="00A51149">
        <w:rPr>
          <w:rFonts w:ascii="Times New Roman" w:eastAsiaTheme="minorEastAsia" w:hAnsi="Times New Roman" w:cs="Times New Roman"/>
          <w:sz w:val="24"/>
        </w:rPr>
        <w:t>:</w:t>
      </w:r>
    </w:p>
    <w:p w:rsidR="00A51149" w:rsidRPr="00A51149" w:rsidRDefault="001F629E" w:rsidP="00D606B8">
      <w:pPr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noProof/>
          <w:sz w:val="24"/>
        </w:rPr>
        <w:drawing>
          <wp:inline distT="0" distB="0" distL="0" distR="0">
            <wp:extent cx="5075208" cy="3045125"/>
            <wp:effectExtent l="0" t="0" r="0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igure_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4041" cy="305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2811" w:rsidRDefault="00A51149" w:rsidP="00A51149">
      <w:pPr>
        <w:ind w:firstLine="0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ab/>
        <w:t xml:space="preserve">Угловой коэффициент позволит вычислить </w:t>
      </w:r>
      <m:oMath>
        <m:r>
          <w:rPr>
            <w:rFonts w:ascii="Cambria Math" w:eastAsiaTheme="minorEastAsia" w:hAnsi="Cambria Math" w:cs="Times New Roman"/>
            <w:sz w:val="24"/>
          </w:rPr>
          <m:t>f</m:t>
        </m:r>
      </m:oMath>
      <w:r>
        <w:rPr>
          <w:rFonts w:ascii="Times New Roman" w:eastAsiaTheme="minorEastAsia" w:hAnsi="Times New Roman" w:cs="Times New Roman"/>
          <w:sz w:val="24"/>
        </w:rPr>
        <w:t xml:space="preserve"> </w:t>
      </w:r>
      <w:r w:rsidR="00B32811">
        <w:rPr>
          <w:rFonts w:ascii="Times New Roman" w:eastAsiaTheme="minorEastAsia" w:hAnsi="Times New Roman" w:cs="Times New Roman"/>
          <w:sz w:val="24"/>
        </w:rPr>
        <w:t xml:space="preserve">так как </w:t>
      </w:r>
      <m:oMath>
        <m:r>
          <w:rPr>
            <w:rFonts w:ascii="Cambria Math" w:eastAsiaTheme="minorEastAsia" w:hAnsi="Cambria Math" w:cs="Times New Roman"/>
            <w:sz w:val="24"/>
          </w:rPr>
          <m:t>k=</m:t>
        </m:r>
        <m:f>
          <m:fPr>
            <m:ctrlPr>
              <w:rPr>
                <w:rFonts w:ascii="Cambria Math" w:eastAsiaTheme="minorEastAsia" w:hAnsi="Cambria Math" w:cs="Times New Roman"/>
                <w:sz w:val="24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</w:rPr>
                      <m:t>π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sup>
            </m:sSup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f</m:t>
            </m: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den>
        </m:f>
        <m:r>
          <w:rPr>
            <w:rFonts w:ascii="Cambria Math" w:eastAsiaTheme="minorEastAsia" w:hAnsi="Cambria Math" w:cs="Times New Roman"/>
            <w:sz w:val="24"/>
          </w:rPr>
          <m:t>2m</m:t>
        </m:r>
      </m:oMath>
      <w:r w:rsidR="00B32811">
        <w:rPr>
          <w:rFonts w:ascii="Times New Roman" w:eastAsiaTheme="minorEastAsia" w:hAnsi="Times New Roman" w:cs="Times New Roman"/>
          <w:sz w:val="24"/>
        </w:rPr>
        <w:t xml:space="preserve">, и соответственно </w:t>
      </w:r>
      <m:oMath>
        <m:r>
          <w:rPr>
            <w:rFonts w:ascii="Cambria Math" w:eastAsiaTheme="minorEastAsia" w:hAnsi="Cambria Math" w:cs="Times New Roman"/>
            <w:sz w:val="24"/>
          </w:rPr>
          <m:t>f=</m:t>
        </m:r>
        <m:f>
          <m:fPr>
            <m:ctrlPr>
              <w:rPr>
                <w:rFonts w:ascii="Cambria Math" w:eastAsiaTheme="minorEastAsia" w:hAnsi="Cambria Math" w:cs="Times New Roman"/>
                <w:sz w:val="24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</w:rPr>
                      <m:t>π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sup>
            </m:sSup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k</m:t>
            </m: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den>
        </m:f>
        <m:r>
          <w:rPr>
            <w:rFonts w:ascii="Cambria Math" w:eastAsiaTheme="minorEastAsia" w:hAnsi="Cambria Math" w:cs="Times New Roman"/>
            <w:sz w:val="24"/>
          </w:rPr>
          <m:t>2m</m:t>
        </m:r>
      </m:oMath>
      <w:r w:rsidR="00B32811">
        <w:rPr>
          <w:rFonts w:ascii="Times New Roman" w:eastAsiaTheme="minorEastAsia" w:hAnsi="Times New Roman" w:cs="Times New Roman"/>
          <w:sz w:val="24"/>
        </w:rPr>
        <w:t>,</w:t>
      </w:r>
      <w:bookmarkStart w:id="0" w:name="_GoBack"/>
      <w:bookmarkEnd w:id="0"/>
    </w:p>
    <w:p w:rsidR="00CB1651" w:rsidRPr="00CB1651" w:rsidRDefault="00CB1651" w:rsidP="00A51149">
      <w:pPr>
        <w:ind w:firstLine="0"/>
        <w:rPr>
          <w:rFonts w:ascii="Times New Roman" w:eastAsiaTheme="minorEastAsia" w:hAnsi="Times New Roman" w:cs="Times New Roman"/>
          <w:sz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</w:rPr>
            <m:t>f</m:t>
          </m:r>
          <m:r>
            <w:rPr>
              <w:rFonts w:ascii="Cambria Math" w:eastAsiaTheme="minorEastAsia" w:hAnsi="Cambria Math" w:cs="Times New Roman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π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2</m:t>
                  </m:r>
                </m:sup>
              </m:sSup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</w:rPr>
                <m:t>k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den>
          </m:f>
          <m:r>
            <w:rPr>
              <w:rFonts w:ascii="Cambria Math" w:eastAsiaTheme="minorEastAsia" w:hAnsi="Cambria Math" w:cs="Times New Roman"/>
              <w:sz w:val="24"/>
            </w:rPr>
            <m:t>2m</m:t>
          </m:r>
          <m:r>
            <w:rPr>
              <w:rFonts w:ascii="Cambria Math" w:eastAsiaTheme="minorEastAsia" w:hAnsi="Cambria Math" w:cs="Times New Roman"/>
              <w:sz w:val="24"/>
            </w:rPr>
            <m:t>=</m:t>
          </m:r>
          <m:r>
            <w:rPr>
              <w:rFonts w:ascii="Cambria Math" w:eastAsiaTheme="minorEastAsia" w:hAnsi="Cambria Math" w:cs="Times New Roman"/>
              <w:sz w:val="24"/>
              <w:lang w:val="en-US"/>
            </w:rPr>
            <m:t xml:space="preserve">0.0102 </m:t>
          </m:r>
          <m:r>
            <w:rPr>
              <w:rFonts w:ascii="Cambria Math" w:eastAsiaTheme="minorEastAsia" w:hAnsi="Cambria Math" w:cs="Times New Roman"/>
              <w:sz w:val="24"/>
            </w:rPr>
            <m:t>Н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</w:rPr>
            <m:t>⋅</m:t>
          </m:r>
          <m:r>
            <w:rPr>
              <w:rFonts w:ascii="Cambria Math" w:eastAsiaTheme="minorEastAsia" w:hAnsi="Cambria Math" w:cs="Times New Roman"/>
              <w:sz w:val="24"/>
            </w:rPr>
            <m:t>м</m:t>
          </m:r>
        </m:oMath>
      </m:oMathPara>
    </w:p>
    <w:p w:rsidR="00D606B8" w:rsidRPr="00CB1651" w:rsidRDefault="006C2C80" w:rsidP="00B32811">
      <w:pPr>
        <w:ind w:firstLine="0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Диаметр проволоки 1.54 мм. </w:t>
      </w:r>
      <w:r w:rsidR="00B32811">
        <w:rPr>
          <w:rFonts w:ascii="Times New Roman" w:eastAsiaTheme="minorEastAsia" w:hAnsi="Times New Roman" w:cs="Times New Roman"/>
          <w:sz w:val="24"/>
        </w:rPr>
        <w:t xml:space="preserve">Таким образом по формуле (8) </w:t>
      </w:r>
      <w:r w:rsidR="00B32811" w:rsidRPr="00B32811">
        <w:rPr>
          <w:rFonts w:ascii="Times New Roman" w:eastAsiaTheme="minorEastAsia" w:hAnsi="Times New Roman" w:cs="Times New Roman"/>
          <w:i/>
          <w:sz w:val="24"/>
          <w:lang w:val="en-US"/>
        </w:rPr>
        <w:t>G</w:t>
      </w:r>
      <w:r w:rsidR="00B32811" w:rsidRPr="00B32811">
        <w:rPr>
          <w:rFonts w:ascii="Times New Roman" w:eastAsiaTheme="minorEastAsia" w:hAnsi="Times New Roman" w:cs="Times New Roman"/>
          <w:sz w:val="24"/>
        </w:rPr>
        <w:t xml:space="preserve"> = </w:t>
      </w:r>
      <w:r w:rsidR="00CB1651">
        <w:rPr>
          <w:rFonts w:ascii="Times New Roman" w:eastAsiaTheme="minorEastAsia" w:hAnsi="Times New Roman" w:cs="Times New Roman"/>
          <w:sz w:val="24"/>
        </w:rPr>
        <w:t>0.732</w:t>
      </w:r>
      <w:r w:rsidR="00B32811" w:rsidRPr="00B32811">
        <w:rPr>
          <w:rFonts w:ascii="Times New Roman" w:eastAsiaTheme="minorEastAsia" w:hAnsi="Times New Roman" w:cs="Times New Roman"/>
          <w:sz w:val="24"/>
        </w:rPr>
        <w:t xml:space="preserve"> </w:t>
      </w:r>
      <w:r w:rsidR="00B32811">
        <w:rPr>
          <w:rFonts w:ascii="Times New Roman" w:eastAsiaTheme="minorEastAsia" w:hAnsi="Times New Roman" w:cs="Times New Roman"/>
          <w:sz w:val="24"/>
        </w:rPr>
        <w:t>Гпа.</w:t>
      </w:r>
    </w:p>
    <w:p w:rsidR="00CB1651" w:rsidRDefault="00CB1651" w:rsidP="00CB1651">
      <w:pPr>
        <w:pStyle w:val="Standard"/>
        <w:jc w:val="center"/>
        <w:rPr>
          <w:b/>
          <w:bCs/>
          <w:sz w:val="42"/>
          <w:szCs w:val="42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rad>
            </m:den>
          </m:f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⟨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⟩</m:t>
                  </m:r>
                </m:num>
                <m:den>
                  <m:r>
                    <w:rPr>
                      <w:rFonts w:ascii="Cambria Math" w:hAnsi="Cambria Math"/>
                    </w:rPr>
                    <m:t>⟨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⟩</m:t>
                  </m:r>
                </m:den>
              </m:f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34.6</m:t>
          </m:r>
        </m:oMath>
      </m:oMathPara>
    </w:p>
    <w:p w:rsidR="00CB1651" w:rsidRPr="008F5968" w:rsidRDefault="00CB1651" w:rsidP="008F5968">
      <w:pPr>
        <w:spacing w:line="240" w:lineRule="auto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f</m:t>
                      </m:r>
                    </m:den>
                  </m:f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l</m:t>
                      </m:r>
                    </m:den>
                  </m:f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+4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R</m:t>
                      </m:r>
                    </m:den>
                  </m:f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13</m:t>
          </m:r>
          <m:r>
            <m:rPr>
              <m:nor/>
            </m:rPr>
            <m:t>%</m:t>
          </m:r>
        </m:oMath>
      </m:oMathPara>
    </w:p>
    <w:p w:rsidR="00907BEF" w:rsidRDefault="00907BEF" w:rsidP="00070E2F">
      <w:pPr>
        <w:pStyle w:val="a3"/>
        <w:numPr>
          <w:ilvl w:val="0"/>
          <w:numId w:val="1"/>
        </w:numPr>
        <w:spacing w:line="24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lastRenderedPageBreak/>
        <w:t>Вывод</w:t>
      </w:r>
    </w:p>
    <w:p w:rsidR="00070E2F" w:rsidRPr="00B32811" w:rsidRDefault="00B32811" w:rsidP="00070E2F">
      <w:pPr>
        <w:spacing w:line="240" w:lineRule="auto"/>
        <w:rPr>
          <w:rFonts w:ascii="Times New Roman" w:eastAsiaTheme="minorEastAsia" w:hAnsi="Times New Roman" w:cs="Times New Roman"/>
          <w:sz w:val="24"/>
          <w:szCs w:val="28"/>
        </w:rPr>
      </w:pPr>
      <w:r>
        <w:rPr>
          <w:rFonts w:ascii="Times New Roman" w:eastAsiaTheme="minorEastAsia" w:hAnsi="Times New Roman" w:cs="Times New Roman"/>
          <w:sz w:val="24"/>
          <w:szCs w:val="28"/>
        </w:rPr>
        <w:t>Мы вычислили модули кручения двумя разными методами и на основе полученного результата определили модуль сдвига материала. Полученные значения совпадают друг с другом в пределах погрешности.</w:t>
      </w:r>
    </w:p>
    <w:p w:rsidR="00070E2F" w:rsidRPr="00070E2F" w:rsidRDefault="00070E2F" w:rsidP="00070E2F">
      <w:pPr>
        <w:spacing w:line="240" w:lineRule="auto"/>
        <w:ind w:firstLine="0"/>
        <w:rPr>
          <w:rFonts w:ascii="Times New Roman" w:eastAsiaTheme="minorEastAsia" w:hAnsi="Times New Roman" w:cs="Times New Roman"/>
          <w:b/>
          <w:i/>
          <w:sz w:val="24"/>
          <w:szCs w:val="28"/>
        </w:rPr>
      </w:pPr>
    </w:p>
    <w:sectPr w:rsidR="00070E2F" w:rsidRPr="00070E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oto Serif CJK SC">
    <w:charset w:val="00"/>
    <w:family w:val="auto"/>
    <w:pitch w:val="variable"/>
  </w:font>
  <w:font w:name="Noto Sans Devanagari">
    <w:charset w:val="00"/>
    <w:family w:val="auto"/>
    <w:pitch w:val="variable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2764ACE"/>
    <w:multiLevelType w:val="multilevel"/>
    <w:tmpl w:val="A49EACE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356"/>
    <w:rsid w:val="000331AA"/>
    <w:rsid w:val="000332FF"/>
    <w:rsid w:val="0006587F"/>
    <w:rsid w:val="00070E2F"/>
    <w:rsid w:val="000E1980"/>
    <w:rsid w:val="001E4A95"/>
    <w:rsid w:val="001F2D80"/>
    <w:rsid w:val="001F629E"/>
    <w:rsid w:val="002369EC"/>
    <w:rsid w:val="00356843"/>
    <w:rsid w:val="00397650"/>
    <w:rsid w:val="003B05C3"/>
    <w:rsid w:val="003C4357"/>
    <w:rsid w:val="004F0C18"/>
    <w:rsid w:val="00526BCE"/>
    <w:rsid w:val="00526F2F"/>
    <w:rsid w:val="005C6F93"/>
    <w:rsid w:val="006B6356"/>
    <w:rsid w:val="006C2C80"/>
    <w:rsid w:val="00723579"/>
    <w:rsid w:val="00832A41"/>
    <w:rsid w:val="008C13C1"/>
    <w:rsid w:val="008D64DE"/>
    <w:rsid w:val="008F03F2"/>
    <w:rsid w:val="008F3299"/>
    <w:rsid w:val="008F5968"/>
    <w:rsid w:val="00907BEF"/>
    <w:rsid w:val="00944403"/>
    <w:rsid w:val="0098268A"/>
    <w:rsid w:val="009F49FB"/>
    <w:rsid w:val="00A21970"/>
    <w:rsid w:val="00A41FAD"/>
    <w:rsid w:val="00A51149"/>
    <w:rsid w:val="00AF6DDB"/>
    <w:rsid w:val="00AF7EF2"/>
    <w:rsid w:val="00B32811"/>
    <w:rsid w:val="00B40C68"/>
    <w:rsid w:val="00C84A9F"/>
    <w:rsid w:val="00C92A25"/>
    <w:rsid w:val="00CB1651"/>
    <w:rsid w:val="00D26F67"/>
    <w:rsid w:val="00D42764"/>
    <w:rsid w:val="00D51CBB"/>
    <w:rsid w:val="00D606B8"/>
    <w:rsid w:val="00D74588"/>
    <w:rsid w:val="00E160DC"/>
    <w:rsid w:val="00E5632F"/>
    <w:rsid w:val="00E63F9D"/>
    <w:rsid w:val="00E87911"/>
    <w:rsid w:val="00F14119"/>
    <w:rsid w:val="00F50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20E224"/>
  <w15:chartTrackingRefBased/>
  <w15:docId w15:val="{08EA7D76-2827-4787-915A-1A6D672AD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  <w:ind w:left="357" w:firstLine="709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B6356"/>
    <w:pPr>
      <w:ind w:left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B6356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AF7EF2"/>
    <w:rPr>
      <w:color w:val="808080"/>
    </w:rPr>
  </w:style>
  <w:style w:type="paragraph" w:styleId="a5">
    <w:name w:val="caption"/>
    <w:basedOn w:val="a"/>
    <w:next w:val="a"/>
    <w:uiPriority w:val="35"/>
    <w:unhideWhenUsed/>
    <w:qFormat/>
    <w:rsid w:val="00E63F9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a6">
    <w:name w:val="Table Grid"/>
    <w:basedOn w:val="a1"/>
    <w:uiPriority w:val="39"/>
    <w:rsid w:val="001E4A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CB1651"/>
    <w:pPr>
      <w:suppressAutoHyphens/>
      <w:autoSpaceDN w:val="0"/>
      <w:spacing w:after="0" w:line="240" w:lineRule="auto"/>
      <w:ind w:left="0" w:firstLine="0"/>
      <w:jc w:val="left"/>
    </w:pPr>
    <w:rPr>
      <w:rFonts w:ascii="Liberation Serif" w:eastAsia="Noto Serif CJK SC" w:hAnsi="Liberation Serif" w:cs="Noto Sans Devanagari"/>
      <w:kern w:val="3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247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9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4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1215</TotalTime>
  <Pages>6</Pages>
  <Words>930</Words>
  <Characters>5306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</dc:creator>
  <cp:keywords/>
  <dc:description/>
  <cp:lastModifiedBy>OatmealCracker</cp:lastModifiedBy>
  <cp:revision>13</cp:revision>
  <cp:lastPrinted>2025-11-12T08:46:00Z</cp:lastPrinted>
  <dcterms:created xsi:type="dcterms:W3CDTF">2025-11-07T18:47:00Z</dcterms:created>
  <dcterms:modified xsi:type="dcterms:W3CDTF">2025-11-12T08:50:00Z</dcterms:modified>
</cp:coreProperties>
</file>