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</w:p>
    <w:p>
      <w:pPr>
        <w:pStyle w:val="2"/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bookmarkStart w:id="0" w:name="_Toc17121"/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九宝珠宝官网</w:t>
      </w:r>
      <w:bookmarkEnd w:id="0"/>
    </w:p>
    <w:p>
      <w:pPr>
        <w:pStyle w:val="2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1" w:name="_Toc15382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需求文档</w:t>
      </w:r>
      <w:bookmarkEnd w:id="1"/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2017年11月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8"/>
        <w:gridCol w:w="1445"/>
        <w:gridCol w:w="327"/>
        <w:gridCol w:w="1296"/>
        <w:gridCol w:w="1882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5959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九宝珠宝官网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5959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56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5959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版本更新记录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7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撰写人</w:t>
            </w:r>
          </w:p>
        </w:tc>
        <w:tc>
          <w:tcPr>
            <w:tcW w:w="1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参与人</w:t>
            </w:r>
          </w:p>
        </w:tc>
        <w:tc>
          <w:tcPr>
            <w:tcW w:w="24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更新章节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177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2017-11-20</w:t>
            </w: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莫贵淳</w:t>
            </w:r>
          </w:p>
        </w:tc>
        <w:tc>
          <w:tcPr>
            <w:tcW w:w="1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0D8E8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44"/>
          <w:lang w:val="en-US" w:eastAsia="zh-CN"/>
        </w:rPr>
        <w:t>需求文档</w:t>
      </w:r>
      <w:r>
        <w:tab/>
      </w:r>
      <w:r>
        <w:fldChar w:fldCharType="begin"/>
      </w:r>
      <w:r>
        <w:instrText xml:space="preserve"> PAGEREF _Toc15382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_Toc3401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_Toc19112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_Toc2391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术语</w:t>
      </w:r>
      <w:r>
        <w:tab/>
      </w:r>
      <w:r>
        <w:fldChar w:fldCharType="begin"/>
      </w:r>
      <w:r>
        <w:instrText xml:space="preserve"> PAGEREF _Toc3029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系统概述</w:t>
      </w:r>
      <w:r>
        <w:tab/>
      </w:r>
      <w:r>
        <w:fldChar w:fldCharType="begin"/>
      </w:r>
      <w:r>
        <w:instrText xml:space="preserve"> PAGEREF _Toc8166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系统功能点</w:t>
      </w:r>
      <w:r>
        <w:tab/>
      </w:r>
      <w:r>
        <w:fldChar w:fldCharType="begin"/>
      </w:r>
      <w:r>
        <w:instrText xml:space="preserve"> PAGEREF _Toc19328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系统框架</w:t>
      </w:r>
      <w:r>
        <w:tab/>
      </w:r>
      <w:r>
        <w:fldChar w:fldCharType="begin"/>
      </w:r>
      <w:r>
        <w:instrText xml:space="preserve"> PAGEREF _Toc8701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管理后台系统</w:t>
      </w:r>
      <w:r>
        <w:tab/>
      </w:r>
      <w:r>
        <w:fldChar w:fldCharType="begin"/>
      </w:r>
      <w:r>
        <w:instrText xml:space="preserve"> PAGEREF _Toc8342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官网PC端系统</w:t>
      </w:r>
      <w:r>
        <w:tab/>
      </w:r>
      <w:r>
        <w:fldChar w:fldCharType="begin"/>
      </w:r>
      <w:r>
        <w:instrText xml:space="preserve"> PAGEREF _Toc13515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官网移动端系统</w:t>
      </w:r>
      <w:r>
        <w:tab/>
      </w:r>
      <w:r>
        <w:fldChar w:fldCharType="begin"/>
      </w:r>
      <w:r>
        <w:instrText xml:space="preserve"> PAGEREF _Toc17820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服务器架构</w:t>
      </w:r>
      <w:r>
        <w:tab/>
      </w:r>
      <w:r>
        <w:fldChar w:fldCharType="begin"/>
      </w:r>
      <w:r>
        <w:instrText xml:space="preserve"> PAGEREF _Toc29326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2641"/>
      <w:bookmarkStart w:id="3" w:name="_Toc25675"/>
      <w:bookmarkStart w:id="4" w:name="_Toc2388"/>
      <w:bookmarkStart w:id="5" w:name="_Toc3401"/>
      <w:r>
        <w:rPr>
          <w:rFonts w:hint="eastAsia"/>
          <w:lang w:val="en-US" w:eastAsia="zh-CN"/>
        </w:rPr>
        <w:t>引言</w:t>
      </w:r>
      <w:bookmarkEnd w:id="2"/>
      <w:bookmarkEnd w:id="3"/>
      <w:bookmarkEnd w:id="4"/>
      <w:bookmarkEnd w:id="5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6" w:name="_Toc21369"/>
      <w:bookmarkStart w:id="7" w:name="_Toc26639"/>
      <w:bookmarkStart w:id="8" w:name="_Toc19112"/>
      <w:r>
        <w:rPr>
          <w:rFonts w:hint="eastAsia"/>
          <w:lang w:val="en-US" w:eastAsia="zh-CN"/>
        </w:rPr>
        <w:t>编写目的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本文档是明确用户需求、安排项目规划与进度、组织开发与测试的基础，本文档需要对需求细节和实现方式进行较为详细的阐述，本文档需求说明提供给需求提供人员、开发人员、测试人员使用，本文档可以作为项目验收标准之一。</w:t>
      </w:r>
    </w:p>
    <w:p>
      <w:pPr>
        <w:pStyle w:val="3"/>
        <w:numPr>
          <w:ilvl w:val="1"/>
          <w:numId w:val="2"/>
        </w:numPr>
        <w:rPr>
          <w:rFonts w:hint="default"/>
          <w:b/>
          <w:lang w:val="en-US" w:eastAsia="zh-CN"/>
        </w:rPr>
      </w:pPr>
      <w:bookmarkStart w:id="9" w:name="_Toc26512"/>
      <w:bookmarkStart w:id="10" w:name="_Toc2391"/>
      <w:r>
        <w:rPr>
          <w:rFonts w:hint="eastAsia"/>
          <w:b/>
          <w:lang w:val="en-US" w:eastAsia="zh-CN"/>
        </w:rPr>
        <w:t>范围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本文档主要描述九宝珠宝官网（后续简称：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官网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）的相关需求，具体包括官网管理后台、官网PC端系统、官网移动端系统。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官网后台管理系统（后续简称：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管理后台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）：管理员可以通过账号登录，对官网的各个模块进行管理，如简介修改、产品上线等功能；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官网PC端系统（后续简称：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PC端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）：主要在PC端展示官网，包括如下几个模块：企业简介、企业宣传册、产品陈列架、产品检测报告查询、联系我们几个模块；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官网移动端系统（后续简称：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移动端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）：主要在移动端展示官网，包括如下几个模块：企业简介、企业宣传册、产品陈列架、产品检测报告查询、联系我们几个模块；</w:t>
      </w:r>
    </w:p>
    <w:p>
      <w:pPr>
        <w:pStyle w:val="3"/>
        <w:numPr>
          <w:ilvl w:val="1"/>
          <w:numId w:val="2"/>
        </w:numPr>
        <w:rPr>
          <w:rFonts w:hint="default"/>
          <w:b/>
          <w:lang w:val="en-US" w:eastAsia="zh-CN"/>
        </w:rPr>
      </w:pPr>
      <w:bookmarkStart w:id="11" w:name="_Toc12895"/>
      <w:bookmarkStart w:id="12" w:name="_Toc3029"/>
      <w:r>
        <w:rPr>
          <w:rFonts w:hint="eastAsia"/>
          <w:b/>
          <w:lang w:val="en-US" w:eastAsia="zh-CN"/>
        </w:rPr>
        <w:t>术语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本文档的专业术语如下表所示：</w:t>
      </w:r>
    </w:p>
    <w:p>
      <w:pPr>
        <w:rPr>
          <w:rFonts w:hint="default"/>
          <w:lang w:val="en-US" w:eastAsia="zh-CN"/>
        </w:rPr>
      </w:pPr>
      <w:bookmarkStart w:id="13" w:name="_Toc15154"/>
      <w:r>
        <w:rPr>
          <w:rFonts w:hint="default"/>
          <w:lang w:val="en-US" w:eastAsia="zh-CN"/>
        </w:rPr>
        <w:t>表1-1：专业术语汇总表</w:t>
      </w:r>
      <w:bookmarkEnd w:id="1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0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术语名</w:t>
            </w:r>
          </w:p>
        </w:tc>
        <w:tc>
          <w:tcPr>
            <w:tcW w:w="6532" w:type="dxa"/>
          </w:tcPr>
          <w:p>
            <w:pP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PC端</w:t>
            </w:r>
          </w:p>
        </w:tc>
        <w:tc>
          <w:tcPr>
            <w:tcW w:w="6532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个人电脑，包括笔记本、台式机等，官网的系统主要针对主流浏览器（火狐、谷歌、IE8）做兼容性支持。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移动端</w:t>
            </w:r>
          </w:p>
        </w:tc>
        <w:tc>
          <w:tcPr>
            <w:tcW w:w="6532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移动设备，主要包括手机、平板灯，官网的系统主要针对微信的内置浏览器做兼容性支持。</w:t>
            </w:r>
          </w:p>
        </w:tc>
      </w:tr>
    </w:tbl>
    <w:p>
      <w:pPr>
        <w:rPr>
          <w:rFonts w:hint="default"/>
          <w:b w:val="0"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4" w:name="_Toc918"/>
      <w:bookmarkStart w:id="15" w:name="_Toc6915"/>
      <w:bookmarkStart w:id="16" w:name="_Toc21860"/>
      <w:bookmarkStart w:id="17" w:name="_Toc8166"/>
      <w:r>
        <w:rPr>
          <w:rFonts w:hint="eastAsia"/>
          <w:b/>
          <w:lang w:val="en-US" w:eastAsia="zh-CN"/>
        </w:rPr>
        <w:t>系统概述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官网开发的目的是为了展现企业的特点优点、让客户可以通过官网迅速了解我们，并且方便联系到我们。并且可以通过官网，将企业的动态和最新产品快速及时的在官网更新修改，以便客户能够看到最新的信息和产品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18" w:name="_Toc27842"/>
      <w:bookmarkStart w:id="19" w:name="_Toc2384"/>
      <w:bookmarkStart w:id="20" w:name="_Toc22396"/>
      <w:bookmarkStart w:id="21" w:name="_Toc19328"/>
      <w:r>
        <w:rPr>
          <w:rFonts w:hint="eastAsia"/>
          <w:b/>
          <w:lang w:val="en-US" w:eastAsia="zh-CN"/>
        </w:rPr>
        <w:t>系统功能点</w:t>
      </w:r>
      <w:bookmarkEnd w:id="18"/>
      <w:bookmarkEnd w:id="19"/>
      <w:bookmarkEnd w:id="20"/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本系统的具体功能点如下表所示：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表3-1 系统功能点汇总表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8"/>
        <w:gridCol w:w="1895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子系统</w:t>
            </w:r>
          </w:p>
        </w:tc>
        <w:tc>
          <w:tcPr>
            <w:tcW w:w="1895" w:type="dxa"/>
          </w:tcPr>
          <w:p>
            <w:pP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官网管理后台</w:t>
            </w: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用户登录，鉴权功能，只允许管理员，并对官网内容进行管理。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首页管理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首页管理，管理首页显示的内容。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企业资讯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企业资讯，是企业的介绍信息展示管理模块，包括企业简介、企业宣传册、企业新闻三个模块的管理功能。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产品陈列架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产品管理，是企业产品的管理模块包含了产品分类管理、产品管理两个模块的管理功能。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联系我们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联系我们，是联系方式的管理。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restart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PC端</w:t>
            </w: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首页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以个性的方式展现主打的产品信息，或者特定的信息。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企业资讯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分别展现企业简介、以及企业的宣传册。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产品陈列架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以分类的形式，个性化展现各个类别的产品以及产品的详情。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vMerge w:val="continue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联系我们</w:t>
            </w:r>
          </w:p>
        </w:tc>
        <w:tc>
          <w:tcPr>
            <w:tcW w:w="460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展现企业的联系方式。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移动端</w:t>
            </w:r>
          </w:p>
        </w:tc>
        <w:tc>
          <w:tcPr>
            <w:tcW w:w="6504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同PC端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22" w:name="_Toc10499"/>
      <w:bookmarkStart w:id="23" w:name="_Toc2918"/>
      <w:bookmarkStart w:id="24" w:name="_Toc16036"/>
      <w:bookmarkStart w:id="25" w:name="_Toc8342"/>
      <w:r>
        <w:rPr>
          <w:rFonts w:hint="eastAsia"/>
          <w:b/>
          <w:lang w:val="en-US" w:eastAsia="zh-CN"/>
        </w:rPr>
        <w:t>管理后台</w:t>
      </w:r>
      <w:bookmarkEnd w:id="22"/>
      <w:bookmarkEnd w:id="23"/>
      <w:r>
        <w:rPr>
          <w:rFonts w:hint="eastAsia"/>
          <w:b/>
          <w:lang w:val="en-US" w:eastAsia="zh-CN"/>
        </w:rPr>
        <w:t>系统</w:t>
      </w:r>
      <w:bookmarkEnd w:id="24"/>
      <w:bookmarkEnd w:id="25"/>
      <w:bookmarkStart w:id="38" w:name="_GoBack"/>
      <w:bookmarkEnd w:id="38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26" w:name="_Toc4272"/>
      <w:bookmarkStart w:id="27" w:name="_Toc12797"/>
      <w:bookmarkStart w:id="28" w:name="_Toc29755"/>
      <w:bookmarkStart w:id="29" w:name="_Toc13515"/>
      <w:r>
        <w:rPr>
          <w:rFonts w:hint="eastAsia"/>
          <w:b/>
          <w:lang w:val="en-US" w:eastAsia="zh-CN"/>
        </w:rPr>
        <w:t>官网PC</w:t>
      </w:r>
      <w:bookmarkEnd w:id="26"/>
      <w:bookmarkEnd w:id="27"/>
      <w:r>
        <w:rPr>
          <w:rFonts w:hint="eastAsia"/>
          <w:b/>
          <w:lang w:val="en-US" w:eastAsia="zh-CN"/>
        </w:rPr>
        <w:t>端系统</w:t>
      </w:r>
      <w:bookmarkEnd w:id="28"/>
      <w:bookmarkEnd w:id="29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30" w:name="_Toc20665"/>
      <w:bookmarkStart w:id="31" w:name="_Toc24163"/>
      <w:bookmarkStart w:id="32" w:name="_Toc28851"/>
      <w:bookmarkStart w:id="33" w:name="_Toc17820"/>
      <w:r>
        <w:rPr>
          <w:rFonts w:hint="eastAsia"/>
          <w:b/>
          <w:lang w:val="en-US" w:eastAsia="zh-CN"/>
        </w:rPr>
        <w:t>官网移动端</w:t>
      </w:r>
      <w:bookmarkEnd w:id="30"/>
      <w:bookmarkEnd w:id="31"/>
      <w:r>
        <w:rPr>
          <w:rFonts w:hint="eastAsia"/>
          <w:b/>
          <w:lang w:val="en-US" w:eastAsia="zh-CN"/>
        </w:rPr>
        <w:t>系统</w:t>
      </w:r>
      <w:bookmarkEnd w:id="32"/>
      <w:bookmarkEnd w:id="3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34" w:name="_Toc14813"/>
      <w:bookmarkStart w:id="35" w:name="_Toc7013"/>
      <w:bookmarkStart w:id="36" w:name="_Toc21120"/>
      <w:bookmarkStart w:id="37" w:name="_Toc29326"/>
      <w:r>
        <w:rPr>
          <w:rFonts w:hint="eastAsia"/>
          <w:b/>
          <w:lang w:val="en-US" w:eastAsia="zh-CN"/>
        </w:rPr>
        <w:t>服务器架构</w:t>
      </w:r>
      <w:bookmarkEnd w:id="34"/>
      <w:bookmarkEnd w:id="35"/>
      <w:bookmarkEnd w:id="36"/>
      <w:bookmarkEnd w:id="37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  <w:rPr>
        <w:rFonts w:hint="eastAsia" w:asciiTheme="majorEastAsia" w:hAnsiTheme="majorEastAsia" w:eastAsiaTheme="majorEastAsia" w:cstheme="majorEastAsia"/>
        <w:sz w:val="21"/>
        <w:szCs w:val="21"/>
        <w:lang w:val="en-US" w:eastAsia="zh-CN"/>
      </w:rPr>
    </w:pPr>
    <w:r>
      <w:rPr>
        <w:rFonts w:hint="eastAsia" w:asciiTheme="majorEastAsia" w:hAnsiTheme="majorEastAsia" w:eastAsiaTheme="majorEastAsia" w:cstheme="majorEastAsia"/>
        <w:sz w:val="21"/>
        <w:szCs w:val="21"/>
        <w:lang w:val="en-US" w:eastAsia="zh-CN"/>
      </w:rPr>
      <w:t>九宝珠宝官网需求文档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E70C"/>
    <w:multiLevelType w:val="singleLevel"/>
    <w:tmpl w:val="5A12E7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12E9A0"/>
    <w:multiLevelType w:val="multilevel"/>
    <w:tmpl w:val="5A12E9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12EB6F"/>
    <w:multiLevelType w:val="singleLevel"/>
    <w:tmpl w:val="5A12EB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46A5C"/>
    <w:rsid w:val="1D3B4581"/>
    <w:rsid w:val="36CC3B41"/>
    <w:rsid w:val="57B8409F"/>
    <w:rsid w:val="5F8C0E82"/>
    <w:rsid w:val="61367425"/>
    <w:rsid w:val="62CC7F9D"/>
    <w:rsid w:val="65700901"/>
    <w:rsid w:val="677F57AB"/>
    <w:rsid w:val="737B5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Quison</dc:creator>
  <cp:lastModifiedBy>メ蜗牛</cp:lastModifiedBy>
  <dcterms:modified xsi:type="dcterms:W3CDTF">2017-11-20T15:31:40Z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