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eastAsia" w:ascii="微软雅黑" w:hAnsi="微软雅黑" w:eastAsia="微软雅黑" w:cs="微软雅黑"/>
          <w:b/>
          <w:bCs/>
          <w:sz w:val="48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8"/>
          <w:szCs w:val="48"/>
          <w:lang w:val="en-US" w:eastAsia="zh-CN"/>
        </w:rPr>
        <w:t>老板电器的23个步骤</w:t>
      </w:r>
    </w:p>
    <w:p>
      <w:pPr>
        <w:rPr>
          <w:rFonts w:hint="default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因时间关系还没有另外2家的对比数据，先单独做老板电器的23个步骤，从以下数据总结得出老板电器是一家：</w:t>
      </w:r>
      <w:r>
        <w:rPr>
          <w:rFonts w:hint="eastAsia" w:ascii="微软雅黑" w:hAnsi="微软雅黑" w:eastAsia="微软雅黑" w:cs="微软雅黑"/>
          <w:b/>
          <w:bCs/>
          <w:color w:val="0000FF"/>
          <w:sz w:val="30"/>
          <w:szCs w:val="30"/>
          <w:u w:val="thick"/>
          <w:lang w:val="en-US" w:eastAsia="zh-CN"/>
        </w:rPr>
        <w:t>高ROE，高毛利，高利润，高分红，低负债，轻资产型，成长能力较强，现金流强大，</w:t>
      </w:r>
      <w:r>
        <w:rPr>
          <w:rFonts w:hint="eastAsia" w:ascii="微软雅黑" w:hAnsi="微软雅黑" w:eastAsia="微软雅黑" w:cs="微软雅黑"/>
          <w:b/>
          <w:bCs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成本控制较弱</w:t>
      </w: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的公司。如果老板电器能把费用成本控制在40%以下就完美了。是值得成为目标股票！</w:t>
      </w:r>
    </w:p>
    <w:p>
      <w:pPr>
        <w:rPr>
          <w:rFonts w:hint="eastAsia" w:ascii="微软雅黑" w:hAnsi="微软雅黑" w:eastAsia="微软雅黑" w:cs="微软雅黑"/>
          <w:b/>
          <w:bCs/>
          <w:sz w:val="30"/>
          <w:szCs w:val="30"/>
        </w:rPr>
      </w:pPr>
    </w:p>
    <w:p>
      <w:pPr>
        <w:rPr>
          <w:rFonts w:hint="eastAsia" w:eastAsiaTheme="minorEastAsia"/>
          <w:sz w:val="30"/>
          <w:szCs w:val="30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2018年报中</w:t>
      </w:r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期未</w:t>
      </w: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现金及现金等价物</w:t>
      </w:r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有21亿，但费用</w:t>
      </w: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就</w:t>
      </w:r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要24亿，</w:t>
      </w:r>
      <w:r>
        <w:rPr>
          <w:rFonts w:hint="eastAsia" w:eastAsiaTheme="minorEastAsia"/>
          <w:sz w:val="30"/>
          <w:szCs w:val="30"/>
          <w:lang w:eastAsia="zh-CN"/>
        </w:rPr>
        <w:drawing>
          <wp:inline distT="0" distB="0" distL="114300" distR="114300">
            <wp:extent cx="6398895" cy="661035"/>
            <wp:effectExtent l="0" t="0" r="1905" b="12065"/>
            <wp:docPr id="12" name="图片 12" descr="d41bb4e2eaa3837078e85f5f4b10b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d41bb4e2eaa3837078e85f5f4b10b2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98895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30"/>
          <w:szCs w:val="30"/>
          <w:lang w:eastAsia="zh-CN"/>
        </w:rPr>
      </w:pPr>
      <w:r>
        <w:drawing>
          <wp:inline distT="0" distB="0" distL="114300" distR="114300">
            <wp:extent cx="6390640" cy="2035175"/>
            <wp:effectExtent l="0" t="0" r="10160" b="952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查费用主要是销售费用，销售费用占费用60%以上，主要是广告与销售服务费用</w:t>
      </w:r>
    </w:p>
    <w:p>
      <w:pP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4675505" cy="2818130"/>
            <wp:effectExtent l="0" t="0" r="10795" b="1270"/>
            <wp:docPr id="17" name="图片 17" descr="a048ca8bc0adf4cbbcf566e543e6e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a048ca8bc0adf4cbbcf566e543e6e6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550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</w:p>
    <w:p>
      <w:pPr>
        <w:rPr>
          <w:rFonts w:hint="default" w:eastAsia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查老板电器</w:t>
      </w:r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没有借款</w:t>
      </w:r>
      <w:r>
        <w:rPr>
          <w:rFonts w:hint="eastAsia" w:ascii="微软雅黑" w:hAnsi="微软雅黑" w:eastAsia="微软雅黑" w:cs="微软雅黑"/>
          <w:b/>
          <w:bCs/>
          <w:sz w:val="30"/>
          <w:szCs w:val="30"/>
          <w:lang w:eastAsia="zh-CN"/>
        </w:rPr>
        <w:t>，</w:t>
      </w: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这点非常好！</w:t>
      </w:r>
    </w:p>
    <w:p>
      <w:pPr>
        <w:rPr>
          <w:rFonts w:hint="eastAsia" w:eastAsiaTheme="minorEastAsia"/>
          <w:sz w:val="30"/>
          <w:szCs w:val="30"/>
          <w:lang w:eastAsia="zh-CN"/>
        </w:rPr>
      </w:pPr>
      <w:r>
        <w:rPr>
          <w:rFonts w:hint="eastAsia" w:eastAsiaTheme="minorEastAsia"/>
          <w:sz w:val="30"/>
          <w:szCs w:val="30"/>
          <w:lang w:eastAsia="zh-CN"/>
        </w:rPr>
        <w:drawing>
          <wp:inline distT="0" distB="0" distL="114300" distR="114300">
            <wp:extent cx="6390005" cy="2085340"/>
            <wp:effectExtent l="0" t="0" r="10795" b="10160"/>
            <wp:docPr id="13" name="图片 13" descr="594dcaedd1c01cb19ac995b17732f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94dcaedd1c01cb19ac995b17732f0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b/>
          <w:bCs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查老板电器其他流动资产</w:t>
      </w:r>
      <w:r>
        <w:rPr>
          <w:rFonts w:hint="eastAsia" w:ascii="微软雅黑" w:hAnsi="微软雅黑" w:eastAsia="微软雅黑" w:cs="微软雅黑"/>
          <w:b/>
          <w:bCs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有25亿的理财产品，所以他的资金是很宽裕的！</w:t>
      </w:r>
    </w:p>
    <w:p>
      <w:pPr>
        <w:rPr>
          <w:rFonts w:hint="eastAsia" w:eastAsiaTheme="minorEastAsia"/>
          <w:sz w:val="30"/>
          <w:szCs w:val="30"/>
          <w:lang w:eastAsia="zh-CN"/>
        </w:rPr>
      </w:pPr>
      <w:r>
        <w:rPr>
          <w:rFonts w:hint="eastAsia" w:eastAsiaTheme="minorEastAsia"/>
          <w:sz w:val="30"/>
          <w:szCs w:val="30"/>
          <w:lang w:eastAsia="zh-CN"/>
        </w:rPr>
        <w:drawing>
          <wp:inline distT="0" distB="0" distL="114300" distR="114300">
            <wp:extent cx="4574540" cy="3023235"/>
            <wp:effectExtent l="0" t="0" r="10160" b="12065"/>
            <wp:docPr id="15" name="图片 15" descr="7a2e4c11760cd98c837012e63312d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7a2e4c11760cd98c837012e63312d1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454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查老板电器货币资金只有1900多万是受限！说明他</w:t>
      </w:r>
      <w:bookmarkStart w:id="0" w:name="_GoBack"/>
      <w:bookmarkEnd w:id="0"/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是个有钱的主。</w:t>
      </w:r>
    </w:p>
    <w:p>
      <w:pPr>
        <w:rPr>
          <w:rFonts w:hint="eastAsia" w:eastAsiaTheme="minorEastAsia"/>
          <w:sz w:val="30"/>
          <w:szCs w:val="30"/>
          <w:lang w:eastAsia="zh-CN"/>
        </w:rPr>
      </w:pPr>
      <w:r>
        <w:rPr>
          <w:rFonts w:hint="eastAsia" w:eastAsiaTheme="minorEastAsia"/>
          <w:sz w:val="30"/>
          <w:szCs w:val="30"/>
          <w:lang w:eastAsia="zh-CN"/>
        </w:rPr>
        <w:drawing>
          <wp:inline distT="0" distB="0" distL="114300" distR="114300">
            <wp:extent cx="4696460" cy="3204845"/>
            <wp:effectExtent l="0" t="0" r="2540" b="8255"/>
            <wp:docPr id="16" name="图片 16" descr="370e4982b7bfb7583473a793ac305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70e4982b7bfb7583473a793ac305a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30"/>
          <w:szCs w:val="30"/>
          <w:lang w:eastAsia="zh-CN"/>
        </w:rPr>
      </w:pPr>
    </w:p>
    <w:p>
      <w:pPr>
        <w:rPr>
          <w:rFonts w:hint="eastAsia" w:eastAsiaTheme="minorEastAsia"/>
          <w:sz w:val="30"/>
          <w:szCs w:val="30"/>
          <w:lang w:eastAsia="zh-CN"/>
        </w:rPr>
      </w:pPr>
    </w:p>
    <w:p>
      <w:pPr>
        <w:rPr>
          <w:rFonts w:hint="eastAsia" w:eastAsiaTheme="minorEastAsia"/>
          <w:sz w:val="30"/>
          <w:szCs w:val="30"/>
          <w:lang w:eastAsia="zh-CN"/>
        </w:rPr>
      </w:pPr>
    </w:p>
    <w:p/>
    <w:p/>
    <w:p>
      <w:r>
        <w:drawing>
          <wp:inline distT="0" distB="0" distL="114300" distR="114300">
            <wp:extent cx="6024245" cy="3175000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4245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90005" cy="4103370"/>
            <wp:effectExtent l="0" t="0" r="1079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10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441440" cy="4848225"/>
            <wp:effectExtent l="0" t="0" r="1016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4144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93815" cy="4373880"/>
            <wp:effectExtent l="0" t="0" r="698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3815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90005" cy="3775710"/>
            <wp:effectExtent l="0" t="0" r="1079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77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94450" cy="3320415"/>
            <wp:effectExtent l="0" t="0" r="635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6393180" cy="409448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40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6395085" cy="2465705"/>
            <wp:effectExtent l="0" t="0" r="5715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508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96990" cy="4489450"/>
            <wp:effectExtent l="0" t="0" r="381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6396990" cy="4097655"/>
            <wp:effectExtent l="0" t="0" r="381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40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91910" cy="3576955"/>
            <wp:effectExtent l="0" t="0" r="889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400" w:right="1066" w:bottom="898" w:left="76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B5788E"/>
    <w:rsid w:val="05021516"/>
    <w:rsid w:val="05F236D9"/>
    <w:rsid w:val="13974100"/>
    <w:rsid w:val="1C197215"/>
    <w:rsid w:val="201468F7"/>
    <w:rsid w:val="2C0E1F9F"/>
    <w:rsid w:val="2F6B1A18"/>
    <w:rsid w:val="31F05492"/>
    <w:rsid w:val="33AB56E9"/>
    <w:rsid w:val="37CC38FF"/>
    <w:rsid w:val="3D3D7195"/>
    <w:rsid w:val="3D9A573F"/>
    <w:rsid w:val="42DB7732"/>
    <w:rsid w:val="46E62CBD"/>
    <w:rsid w:val="4A787360"/>
    <w:rsid w:val="5412613A"/>
    <w:rsid w:val="576F03EF"/>
    <w:rsid w:val="591A27C5"/>
    <w:rsid w:val="5AC02B3B"/>
    <w:rsid w:val="5C3871F5"/>
    <w:rsid w:val="607F0A5E"/>
    <w:rsid w:val="60CB69FC"/>
    <w:rsid w:val="60FC0FB0"/>
    <w:rsid w:val="67FF4222"/>
    <w:rsid w:val="68CE338F"/>
    <w:rsid w:val="6C8B1856"/>
    <w:rsid w:val="6E7013B3"/>
    <w:rsid w:val="70034CF4"/>
    <w:rsid w:val="72A173A0"/>
    <w:rsid w:val="72C15A72"/>
    <w:rsid w:val="736E61D1"/>
    <w:rsid w:val="75C71EC0"/>
    <w:rsid w:val="76B35789"/>
    <w:rsid w:val="77077770"/>
    <w:rsid w:val="77CB0C04"/>
    <w:rsid w:val="783B43C3"/>
    <w:rsid w:val="7E92065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apple</dc:creator>
  <cp:lastModifiedBy>apple</cp:lastModifiedBy>
  <dcterms:modified xsi:type="dcterms:W3CDTF">2019-10-09T00:48:20Z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