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3E7" w:rsidRDefault="00C133E7" w:rsidP="00C133E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eastAsia="ru-RU"/>
        </w:rPr>
        <w:t>Практическая работа № 2.</w:t>
      </w:r>
    </w:p>
    <w:p w:rsidR="00C133E7" w:rsidRDefault="009F1CAC" w:rsidP="00C133E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lang w:eastAsia="ru-RU"/>
        </w:rPr>
      </w:pPr>
      <w:r w:rsidRPr="009F1CAC">
        <w:rPr>
          <w:rFonts w:ascii="Times New Roman" w:eastAsia="Times New Roman" w:hAnsi="Times New Roman" w:cs="Times New Roman"/>
          <w:b/>
          <w:bCs/>
          <w:color w:val="000000"/>
          <w:sz w:val="24"/>
          <w:lang w:eastAsia="ru-RU"/>
        </w:rPr>
        <w:t>Тестирование «белым ящиком»</w:t>
      </w:r>
      <w:r w:rsidRPr="009F1C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</w:p>
    <w:p w:rsidR="002076D5" w:rsidRDefault="009F1CAC" w:rsidP="0073739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Цель работы: изучить метод тестирования «Белым ящиком»</w:t>
      </w:r>
    </w:p>
    <w:p w:rsidR="00616183" w:rsidRDefault="009F1CAC" w:rsidP="0061618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Сегодня тестирование – это обязательная часть процесса разработки программного</w:t>
      </w:r>
      <w:r w:rsidRPr="009F1C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обеспечения (далее – ПО). Это связано с жесткими правилами конкуренции для компаний,</w:t>
      </w:r>
      <w:r w:rsidRPr="009F1C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производящих программные продукты (ПП).</w:t>
      </w:r>
    </w:p>
    <w:p w:rsidR="00616183" w:rsidRDefault="009F1CAC" w:rsidP="0061618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Раньше таких компаний на рынке было мало и пользователи программных продуктов</w:t>
      </w:r>
      <w:r w:rsidRPr="009F1C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были продвинутыми и заменяли тестеров. Если в программе обнаруживались баги, то</w:t>
      </w:r>
      <w:r w:rsidRPr="009F1C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пользователь звонил или отправлял письмо в компанию, где ошибку исправляли и по почте</w:t>
      </w:r>
      <w:r w:rsidRPr="009F1C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отправляли дискетку со свежим релизом. Но начиная с 1990 года согласно статистики продажи</w:t>
      </w:r>
      <w:r w:rsidRPr="009F1C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персональных компьютеров с каждым годом удваивались. И появилась армия пользователей,</w:t>
      </w:r>
      <w:r w:rsidRPr="009F1C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которая не готова была что-то тестировать. Если что-то не устроило было проще обменять на</w:t>
      </w:r>
      <w:r w:rsidRPr="009F1C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другой софт, т.к. число компаний производящих ПО тоже увеличивалось с каждых готом. И у</w:t>
      </w:r>
      <w:r w:rsidRPr="009F1C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пользователей появился выбор что покупать и чем пользоваться.</w:t>
      </w:r>
    </w:p>
    <w:p w:rsidR="00616183" w:rsidRDefault="009F1CAC" w:rsidP="0061618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Таким образом, тестирование ушло внутрь компаний, и появилась профессия</w:t>
      </w:r>
      <w:r w:rsidRPr="009F1C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тестировщика.</w:t>
      </w:r>
    </w:p>
    <w:p w:rsidR="00616183" w:rsidRDefault="009F1CAC" w:rsidP="0061618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Тестирование ПО – это проверка соответствия между реальным поведением программы</w:t>
      </w:r>
      <w:r w:rsidRPr="009F1C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и ее ожидаемым поведением на конечном наборе тестов, выбранном определенным образом.</w:t>
      </w:r>
      <w:r w:rsidRPr="009F1C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[IEEE Guide to Software Engineering Body of Knowledge, SWEBOK, 2004].</w:t>
      </w:r>
    </w:p>
    <w:p w:rsidR="00616183" w:rsidRDefault="009F1CAC" w:rsidP="0061618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Все виды тестирования можно условно разделить на две большие группы:</w:t>
      </w:r>
    </w:p>
    <w:p w:rsidR="00616183" w:rsidRDefault="009F1CAC" w:rsidP="0061618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6183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>Статическое тестирование</w:t>
      </w:r>
      <w:r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(static testing).</w:t>
      </w:r>
    </w:p>
    <w:p w:rsidR="00616183" w:rsidRDefault="009F1CAC" w:rsidP="0061618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6183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>Динамическое тестирование</w:t>
      </w:r>
      <w:r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(dynamic testing).</w:t>
      </w:r>
    </w:p>
    <w:p w:rsidR="00616183" w:rsidRDefault="009F1CAC" w:rsidP="0061618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Статическое тестирование – это процесс анализа самой разработки программного</w:t>
      </w:r>
      <w:r w:rsidRPr="009F1C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обеспечения, т. е. тестирование без запуска программы.</w:t>
      </w:r>
    </w:p>
    <w:p w:rsidR="00616183" w:rsidRDefault="009F1CAC" w:rsidP="0061618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К данной группе можно отнести анализ кода. Данный вид тестирования осуществляется</w:t>
      </w:r>
      <w:r w:rsidRPr="009F1C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в основном программистами. Проводят тестирование артефактов разработки программного</w:t>
      </w:r>
      <w:r w:rsidRPr="009F1C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обеспечения, таких как требования, дизайн или программный код, проводимое без исполнения</w:t>
      </w:r>
      <w:r w:rsidRPr="009F1C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этих артефактов. Например, с помощью рецензирования или статического анализа.</w:t>
      </w:r>
    </w:p>
    <w:p w:rsidR="00616183" w:rsidRDefault="009F1CAC" w:rsidP="0061618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Статический анализ кода (static code analysis) – это анализ исходного кода,</w:t>
      </w:r>
      <w:r w:rsidRPr="009F1C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производимый без его исполнения.</w:t>
      </w:r>
    </w:p>
    <w:p w:rsidR="00616183" w:rsidRDefault="009F1CAC" w:rsidP="0061618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Динамическое тестирование – это тестовая деятельность, предусматривающая</w:t>
      </w:r>
      <w:r w:rsidRPr="009F1C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эксплуатацию (запуск) программного продукта.</w:t>
      </w:r>
    </w:p>
    <w:p w:rsidR="00616183" w:rsidRDefault="009F1CAC" w:rsidP="0061618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Динамическое тестирование предполагает запуск программы, выполнение всех еe</w:t>
      </w:r>
      <w:r w:rsidRPr="009F1C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функциональных модулей и сравнение фактического ее поведения с ожидаемым.</w:t>
      </w:r>
    </w:p>
    <w:p w:rsidR="00616183" w:rsidRDefault="009F1CAC" w:rsidP="0061618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Статическое тестирование позволяет обнаружить дефекты, которые являются</w:t>
      </w:r>
      <w:r w:rsidRPr="009F1C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результатом ошибки и привести к сбоям в программном обеспечении. Динамическое</w:t>
      </w:r>
      <w:r w:rsidRPr="009F1C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тестирование позволяет продемонстрировать непосредственно сбои в программном</w:t>
      </w:r>
      <w:r w:rsidRPr="009F1C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обеспечении.</w:t>
      </w:r>
    </w:p>
    <w:p w:rsidR="00616183" w:rsidRDefault="009F1CAC" w:rsidP="0061618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Существует несколько признаков, по которым принято производить классификацию</w:t>
      </w:r>
      <w:r w:rsidRPr="009F1C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видов тестирования.</w:t>
      </w:r>
    </w:p>
    <w:p w:rsidR="00616183" w:rsidRDefault="009F1CAC" w:rsidP="0061618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По знанию системы выделяют:</w:t>
      </w:r>
    </w:p>
    <w:p w:rsidR="00616183" w:rsidRDefault="009F1CAC" w:rsidP="0061618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1CAC">
        <w:rPr>
          <w:rFonts w:ascii="Symbol" w:eastAsia="Times New Roman" w:hAnsi="Symbol" w:cs="Times New Roman"/>
          <w:color w:val="000000"/>
          <w:sz w:val="24"/>
          <w:lang w:eastAsia="ru-RU"/>
        </w:rPr>
        <w:sym w:font="Symbol" w:char="F02D"/>
      </w:r>
      <w:r w:rsidRPr="009F1CAC">
        <w:rPr>
          <w:rFonts w:ascii="Symbol" w:eastAsia="Times New Roman" w:hAnsi="Symbol" w:cs="Times New Roman"/>
          <w:color w:val="000000"/>
          <w:sz w:val="24"/>
          <w:lang w:eastAsia="ru-RU"/>
        </w:rPr>
        <w:t></w:t>
      </w:r>
      <w:r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тестирование «черного ящика» (black box testing);</w:t>
      </w:r>
    </w:p>
    <w:p w:rsidR="00616183" w:rsidRDefault="009F1CAC" w:rsidP="0061618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1CAC">
        <w:rPr>
          <w:rFonts w:ascii="Symbol" w:eastAsia="Times New Roman" w:hAnsi="Symbol" w:cs="Times New Roman"/>
          <w:color w:val="000000"/>
          <w:sz w:val="24"/>
          <w:lang w:eastAsia="ru-RU"/>
        </w:rPr>
        <w:sym w:font="Symbol" w:char="F02D"/>
      </w:r>
      <w:r w:rsidRPr="009F1CAC">
        <w:rPr>
          <w:rFonts w:ascii="Symbol" w:eastAsia="Times New Roman" w:hAnsi="Symbol" w:cs="Times New Roman"/>
          <w:color w:val="000000"/>
          <w:sz w:val="24"/>
          <w:lang w:eastAsia="ru-RU"/>
        </w:rPr>
        <w:t></w:t>
      </w:r>
      <w:r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тестирование «белого ящика» (white box testing);</w:t>
      </w:r>
    </w:p>
    <w:p w:rsidR="00616183" w:rsidRDefault="009F1CAC" w:rsidP="0061618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1CAC">
        <w:rPr>
          <w:rFonts w:ascii="Symbol" w:eastAsia="Times New Roman" w:hAnsi="Symbol" w:cs="Times New Roman"/>
          <w:color w:val="000000"/>
          <w:sz w:val="24"/>
          <w:lang w:eastAsia="ru-RU"/>
        </w:rPr>
        <w:sym w:font="Symbol" w:char="F02D"/>
      </w:r>
      <w:r w:rsidRPr="009F1CAC">
        <w:rPr>
          <w:rFonts w:ascii="Symbol" w:eastAsia="Times New Roman" w:hAnsi="Symbol" w:cs="Times New Roman"/>
          <w:color w:val="000000"/>
          <w:sz w:val="24"/>
          <w:lang w:eastAsia="ru-RU"/>
        </w:rPr>
        <w:t></w:t>
      </w:r>
      <w:r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тестирование «серого ящика» (grey box testing).</w:t>
      </w:r>
    </w:p>
    <w:p w:rsidR="00616183" w:rsidRPr="00616183" w:rsidRDefault="009F1CAC" w:rsidP="0061618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Метод</w:t>
      </w:r>
      <w:r w:rsidRPr="00616183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белого</w:t>
      </w:r>
      <w:r w:rsidRPr="00616183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ящика</w:t>
      </w:r>
      <w:r w:rsidRPr="00616183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(white box testing, open box testing, clear box testing, glass box testing)</w:t>
      </w:r>
    </w:p>
    <w:p w:rsidR="00616183" w:rsidRDefault="009F1CAC" w:rsidP="0061618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– у тестировщика есть доступ к внутренней структуре и коду приложения, а также есть</w:t>
      </w:r>
      <w:r w:rsidRPr="009F1C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достаточно знаний для понимания увиденного.</w:t>
      </w:r>
    </w:p>
    <w:p w:rsidR="002A04CA" w:rsidRDefault="009F1CAC" w:rsidP="002A04C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Разработка тестов методом белого ящика (white-box test design technique): Процедура</w:t>
      </w:r>
      <w:r w:rsidRPr="009F1C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разработки или выбора тестовых сценариев на основании анализа внутренней структуры</w:t>
      </w:r>
      <w:r w:rsidRPr="009F1C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компонента или системы.</w:t>
      </w:r>
    </w:p>
    <w:p w:rsidR="002A04CA" w:rsidRDefault="009F1CAC" w:rsidP="002A04C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Техники, основанные на структуре, или методе белого ящика</w:t>
      </w:r>
    </w:p>
    <w:p w:rsidR="002A04CA" w:rsidRDefault="009F1CAC" w:rsidP="002A04C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1CAC">
        <w:rPr>
          <w:rFonts w:ascii="Symbol" w:eastAsia="Times New Roman" w:hAnsi="Symbol" w:cs="Times New Roman"/>
          <w:color w:val="000000"/>
          <w:sz w:val="24"/>
          <w:lang w:eastAsia="ru-RU"/>
        </w:rPr>
        <w:sym w:font="Symbol" w:char="F02D"/>
      </w:r>
      <w:r w:rsidRPr="009F1CAC">
        <w:rPr>
          <w:rFonts w:ascii="Symbol" w:eastAsia="Times New Roman" w:hAnsi="Symbol" w:cs="Times New Roman"/>
          <w:color w:val="000000"/>
          <w:sz w:val="24"/>
          <w:lang w:eastAsia="ru-RU"/>
        </w:rPr>
        <w:t></w:t>
      </w:r>
      <w:r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тестирование операторов;</w:t>
      </w:r>
    </w:p>
    <w:p w:rsidR="002A04CA" w:rsidRDefault="009F1CAC" w:rsidP="002A04C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1CAC">
        <w:rPr>
          <w:rFonts w:ascii="Symbol" w:eastAsia="Times New Roman" w:hAnsi="Symbol" w:cs="Times New Roman"/>
          <w:color w:val="000000"/>
          <w:sz w:val="24"/>
          <w:lang w:eastAsia="ru-RU"/>
        </w:rPr>
        <w:sym w:font="Symbol" w:char="F02D"/>
      </w:r>
      <w:r w:rsidRPr="009F1CAC">
        <w:rPr>
          <w:rFonts w:ascii="Symbol" w:eastAsia="Times New Roman" w:hAnsi="Symbol" w:cs="Times New Roman"/>
          <w:color w:val="000000"/>
          <w:sz w:val="24"/>
          <w:lang w:eastAsia="ru-RU"/>
        </w:rPr>
        <w:t></w:t>
      </w:r>
      <w:r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тестирование альтернатив.</w:t>
      </w:r>
    </w:p>
    <w:p w:rsidR="002A04CA" w:rsidRDefault="009F1CAC" w:rsidP="002A04C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lastRenderedPageBreak/>
        <w:t>Альтернатива (decision): Точка программы, в которой управление имеет два или более</w:t>
      </w:r>
      <w:r w:rsidRPr="009F1C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альтернативных путей. Узел с двумя или более связями для разделения ветвей.</w:t>
      </w:r>
      <w:r w:rsidRPr="009F1C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Тестирование условий альтернатив (decision condition testing): Разработка тестов</w:t>
      </w:r>
      <w:r w:rsidRPr="009F1C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методом белого ящика, при котором тестовые сценарии проектируются для исходов условий</w:t>
      </w:r>
      <w:r w:rsidRPr="009F1C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и результатов альтернатив.</w:t>
      </w:r>
    </w:p>
    <w:p w:rsidR="002A04CA" w:rsidRDefault="009F1CAC" w:rsidP="002A04C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Покрытие (coverage): Уровень, выражаемый в процентах, на который определенный</w:t>
      </w:r>
      <w:r w:rsidRPr="009F1C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элемент покрытия был проверен набором тестов.</w:t>
      </w:r>
    </w:p>
    <w:p w:rsidR="002A04CA" w:rsidRDefault="009F1CAC" w:rsidP="002A04C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Покрытие альтернатив (decision coverage): Процент результатов альтернативы, который</w:t>
      </w:r>
      <w:r w:rsidRPr="009F1C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был проверен набором тестов. Стопроцентное покрытие решений подразумевает</w:t>
      </w:r>
      <w:r w:rsidRPr="009F1C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стопроцентное покрытие ветвей и стопроцентное покрытие операторов.</w:t>
      </w:r>
    </w:p>
    <w:p w:rsidR="002A04CA" w:rsidRDefault="009F1CAC" w:rsidP="002A04C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Покрытие кода (code coverage): Метод анализа, определяющий, какие части</w:t>
      </w:r>
      <w:r w:rsidRPr="009F1C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программного обеспечения были проверены (покрыты) набором тестов, а какие нет, например,</w:t>
      </w:r>
      <w:r w:rsidRPr="009F1C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покрытие операторов, покрытие альтернатив или покрытие условий. Еще выделяют серый</w:t>
      </w:r>
      <w:r w:rsidRPr="009F1C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ящик.</w:t>
      </w:r>
    </w:p>
    <w:p w:rsidR="002A04CA" w:rsidRDefault="009F1CAC" w:rsidP="002A04C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04CA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>Задание 1.</w:t>
      </w:r>
      <w:r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Разработать программу на Python.</w:t>
      </w:r>
    </w:p>
    <w:p w:rsidR="002A04CA" w:rsidRDefault="009F1CAC" w:rsidP="002A04C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Даны длины сторон треугольника, определить вид треугольника и его площадь.</w:t>
      </w:r>
    </w:p>
    <w:p w:rsidR="002A04CA" w:rsidRDefault="009F1CAC" w:rsidP="002A04C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Выполнить контроль вводимых чисел.</w:t>
      </w:r>
    </w:p>
    <w:p w:rsidR="002A04CA" w:rsidRDefault="00333C17" w:rsidP="002A04C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>1. Разно</w:t>
      </w:r>
      <w:r w:rsidR="009F1CAC"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сторонний треугольник</w:t>
      </w:r>
    </w:p>
    <w:p w:rsidR="002A04CA" w:rsidRDefault="009F1CAC" w:rsidP="002A04C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2. Равнобедренный треугольник</w:t>
      </w:r>
    </w:p>
    <w:p w:rsidR="002A04CA" w:rsidRDefault="009F1CAC" w:rsidP="002A04C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3. Равносторонний треугольник</w:t>
      </w:r>
    </w:p>
    <w:p w:rsidR="002A04CA" w:rsidRDefault="009F1CAC" w:rsidP="00333C1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Ограничения:</w:t>
      </w:r>
      <w:r w:rsidR="00333C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три числа не могут быть определен</w:t>
      </w:r>
      <w:r w:rsidR="00333C17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ы как стороны треугольника:</w:t>
      </w:r>
    </w:p>
    <w:p w:rsidR="002A04CA" w:rsidRDefault="00333C17" w:rsidP="002A04C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- </w:t>
      </w:r>
      <w:r w:rsidR="009F1CAC"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если хотя бы одно из них меньше или равно 0;</w:t>
      </w:r>
    </w:p>
    <w:p w:rsidR="002A04CA" w:rsidRDefault="009F1CAC" w:rsidP="002A04C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- сумма двух из них меньше третьего.</w:t>
      </w:r>
    </w:p>
    <w:p w:rsidR="002A04CA" w:rsidRDefault="002A04CA" w:rsidP="002A04C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A04CA" w:rsidRDefault="009F1CAC" w:rsidP="002A04C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04CA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>Задание 2.</w:t>
      </w:r>
      <w:r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Подготовить набор тестовых вариантов для обнаружения ошибок в</w:t>
      </w:r>
      <w:r w:rsidRPr="009F1C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программе.</w:t>
      </w:r>
    </w:p>
    <w:p w:rsidR="002A04CA" w:rsidRDefault="009F1CAC" w:rsidP="002A04C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Результат оформить в следующем виде:</w:t>
      </w:r>
    </w:p>
    <w:p w:rsidR="009F1CAC" w:rsidRDefault="009F1CAC" w:rsidP="002A04C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Таблица 1</w:t>
      </w:r>
    </w:p>
    <w:p w:rsidR="009F1CAC" w:rsidRDefault="009F1CAC" w:rsidP="009F1C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5"/>
        <w:tblW w:w="0" w:type="auto"/>
        <w:jc w:val="center"/>
        <w:tblLook w:val="04A0"/>
      </w:tblPr>
      <w:tblGrid>
        <w:gridCol w:w="1736"/>
        <w:gridCol w:w="1737"/>
        <w:gridCol w:w="1737"/>
        <w:gridCol w:w="1737"/>
        <w:gridCol w:w="1737"/>
      </w:tblGrid>
      <w:tr w:rsidR="00701266" w:rsidTr="00701266">
        <w:trPr>
          <w:jc w:val="center"/>
        </w:trPr>
        <w:tc>
          <w:tcPr>
            <w:tcW w:w="1736" w:type="dxa"/>
          </w:tcPr>
          <w:p w:rsidR="00701266" w:rsidRDefault="00701266" w:rsidP="007012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Значение </w:t>
            </w:r>
            <w:r w:rsidRPr="009F1CA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А</w:t>
            </w:r>
          </w:p>
        </w:tc>
        <w:tc>
          <w:tcPr>
            <w:tcW w:w="1737" w:type="dxa"/>
          </w:tcPr>
          <w:p w:rsidR="00701266" w:rsidRDefault="00701266" w:rsidP="007012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Значение </w:t>
            </w:r>
            <w:r w:rsidRPr="009F1CA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В</w:t>
            </w:r>
          </w:p>
        </w:tc>
        <w:tc>
          <w:tcPr>
            <w:tcW w:w="1737" w:type="dxa"/>
          </w:tcPr>
          <w:p w:rsidR="00701266" w:rsidRDefault="00701266" w:rsidP="007012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Значение </w:t>
            </w:r>
            <w:r w:rsidRPr="009F1CA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С</w:t>
            </w:r>
          </w:p>
        </w:tc>
        <w:tc>
          <w:tcPr>
            <w:tcW w:w="1737" w:type="dxa"/>
          </w:tcPr>
          <w:p w:rsidR="00701266" w:rsidRDefault="00701266" w:rsidP="007012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1CA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Ожидаемый</w:t>
            </w:r>
            <w:r w:rsidRPr="009F1C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9F1CA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результат</w:t>
            </w:r>
          </w:p>
        </w:tc>
        <w:tc>
          <w:tcPr>
            <w:tcW w:w="1737" w:type="dxa"/>
          </w:tcPr>
          <w:p w:rsidR="00701266" w:rsidRDefault="00701266" w:rsidP="007012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Фактический результат</w:t>
            </w:r>
          </w:p>
        </w:tc>
      </w:tr>
      <w:tr w:rsidR="00701266" w:rsidTr="00701266">
        <w:trPr>
          <w:jc w:val="center"/>
        </w:trPr>
        <w:tc>
          <w:tcPr>
            <w:tcW w:w="1736" w:type="dxa"/>
          </w:tcPr>
          <w:p w:rsidR="00701266" w:rsidRDefault="00701266" w:rsidP="009F1CA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37" w:type="dxa"/>
          </w:tcPr>
          <w:p w:rsidR="00701266" w:rsidRDefault="00701266" w:rsidP="009F1CA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37" w:type="dxa"/>
          </w:tcPr>
          <w:p w:rsidR="00701266" w:rsidRDefault="00701266" w:rsidP="009F1CA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37" w:type="dxa"/>
          </w:tcPr>
          <w:p w:rsidR="00701266" w:rsidRDefault="00701266" w:rsidP="009F1CA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37" w:type="dxa"/>
          </w:tcPr>
          <w:p w:rsidR="00701266" w:rsidRDefault="00701266" w:rsidP="009F1CA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01266" w:rsidTr="00701266">
        <w:trPr>
          <w:jc w:val="center"/>
        </w:trPr>
        <w:tc>
          <w:tcPr>
            <w:tcW w:w="1736" w:type="dxa"/>
          </w:tcPr>
          <w:p w:rsidR="00701266" w:rsidRDefault="00701266" w:rsidP="009F1CA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37" w:type="dxa"/>
          </w:tcPr>
          <w:p w:rsidR="00701266" w:rsidRDefault="00701266" w:rsidP="009F1CA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37" w:type="dxa"/>
          </w:tcPr>
          <w:p w:rsidR="00701266" w:rsidRDefault="00701266" w:rsidP="009F1CA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37" w:type="dxa"/>
          </w:tcPr>
          <w:p w:rsidR="00701266" w:rsidRDefault="00701266" w:rsidP="009F1CA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37" w:type="dxa"/>
          </w:tcPr>
          <w:p w:rsidR="00701266" w:rsidRDefault="00701266" w:rsidP="009F1CA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01266" w:rsidRPr="009F1CAC" w:rsidRDefault="00701266" w:rsidP="009F1C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286F" w:rsidRDefault="009F1CAC" w:rsidP="00F7286F">
      <w:pPr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37390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>Задание 3.</w:t>
      </w:r>
      <w:r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Разработать программу на Python.</w:t>
      </w:r>
    </w:p>
    <w:p w:rsidR="00F7286F" w:rsidRDefault="009F1CAC" w:rsidP="00F7286F">
      <w:pPr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Даны длины сторон треугольника, определить вид треугольника и его площадь.</w:t>
      </w:r>
    </w:p>
    <w:p w:rsidR="00F7286F" w:rsidRDefault="00737390" w:rsidP="00F7286F">
      <w:pPr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Выполнить </w:t>
      </w:r>
      <w:r w:rsidR="009F1CAC"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контроль вводимых чисел.</w:t>
      </w:r>
    </w:p>
    <w:p w:rsidR="00F7286F" w:rsidRDefault="009F1CAC" w:rsidP="00F7286F">
      <w:pPr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1. Остроугольный треугольник</w:t>
      </w:r>
    </w:p>
    <w:p w:rsidR="00F7286F" w:rsidRDefault="009F1CAC" w:rsidP="00F7286F">
      <w:pPr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2. Тупоугольный треугольник</w:t>
      </w:r>
    </w:p>
    <w:p w:rsidR="00F7286F" w:rsidRDefault="009F1CAC" w:rsidP="00F7286F">
      <w:pPr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3. Прямоугольный треугольник</w:t>
      </w:r>
    </w:p>
    <w:p w:rsidR="00F7286F" w:rsidRDefault="009F1CAC" w:rsidP="00F7286F">
      <w:pPr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Ограничения:</w:t>
      </w:r>
      <w:r w:rsidR="00333C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три числа не могут быть опре</w:t>
      </w:r>
      <w:r w:rsidR="00333C17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делены как стороны треугольника:</w:t>
      </w:r>
    </w:p>
    <w:p w:rsidR="00F7286F" w:rsidRDefault="009F1CAC" w:rsidP="00F7286F">
      <w:pPr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- если хотя бы одно из них меньше или равно 0;</w:t>
      </w:r>
    </w:p>
    <w:p w:rsidR="00737390" w:rsidRDefault="009F1CAC" w:rsidP="00F7286F">
      <w:pPr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- сумма двух из них меньше третьего.</w:t>
      </w:r>
    </w:p>
    <w:p w:rsidR="00F7286F" w:rsidRDefault="009F1CAC" w:rsidP="00F7286F">
      <w:pPr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Подготовить набор тестовых вариантов для обнаружения ошибок в программе и</w:t>
      </w:r>
      <w:r w:rsidR="00737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оформить результат</w:t>
      </w:r>
      <w:r w:rsidR="00124CE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(аналогично Заданию 1)</w:t>
      </w:r>
      <w:r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.</w:t>
      </w:r>
    </w:p>
    <w:p w:rsidR="00F7286F" w:rsidRDefault="009F1CAC" w:rsidP="00F7286F">
      <w:pPr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37390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>Задание 4.</w:t>
      </w:r>
      <w:r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На основании проведенных тестов составьте рекомендации по исправлению</w:t>
      </w:r>
      <w:r w:rsidR="00737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ошибок, выявленных в ходе тестирования в виде отчета.</w:t>
      </w:r>
    </w:p>
    <w:p w:rsidR="00F7286F" w:rsidRDefault="009F1CAC" w:rsidP="00F7286F">
      <w:pPr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Пример:</w:t>
      </w:r>
      <w:r w:rsidR="00F728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1 тест. В ходе проведения первого теста было обнаружено, что </w:t>
      </w:r>
      <w:r w:rsidR="00F7286F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при в</w:t>
      </w:r>
      <w:r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ведении не</w:t>
      </w:r>
      <w:r w:rsidR="00737390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корректных </w:t>
      </w:r>
      <w:r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данных площадь все равно высчитывается.</w:t>
      </w:r>
    </w:p>
    <w:p w:rsidR="00546D72" w:rsidRDefault="009F1CAC" w:rsidP="00F7286F">
      <w:pPr>
        <w:spacing w:after="0" w:line="240" w:lineRule="auto"/>
        <w:ind w:firstLine="851"/>
      </w:pPr>
      <w:r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Рекомендуется: в случае, если пользователь введет не корректные данные, следует</w:t>
      </w:r>
      <w:r w:rsidRPr="009F1C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выводить сообщение с просьбой исправить введенные значения. Добавить в программу</w:t>
      </w:r>
      <w:r w:rsidRPr="009F1C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F1CA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проверку введенных значений на соответствие ограничения.</w:t>
      </w:r>
    </w:p>
    <w:sectPr w:rsidR="00546D72" w:rsidSect="00163FDE">
      <w:pgSz w:w="11906" w:h="16838"/>
      <w:pgMar w:top="851" w:right="850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9F1CAC"/>
    <w:rsid w:val="000D4A1E"/>
    <w:rsid w:val="001100CE"/>
    <w:rsid w:val="00124CEF"/>
    <w:rsid w:val="00163FDE"/>
    <w:rsid w:val="002076D5"/>
    <w:rsid w:val="002A04CA"/>
    <w:rsid w:val="00333C17"/>
    <w:rsid w:val="004424AE"/>
    <w:rsid w:val="005303B0"/>
    <w:rsid w:val="00546D72"/>
    <w:rsid w:val="00616183"/>
    <w:rsid w:val="00701266"/>
    <w:rsid w:val="00737390"/>
    <w:rsid w:val="009563DE"/>
    <w:rsid w:val="009F1CAC"/>
    <w:rsid w:val="00A17401"/>
    <w:rsid w:val="00AB3204"/>
    <w:rsid w:val="00AE1EF1"/>
    <w:rsid w:val="00C133E7"/>
    <w:rsid w:val="00F728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6D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9F1CAC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9F1CAC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9F1CAC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AB3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320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012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1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883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4</cp:revision>
  <dcterms:created xsi:type="dcterms:W3CDTF">2023-10-30T10:07:00Z</dcterms:created>
  <dcterms:modified xsi:type="dcterms:W3CDTF">2023-10-30T10:53:00Z</dcterms:modified>
</cp:coreProperties>
</file>