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93A4B">
      <w:pPr>
        <w:rPr>
          <w:rFonts w:hint="eastAsia"/>
        </w:rPr>
      </w:pPr>
      <w:r>
        <w:rPr>
          <w:rFonts w:hint="eastAsia"/>
        </w:rPr>
        <w:t>教案</w:t>
      </w:r>
    </w:p>
    <w:p w14:paraId="672ED488">
      <w:pPr>
        <w:rPr>
          <w:rFonts w:hint="eastAsia"/>
        </w:rPr>
      </w:pPr>
      <w:r>
        <w:rPr>
          <w:rFonts w:hint="eastAsia"/>
        </w:rPr>
        <w:t>课程标准</w:t>
      </w:r>
    </w:p>
    <w:p w14:paraId="370C6858">
      <w:pPr>
        <w:rPr>
          <w:rFonts w:hint="eastAsia"/>
        </w:rPr>
      </w:pPr>
      <w:r>
        <w:rPr>
          <w:rFonts w:hint="eastAsia"/>
        </w:rPr>
        <w:t>教学名称: 机器学习入门基础</w:t>
      </w:r>
    </w:p>
    <w:p w14:paraId="6BC44E60">
      <w:pPr>
        <w:rPr>
          <w:rFonts w:hint="eastAsia"/>
        </w:rPr>
      </w:pPr>
      <w:r>
        <w:rPr>
          <w:rFonts w:hint="eastAsia"/>
        </w:rPr>
        <w:t>教学内容: 机器学习的基本概念、常用算法及应用场景</w:t>
      </w:r>
    </w:p>
    <w:p w14:paraId="7C8C3620">
      <w:pPr>
        <w:rPr>
          <w:rFonts w:hint="eastAsia"/>
        </w:rPr>
      </w:pPr>
      <w:r>
        <w:rPr>
          <w:rFonts w:hint="eastAsia"/>
        </w:rPr>
        <w:t>适用情境: 大一新生，计算机科学与技术相关专业</w:t>
      </w:r>
    </w:p>
    <w:p w14:paraId="6792B76F">
      <w:pPr>
        <w:rPr>
          <w:rFonts w:hint="eastAsia"/>
        </w:rPr>
      </w:pPr>
      <w:r>
        <w:rPr>
          <w:rFonts w:hint="eastAsia"/>
        </w:rPr>
        <w:t xml:space="preserve">教学目标: </w:t>
      </w:r>
    </w:p>
    <w:p w14:paraId="7C5CB387">
      <w:pPr>
        <w:rPr>
          <w:rFonts w:hint="eastAsia"/>
        </w:rPr>
      </w:pPr>
      <w:r>
        <w:rPr>
          <w:rFonts w:hint="eastAsia"/>
        </w:rPr>
        <w:t>核心素养: 数据分析能力、逻辑思维能力、创新能力</w:t>
      </w:r>
    </w:p>
    <w:p w14:paraId="20A2DBEC">
      <w:pPr>
        <w:rPr>
          <w:rFonts w:hint="eastAsia"/>
        </w:rPr>
      </w:pPr>
      <w:r>
        <w:rPr>
          <w:rFonts w:hint="eastAsia"/>
        </w:rPr>
        <w:t>建议课时: 2课时（每课时45分钟）</w:t>
      </w:r>
    </w:p>
    <w:p w14:paraId="3155EDE6">
      <w:pPr>
        <w:rPr>
          <w:rFonts w:hint="eastAsia"/>
        </w:rPr>
      </w:pPr>
      <w:r>
        <w:rPr>
          <w:rFonts w:hint="eastAsia"/>
        </w:rPr>
        <w:t>活动设计</w:t>
      </w:r>
    </w:p>
    <w:p w14:paraId="7C10CB58">
      <w:pPr>
        <w:rPr>
          <w:rFonts w:hint="eastAsia"/>
        </w:rPr>
      </w:pPr>
      <w:r>
        <w:rPr>
          <w:rFonts w:hint="eastAsia"/>
        </w:rPr>
        <w:t>新课导入</w:t>
      </w:r>
      <w:bookmarkStart w:id="0" w:name="_GoBack"/>
      <w:bookmarkEnd w:id="0"/>
    </w:p>
    <w:p w14:paraId="34F502DE">
      <w:pPr>
        <w:rPr>
          <w:rFonts w:hint="eastAsia"/>
        </w:rPr>
      </w:pPr>
      <w:r>
        <w:rPr>
          <w:rFonts w:hint="eastAsia"/>
        </w:rPr>
        <w:t xml:space="preserve">教学程序: </w:t>
      </w:r>
    </w:p>
    <w:p w14:paraId="3CC2C32A">
      <w:pPr>
        <w:rPr>
          <w:rFonts w:hint="eastAsia"/>
        </w:rPr>
      </w:pPr>
      <w:r>
        <w:rPr>
          <w:rFonts w:hint="eastAsia"/>
        </w:rPr>
        <w:t>设计意图: 本环节通过开放性问题引导学生思考，激活他们的前备知识，帮助他们将已有的知识与新知识连接起来，符合建构主义理论中强调的学习者主动构建知识的观点。</w:t>
      </w:r>
    </w:p>
    <w:p w14:paraId="1A4662B3">
      <w:pPr>
        <w:rPr>
          <w:rFonts w:hint="eastAsia"/>
        </w:rPr>
      </w:pPr>
      <w:r>
        <w:rPr>
          <w:rFonts w:hint="eastAsia"/>
        </w:rPr>
        <w:t>自主学习</w:t>
      </w:r>
    </w:p>
    <w:p w14:paraId="7D6626A2">
      <w:pPr>
        <w:rPr>
          <w:rFonts w:hint="eastAsia"/>
        </w:rPr>
      </w:pPr>
      <w:r>
        <w:rPr>
          <w:rFonts w:hint="eastAsia"/>
        </w:rPr>
        <w:t xml:space="preserve">教学程序: </w:t>
      </w:r>
    </w:p>
    <w:p w14:paraId="09F848A5">
      <w:pPr>
        <w:rPr>
          <w:rFonts w:hint="eastAsia"/>
        </w:rPr>
      </w:pPr>
      <w:r>
        <w:rPr>
          <w:rFonts w:hint="eastAsia"/>
        </w:rPr>
        <w:t>设计意图: 通过自主学习，学生能够在小组讨论中互相启发，构建知识体系，促进同伴学习，符合最近发展区理论中强调的在适当的支持下进行学习的原则。</w:t>
      </w:r>
    </w:p>
    <w:p w14:paraId="355BBABA">
      <w:pPr>
        <w:rPr>
          <w:rFonts w:hint="eastAsia"/>
        </w:rPr>
      </w:pPr>
      <w:r>
        <w:rPr>
          <w:rFonts w:hint="eastAsia"/>
        </w:rPr>
        <w:t>案例分析</w:t>
      </w:r>
    </w:p>
    <w:p w14:paraId="36610379">
      <w:pPr>
        <w:rPr>
          <w:rFonts w:hint="eastAsia"/>
        </w:rPr>
      </w:pPr>
      <w:r>
        <w:rPr>
          <w:rFonts w:hint="eastAsia"/>
        </w:rPr>
        <w:t xml:space="preserve">教学程序: </w:t>
      </w:r>
    </w:p>
    <w:p w14:paraId="4B570A28">
      <w:pPr>
        <w:rPr>
          <w:rFonts w:hint="eastAsia"/>
        </w:rPr>
      </w:pPr>
      <w:r>
        <w:rPr>
          <w:rFonts w:hint="eastAsia"/>
        </w:rPr>
        <w:t>设计意图: 通过具体案例分析，帮助学生将理论知识应用于实际问题，增强他们的实践能力和解决问题的能力，同时提升他们的批判性思维。</w:t>
      </w:r>
    </w:p>
    <w:p w14:paraId="72D2FF8E">
      <w:pPr>
        <w:rPr>
          <w:rFonts w:hint="eastAsia"/>
        </w:rPr>
      </w:pPr>
      <w:r>
        <w:rPr>
          <w:rFonts w:hint="eastAsia"/>
        </w:rPr>
        <w:t>学习评价</w:t>
      </w:r>
    </w:p>
    <w:p w14:paraId="3F890C0F">
      <w:pPr>
        <w:rPr>
          <w:rFonts w:hint="eastAsia"/>
        </w:rPr>
      </w:pPr>
      <w:r>
        <w:rPr>
          <w:rFonts w:hint="eastAsia"/>
        </w:rPr>
        <w:t xml:space="preserve">教学程序: </w:t>
      </w:r>
    </w:p>
    <w:p w14:paraId="75C2840F">
      <w:pPr>
        <w:rPr>
          <w:rFonts w:hint="eastAsia"/>
        </w:rPr>
      </w:pPr>
      <w:r>
        <w:rPr>
          <w:rFonts w:hint="eastAsia"/>
        </w:rPr>
        <w:t>设计意图: 通过小组分享和互评的方式，进行形成性评估，帮助学生在互动中反思自己的学习，促进知识的深化理解。</w:t>
      </w:r>
    </w:p>
    <w:p w14:paraId="16815B95">
      <w:pPr>
        <w:rPr>
          <w:rFonts w:hint="eastAsia"/>
        </w:rPr>
      </w:pPr>
      <w:r>
        <w:rPr>
          <w:rFonts w:hint="eastAsia"/>
        </w:rPr>
        <w:t>小结</w:t>
      </w:r>
    </w:p>
    <w:p w14:paraId="1DAB5388">
      <w:pPr>
        <w:rPr>
          <w:rFonts w:hint="eastAsia"/>
        </w:rPr>
      </w:pPr>
      <w:r>
        <w:rPr>
          <w:rFonts w:hint="eastAsia"/>
        </w:rPr>
        <w:t xml:space="preserve">教学程序: </w:t>
      </w:r>
    </w:p>
    <w:p w14:paraId="5076F3EB">
      <w:pPr>
        <w:rPr>
          <w:rFonts w:hint="eastAsia"/>
        </w:rPr>
      </w:pPr>
      <w:r>
        <w:rPr>
          <w:rFonts w:hint="eastAsia"/>
        </w:rPr>
        <w:t>设计意图: 通过知识梳理，帮助学生将所学内容结构化，形成系统的知识体系，促进长时记忆的形成。</w:t>
      </w:r>
    </w:p>
    <w:p w14:paraId="5F740CB0">
      <w:pPr>
        <w:rPr>
          <w:rFonts w:hint="eastAsia"/>
        </w:rPr>
      </w:pPr>
      <w:r>
        <w:rPr>
          <w:rFonts w:hint="eastAsia"/>
        </w:rPr>
        <w:t>作业布置</w:t>
      </w:r>
    </w:p>
    <w:p w14:paraId="506C78AC">
      <w:pPr>
        <w:rPr>
          <w:rFonts w:hint="eastAsia"/>
        </w:rPr>
      </w:pPr>
      <w:r>
        <w:rPr>
          <w:rFonts w:hint="eastAsia"/>
        </w:rPr>
        <w:t xml:space="preserve">教学程序: </w:t>
      </w:r>
    </w:p>
    <w:p w14:paraId="197231B4">
      <w:pPr>
        <w:rPr>
          <w:rFonts w:hint="eastAsia"/>
        </w:rPr>
      </w:pPr>
      <w:r>
        <w:rPr>
          <w:rFonts w:hint="eastAsia"/>
        </w:rPr>
        <w:t>设计意图: 通过作业布置，鼓励学生将课堂知识应用于实际，培养他们的研究能力和独立思考能力，促进知识的迁移与深化。</w:t>
      </w:r>
    </w:p>
    <w:p w14:paraId="70C5F7E3">
      <w:pPr>
        <w:rPr>
          <w:rFonts w:hint="eastAsia"/>
        </w:rPr>
      </w:pPr>
      <w:r>
        <w:rPr>
          <w:rFonts w:hint="eastAsia"/>
        </w:rPr>
        <w:t>素养培养</w:t>
      </w:r>
    </w:p>
    <w:p w14:paraId="038E83D7">
      <w:r>
        <w:rPr>
          <w:rFonts w:hint="eastAsia"/>
        </w:rPr>
        <w:t>本课通过案例分析与自主学习等教学活动，重点发展学生的数据分析能力和逻辑思维能力，同时渗透创新能力的培养。通过小组讨论与分享实现知识迁移，形成可观测行为指标，如能够提出至少三个机器学习的实际应用案例，建立从素养培育到评估验证的完整闭环。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doNotExpandShiftReturn/>
    <w:useFELayout/>
    <w:splitPgBreakAndParaMark/>
    <w:compatSetting w:name="compatibilityMode" w:uri="http://schemas.microsoft.com/office/word" w:val="12"/>
  </w:compat>
  <w:rsids>
    <w:rsidRoot w:val="00000000"/>
    <w:rsid w:val="0C924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645</Words>
  <Characters>646</Characters>
  <TotalTime>0</TotalTime>
  <ScaleCrop>false</ScaleCrop>
  <LinksUpToDate>false</LinksUpToDate>
  <CharactersWithSpaces>664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2025-04-17T07:54:52Z</dcterms:created>
  <dc:creator>msi-pc</dc:creator>
  <cp:lastModifiedBy>覃国忠</cp:lastModifiedBy>
  <dcterms:modified xsi:type="dcterms:W3CDTF">2025-04-17T07:55:04Z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eyJoZGlkIjoiMzk2NjY5NTZiYTI5NTc2YTMyYmUxOTliYTkxZmU1NTMiLCJ1c2VySWQiOiI1NjIxNTM1MzUifQ==</vt:lpwstr>
  </property>
  <property fmtid="{D5CDD505-2E9C-101B-9397-08002B2CF9AE}" pid="3" name="KSOProductBuildVer">
    <vt:lpwstr>2052-12.1.0.20784</vt:lpwstr>
  </property>
  <property fmtid="{D5CDD505-2E9C-101B-9397-08002B2CF9AE}" pid="4" name="ICV">
    <vt:lpwstr>FC19B6FDFA4F456CAD2C3AFC80D5A448_12</vt:lpwstr>
  </property>
</Properties>
</file>