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改进yolo11-DGCST等200+全套创新点大全：仓库新卸物料检测系统源码＆数据集全套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经济的快速发展和电子商务的蓬勃兴起，仓储物流行业面临着前所未有的挑战与机遇。传统的物料管理方式已难以满足现代化仓库对效率、准确性和实时性的高要求。尤其是在新卸物料的检测与管理中，如何快速、准确地识别和分类不同类型的物料，成为了提升仓库运营效率的关键因素之一。基于此背景，开发一套高效的仓库新卸物料检测系统显得尤为重要。</w:t>
        <w:br/>
        <w:br/>
        <w:t>本研究旨在基于改进的YOLOv11模型，构建一个高效的仓库新卸物料检测系统。YOLO（You Only Look Once）系列模型因其优越的实时检测能力和高精度，已广泛应用于各类物体检测任务。通过对YOLOv11模型的改进，我们期望在检测速度和准确性上实现进一步的提升，以适应仓库环境中复杂多变的物料特征。</w:t>
        <w:br/>
        <w:br/>
        <w:t>本项目所使用的数据集“Module 3”包含495张图像，涵盖了1个类别，主要涉及叉车、托盘和原材料等物料。这些数据不仅为模型的训练提供了丰富的样本，也为后续的模型评估和优化奠定了基础。通过对这些物料的准确识别，仓库管理人员能够实时掌握新卸物料的种类和数量，从而提高仓库的运营效率，降低人工成本，减少物料损失。</w:t>
        <w:br/>
        <w:br/>
        <w:t>此外，随着人工智能技术的不断进步，基于深度学习的物体检测系统在智能仓储中的应用前景广阔。通过本研究的实施，不仅可以推动仓储行业的智能化转型，还能为相关领域的研究提供有价值的参考与借鉴。因此，基于改进YOLOv11的仓库新卸物料检测系统的研究，具有重要的理论意义和实际应用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本项目所使用的数据集名为“Sisi gudang”，旨在为改进YOLOv11的仓库新卸物料检测系统提供强有力的支持。该数据集专注于仓库环境中常见的物料种类，包含三类主要对象，分别是“forklite”（叉车）、“pallete”（托盘）和“raw materials”（原材料）。通过对这些类别的精确标注和丰富的样本收集，Sisi gudang数据集为算法的训练提供了多样化的场景和条件，确保了模型在实际应用中的鲁棒性和准确性。</w:t>
        <w:br/>
        <w:br/>
        <w:t>在数据集的构建过程中，研究团队对每一类物料进行了详尽的图像采集，涵盖了不同的角度、光照条件和背景环境。这种多样性不仅增强了模型的泛化能力，还能有效应对仓库作业中可能遇到的各种复杂情况。数据集中每个类别的样本数量经过精心设计，以确保模型在学习过程中能够获得均衡的训练体验，从而提高对各类物料的识别率。</w:t>
        <w:br/>
        <w:br/>
        <w:t>此外，Sisi gudang数据集还特别注重数据的质量与标注的准确性。每一张图像都经过严格的审核，确保标注信息的可靠性。这一过程不仅提升了数据集的整体质量，也为后续的模型训练打下了坚实的基础。通过使用这一数据集，研究团队期望能够显著提升YOLOv11在仓库新卸物料检测任务中的表现，进而推动智能仓储管理的发展。</w:t>
        <w:br/>
        <w:br/>
        <w:t>总之，Sisi gudang数据集为本项目提供了丰富而高质量的训练数据，助力于构建一个高效、智能的物料检测系统，以满足现代仓储管理的需求。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SqueezeExcite</w:t>
        <w:br/>
        <w:br/>
        <w:t># 定义核心的卷积层和批归一化组合</w:t>
        <w:br/>
        <w:t>class Conv2d_BN(torch.nn.Sequential):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dilation, groups, bias=False))</w:t>
        <w:br/>
        <w:t xml:space="preserve">        # 添加批归一化层</w:t>
        <w:br/>
        <w:t xml:space="preserve">        self.add_module('bn', nn.BatchNorm2d(out_channels))</w:t>
        <w:br/>
        <w:t xml:space="preserve">        # 初始化批归一化的权重</w:t>
        <w:br/>
        <w:t xml:space="preserve">        nn.init.constant_(self.bn.weight, bn_weight_init)</w:t>
        <w:br/>
        <w:t xml:space="preserve">        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将训练模式下的卷积和批归一化转换为推理模式下的卷积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创建新的卷积层并复制权重和偏置</w:t>
        <w:br/>
        <w:t xml:space="preserve">        new_conv = nn.Conv2d(w.size(1) * conv.groups, w.size(0), w.shape[2:], stride=conv.stride, padding=conv.padding, dilation=conv.dilation, groups=conv.groups)</w:t>
        <w:br/>
        <w:t xml:space="preserve">        new_conv.weight.data.copy_(w)</w:t>
        <w:br/>
        <w:t xml:space="preserve">        new_conv.bias.data.copy_(b)</w:t>
        <w:br/>
        <w:t xml:space="preserve">        return new_conv</w:t>
        <w:br/>
        <w:br/>
        <w:t># 定义高效的ViT模块</w:t>
        <w:br/>
        <w:t>class EfficientViTBlock(nn.Module):</w:t>
        <w:br/>
        <w:t xml:space="preserve">    def __init__(self, embed_dim, key_dim, num_heads=8, window_size=7):</w:t>
        <w:br/>
        <w:t xml:space="preserve">        super().__init__()</w:t>
        <w:br/>
        <w:t xml:space="preserve">        # 定义卷积层和前馈网络</w:t>
        <w:br/>
        <w:t xml:space="preserve">        self.dw = Residual(Conv2d_BN(embed_dim, embed_dim, kernel_size=3, stride=1, padding=1, groups=embed_dim))</w:t>
        <w:br/>
        <w:t xml:space="preserve">        self.ffn = Residual(FFN(embed_dim, embed_dim * 2))</w:t>
        <w:br/>
        <w:t xml:space="preserve">        self.mixer = LocalWindowAttention(embed_dim, key_dim, num_heads, window_resolution=window_size)</w:t>
        <w:br/>
        <w:br/>
        <w:t xml:space="preserve">    def forward(self, x):</w:t>
        <w:br/>
        <w:t xml:space="preserve">        # 前向传播</w:t>
        <w:br/>
        <w:t xml:space="preserve">        return self.ffn(self.dw(self.mixer(x)))</w:t>
        <w:br/>
        <w:br/>
        <w:t># 定义高效的ViT模型</w:t>
        <w:br/>
        <w:t>class EfficientViT(nn.Module):</w:t>
        <w:br/>
        <w:t xml:space="preserve">    def __init__(self, img_size=400, patch_size=16, embed_dim=[64, 128, 192], depth=[1, 2, 3], num_heads=[4, 4, 4], window_size=[7, 7, 7]):</w:t>
        <w:br/>
        <w:t xml:space="preserve">        super().__init__()</w:t>
        <w:br/>
        <w:t xml:space="preserve">        # 初始化图像嵌入层</w:t>
        <w:br/>
        <w:t xml:space="preserve">        self.patch_embed = nn.Sequential(</w:t>
        <w:br/>
        <w:t xml:space="preserve">            Conv2d_BN(3, embed_dim[0] // 8, kernel_size=3, stride=2, padding=1),</w:t>
        <w:br/>
        <w:t xml:space="preserve">            nn.ReLU(),</w:t>
        <w:br/>
        <w:t xml:space="preserve">            Conv2d_BN(embed_dim[0] // 8, embed_dim[0] // 4, kernel_size=3, stride=2, padding=1),</w:t>
        <w:br/>
        <w:t xml:space="preserve">            nn.ReLU(),</w:t>
        <w:br/>
        <w:t xml:space="preserve">            Conv2d_BN(embed_dim[0] // 4, embed_dim[0] // 2, kernel_size=3, stride=2, padding=1),</w:t>
        <w:br/>
        <w:t xml:space="preserve">            nn.ReLU(),</w:t>
        <w:br/>
        <w:t xml:space="preserve">            Conv2d_BN(embed_dim[0] // 2, embed_dim[0], kernel_size=3, stride=1, padding=1)</w:t>
        <w:br/>
        <w:t xml:space="preserve">        )</w:t>
        <w:br/>
        <w:br/>
        <w:t xml:space="preserve">        # 创建多个EfficientViTBlock</w:t>
        <w:br/>
        <w:t xml:space="preserve">        self.blocks = nn.ModuleList()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key_dim=16, num_heads=num_heads[i], window_size=window_size[i]))</w:t>
        <w:br/>
        <w:br/>
        <w:t xml:space="preserve">    def forward(self, x):</w:t>
        <w:br/>
        <w:t xml:space="preserve">        # 前向传播</w:t>
        <w:br/>
        <w:t xml:space="preserve">        x = self.patch_embed(x)</w:t>
        <w:br/>
        <w:t xml:space="preserve">        for block in self.blocks:</w:t>
        <w:br/>
        <w:t xml:space="preserve">            x = block(x)</w:t>
        <w:br/>
        <w:t xml:space="preserve">        return x</w:t>
        <w:br/>
        <w:br/>
        <w:t># 创建模型实例</w:t>
        <w:br/>
        <w:t>if __name__ == '__main__':</w:t>
        <w:br/>
        <w:t xml:space="preserve">    model = EfficientViT()</w:t>
        <w:br/>
        <w:t xml:space="preserve">    inputs = torch.randn((1, 3, 640, 640))  # 创建随机输入</w:t>
        <w:br/>
        <w:t xml:space="preserve">    res = model(inputs)  # 进行前向传播</w:t>
        <w:br/>
        <w:t xml:space="preserve">    print(res.size())  # 输出结果的尺寸</w:t>
        <w:br/>
        <w:t>```</w:t>
        <w:br/>
        <w:br/>
        <w:t>### 代码核心部分分析</w:t>
        <w:br/>
        <w:t>1. **Conv2d_BN**: 这个类定义了一个组合卷积层和批归一化层，提供了在训练和推理阶段的不同处理方式。</w:t>
        <w:br/>
        <w:t>2. **EfficientViTBlock**: 这是高效ViT的基本构建块，包含卷积层、前馈网络和局部窗口注意力机制。</w:t>
        <w:br/>
        <w:t>3. **EfficientViT**: 这是整个模型的实现，包含图像嵌入层和多个高效ViT块，能够处理输入图像并生成特征表示。</w:t>
        <w:br/>
        <w:br/>
        <w:t>### 注释说明</w:t>
        <w:br/>
        <w:t>- 代码中每个类和方法都有详细的中文注释，解释其功能和作用，帮助理解模型的结构和工作原理。```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这个文件实现了一个名为EfficientViT的模型架构，主要用于计算机视觉的下游任务。该模型是基于视觉变换器（Vision Transformer, ViT）的高效版本，旨在提高计算效率和性能。文件中包含了多个类和函数，每个部分都承担着特定的功能。</w:t>
        <w:br/>
        <w:br/>
        <w:t>首先，文件导入了必要的库，包括PyTorch及其相关模块，以及用于实现Squeeze-and-Excitation（SE）层的timm库。接着，定义了多个模型配置（如EfficientViT_m0到EfficientViT_m5），这些配置指定了不同模型的参数，如图像大小、嵌入维度、深度等。</w:t>
        <w:br/>
        <w:br/>
        <w:t>Conv2d_BN类是一个组合模块，包含卷积层和批归一化层。它的构造函数初始化了卷积层和批归一化层，并对批归一化的权重进行了初始化。该类还定义了一个方法switch_to_deploy，用于在推理时将卷积和批归一化层融合，以提高推理速度。</w:t>
        <w:br/>
        <w:br/>
        <w:t>replace_batchnorm函数用于遍历网络中的所有子模块，将批归一化层替换为恒等映射，以减少推理时的计算量。</w:t>
        <w:br/>
        <w:br/>
        <w:t>PatchMerging类实现了一个用于合并图像块的模块，它通过一系列卷积和激活函数来处理输入特征图。这个模块的设计目的是在不同的分辨率下进行特征融合。</w:t>
        <w:br/>
        <w:br/>
        <w:t>Residual类实现了残差连接的功能，它在训练模式下可以随机丢弃一些输入，以增强模型的鲁棒性。</w:t>
        <w:br/>
        <w:br/>
        <w:t>FFN类实现了前馈神经网络，包含两个卷积层和一个ReLU激活函数。这个模块的目的是对输入特征进行非线性变换。</w:t>
        <w:br/>
        <w:br/>
        <w:t>CascadedGroupAttention类实现了级联组注意力机制。它通过多个卷积层和注意力机制来处理输入特征，并在不同的头部之间进行信息传递。该类还使用了位置偏置来增强注意力机制的效果。</w:t>
        <w:br/>
        <w:br/>
        <w:t>LocalWindowAttention类实现了局部窗口注意力机制，它将输入特征分成多个窗口进行处理，从而减少计算复杂度。该类在输入特征的分辨率较大时会进行填充，以确保每个窗口的大小一致。</w:t>
        <w:br/>
        <w:br/>
        <w:t>EfficientViTBlock类是EfficientViT的基本构建块，结合了卷积、前馈网络和注意力机制。该模块的设计使得模型能够有效地捕捉图像中的局部和全局特征。</w:t>
        <w:br/>
        <w:br/>
        <w:t>EfficientViT类是整个模型的核心，负责将输入图像嵌入到特征空间，并通过多个EfficientViTBlock进行处理。该类的构造函数根据给定的参数初始化各个模块，并在前向传播中依次调用这些模块。</w:t>
        <w:br/>
        <w:br/>
        <w:t>最后，文件定义了一些函数（如EfficientViT_M0到EfficientViT_M5），用于创建不同配置的EfficientViT模型，并提供了加载预训练权重和替换批归一化层的功能。</w:t>
        <w:br/>
        <w:br/>
        <w:t>在主程序中，创建了一个EfficientViT_M0模型实例，并对一个随机生成的输入进行前向传播，输出各层的特征图大小。这表明该模型可以成功处理输入并生成特征输出。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定义一个卷积层和批归一化层的组合</w:t>
        <w:br/>
        <w:t>def conv_bn(in_channels, out_channels, kernel_size, stride=1, padding=0, dilation=1, groups=1):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将卷积层和批归一化层组合成一个顺序容器</w:t>
        <w:br/>
        <w:t xml:space="preserve">    return nn.Sequential(conv_layer, bn_layer)</w:t>
        <w:br/>
        <w:br/>
        <w:t># 定义多分支块类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初始化参数</w:t>
        <w:br/>
        <w:t xml:space="preserve">        self.kernel_size = kernel_size</w:t>
        <w:br/>
        <w:t xml:space="preserve">        self.in_channels = in_channels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# 计算填充</w:t>
        <w:br/>
        <w:t xml:space="preserve">        if padding is None:</w:t>
        <w:br/>
        <w:t xml:space="preserve">            padding = kernel_size // 2</w:t>
        <w:br/>
        <w:t xml:space="preserve">        assert padding == kernel_size // 2</w:t>
        <w:br/>
        <w:br/>
        <w:t xml:space="preserve">        # 创建原始卷积和批归一化层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创建平均池化分支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创建1x1卷积分支</w:t>
        <w:br/>
        <w:t xml:space="preserve">        self.dbb_1x1_kxk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nn.Conv2d(in_channels=out_channels, out_channels=out_channels, kernel_size=kernel_size,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# 计算各个分支的输出</w:t>
        <w:br/>
        <w:t xml:space="preserve">        out = self.dbb_origin(inputs)  # 原始卷积输出</w:t>
        <w:br/>
        <w:t xml:space="preserve">        out += self.dbb_avg(inputs)     # 平均池化分支输出</w:t>
        <w:br/>
        <w:t xml:space="preserve">        out += self.dbb_1x1_kxk(inputs) # 1x1卷积分支输出</w:t>
        <w:br/>
        <w:t xml:space="preserve">        return out  # 返回总输出</w:t>
        <w:br/>
        <w:t>```</w:t>
        <w:br/>
        <w:br/>
        <w:t>### 代码注释说明：</w:t>
        <w:br/>
        <w:t>1. **导入库**：引入 PyTorch 的核心库，包括 `torch`、`torch.nn` 和 `torch.nn.functional`，用于构建神经网络和执行张量操作。</w:t>
        <w:br/>
        <w:t xml:space="preserve">  </w:t>
        <w:br/>
        <w:t>2. **`conv_bn` 函数**：定义一个函数用于创建一个卷积层和批归一化层的组合，便于后续使用。</w:t>
        <w:br/>
        <w:br/>
        <w:t>3. **`DiverseBranchBlock` 类**：这是一个多分支块的实现，包含多个卷积分支。</w:t>
        <w:br/>
        <w:t xml:space="preserve">   - **`__init__` 方法**：初始化类的参数，创建不同的卷积分支。</w:t>
        <w:br/>
        <w:t xml:space="preserve">   - **`forward` 方法**：定义前向传播过程，计算各个分支的输出并相加。</w:t>
        <w:br/>
        <w:br/>
        <w:t>该代码段展示了一个多分支卷积块的基本结构，适用于构建更复杂的神经网络架构。```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定义了一些用于构建深度学习模型的模块，主要是与卷积操作和批归一化（Batch Normalization）相关的。文件中包含多个类和函数，主要用于实现不同类型的分支块（Diverse Branch Block），这些块可以在卷积神经网络中使用。</w:t>
        <w:br/>
        <w:br/>
        <w:t>首先，文件引入了必要的库，包括 `torch` 和 `torch.nn`，这些是 PyTorch 的核心库，用于构建和训练神经网络。还引入了 `numpy`，用于数值计算。</w:t>
        <w:br/>
        <w:br/>
        <w:t>接下来，定义了一些转换函数，这些函数主要用于处理卷积核和偏置的融合与转换。例如，`transI_fusebn` 函数用于将卷积层的权重与批归一化层的参数融合，返回融合后的卷积核和偏置。其他转换函数如 `transII_addbranch`、`transIII_1x1_kxk` 等则用于不同的卷积操作和处理。</w:t>
        <w:br/>
        <w:br/>
        <w:t>在卷积和批归一化的组合方面，`conv_bn` 函数创建了一个包含卷积层和批归一化层的序列模型。这个函数接受输入通道数、输出通道数、卷积核大小等参数，并返回一个包含卷积和批归一化的模块。</w:t>
        <w:br/>
        <w:br/>
        <w:t>文件中定义了多个类，包括 `IdentityBasedConv1x1`、`BNAndPadLayer`、`DiverseBranchBlock`、`DiverseBranchBlockNOAct`、`DeepDiverseBranchBlock` 和 `WideDiverseBranchBlock`。这些类的主要功能如下：</w:t>
        <w:br/>
        <w:br/>
        <w:t>- `IdentityBasedConv1x1`：实现了一个带有身份映射的 1x1 卷积层，确保在特定条件下输入和输出的通道数相同。</w:t>
        <w:br/>
        <w:t>- `BNAndPadLayer`：结合了批归一化和填充操作，能够在前向传播时对输入进行归一化并添加边界填充。</w:t>
        <w:br/>
        <w:t>- `DiverseBranchBlock`：这是一个复杂的模块，支持多种分支的卷积操作。它可以根据输入参数创建不同的卷积路径，并在前向传播时将这些路径的输出相加。</w:t>
        <w:br/>
        <w:t>- `DiverseBranchBlockNOAct`：与 `DiverseBranchBlock` 类似，但不包含非线性激活函数。</w:t>
        <w:br/>
        <w:t>- `DeepDiverseBranchBlock` 和 `WideDiverseBranchBlock`：这两个类扩展了 `DiverseBranchBlock`，实现了更深或更宽的卷积结构，适用于不同的网络架构需求。</w:t>
        <w:br/>
        <w:br/>
        <w:t>每个类都实现了 `forward` 方法，用于定义前向传播的计算过程。在 `DiverseBranchBlock` 和其他类似的类中，前向传播过程中会根据不同的分支计算输出，并将结果相加。</w:t>
        <w:br/>
        <w:br/>
        <w:t>此外，类中还包含了一些初始化方法，如 `init_gamma` 和 `single_init`，用于初始化批归一化层的权重，以便在训练开始时设置合适的参数。</w:t>
        <w:br/>
        <w:br/>
        <w:t>总的来说，这个文件实现了一些复杂的卷积块，能够在深度学习模型中灵活使用，支持多种卷积结构和参数设置，适合用于图像处理等任务。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```以下是提取后的核心代码部分，并附上详细的中文注释：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FreqFusion(nn.Module):</w:t>
        <w:br/>
        <w:t xml:space="preserve">    def __init__(self, channels, scale_factor=1, lowpass_kernel=5, highpass_kernel=3, **kwargs):</w:t>
        <w:br/>
        <w:t xml:space="preserve">        super().__init__()</w:t>
        <w:br/>
        <w:t xml:space="preserve">        hr_channels, lr_channels = channels</w:t>
        <w:br/>
        <w:t xml:space="preserve">        self.scale_factor = scale_factor</w:t>
        <w:br/>
        <w:t xml:space="preserve">        self.lowpass_kernel = lowpass_kernel</w:t>
        <w:br/>
        <w:t xml:space="preserve">        self.highpass_kernel = highpass_kernel</w:t>
        <w:br/>
        <w:t xml:space="preserve">        </w:t>
        <w:br/>
        <w:t xml:space="preserve">        # 压缩高分辨率和低分辨率特征通道</w:t>
        <w:br/>
        <w:t xml:space="preserve">        self.compressed_channels = (hr_channels + lr_channels) // 8</w:t>
        <w:br/>
        <w:t xml:space="preserve">        self.hr_channel_compressor = nn.Conv2d(hr_channels, self.compressed_channels, 1)</w:t>
        <w:br/>
        <w:t xml:space="preserve">        self.lr_channel_compressor = nn.Conv2d(lr_channels, self.compressed_channels, 1)</w:t>
        <w:br/>
        <w:t xml:space="preserve">        </w:t>
        <w:br/>
        <w:t xml:space="preserve">        # 低通滤波器生成器</w:t>
        <w:br/>
        <w:t xml:space="preserve">        self.content_encoder = nn.Conv2d(</w:t>
        <w:br/>
        <w:t xml:space="preserve">            self.compressed_channels,</w:t>
        <w:br/>
        <w:t xml:space="preserve">            lowpass_kernel ** 2 * self.scale_factor * self.scale_factor,</w:t>
        <w:br/>
        <w:t xml:space="preserve">            kernel_size=3,</w:t>
        <w:br/>
        <w:t xml:space="preserve">            padding=1</w:t>
        <w:br/>
        <w:t xml:space="preserve">        )</w:t>
        <w:br/>
        <w:t xml:space="preserve">        </w:t>
        <w:br/>
        <w:t xml:space="preserve">        # 高通滤波器生成器</w:t>
        <w:br/>
        <w:t xml:space="preserve">        self.content_encoder2 = nn.Conv2d(</w:t>
        <w:br/>
        <w:t xml:space="preserve">            self.compressed_channels,</w:t>
        <w:br/>
        <w:t xml:space="preserve">            highpass_kernel ** 2 * self.scale_factor * self.scale_factor,</w:t>
        <w:br/>
        <w:t xml:space="preserve">            kernel_size=3,</w:t>
        <w:br/>
        <w:t xml:space="preserve">            padding=1</w:t>
        <w:br/>
        <w:t xml:space="preserve">        )</w:t>
        <w:br/>
        <w:br/>
        <w:t xml:space="preserve">    def kernel_normalizer(self, mask, kernel):</w:t>
        <w:br/>
        <w:t xml:space="preserve">        """</w:t>
        <w:br/>
        <w:t xml:space="preserve">        对卷积核进行归一化处理</w:t>
        <w:br/>
        <w:t xml:space="preserve">        """</w:t>
        <w:br/>
        <w:t xml:space="preserve">        n, mask_c, h, w = mask.size()</w:t>
        <w:br/>
        <w:t xml:space="preserve">        mask_channel = int(mask_c / float(kernel**2))</w:t>
        <w:br/>
        <w:t xml:space="preserve">        mask = mask.view(n, mask_channel, -1, h, w)</w:t>
        <w:br/>
        <w:t xml:space="preserve">        mask = F.softmax(mask, dim=2)  # 进行softmax归一化</w:t>
        <w:br/>
        <w:t xml:space="preserve">        mask = mask.view(n, mask_channel, kernel, kernel, h, w)</w:t>
        <w:br/>
        <w:t xml:space="preserve">        mask = mask.permute(0, 1, 4, 5, 2, 3).view(n, -1, kernel, kernel)</w:t>
        <w:br/>
        <w:t xml:space="preserve">        mask /= mask.sum(dim=(-1, -2), keepdims=True)  # 归一化</w:t>
        <w:br/>
        <w:t xml:space="preserve">        return mask</w:t>
        <w:br/>
        <w:br/>
        <w:t xml:space="preserve">    def forward(self, x):</w:t>
        <w:br/>
        <w:t xml:space="preserve">        """</w:t>
        <w:br/>
        <w:t xml:space="preserve">        前向传播函数</w:t>
        <w:br/>
        <w:t xml:space="preserve">        x: 输入特征，包含高分辨率和低分辨率特征</w:t>
        <w:br/>
        <w:t xml:space="preserve">        """</w:t>
        <w:br/>
        <w:t xml:space="preserve">        hr_feat, lr_feat = x</w:t>
        <w:br/>
        <w:t xml:space="preserve">        </w:t>
        <w:br/>
        <w:t xml:space="preserve">        # 压缩特征</w:t>
        <w:br/>
        <w:t xml:space="preserve">        compressed_hr_feat = self.hr_channel_compressor(hr_feat)</w:t>
        <w:br/>
        <w:t xml:space="preserve">        compressed_lr_feat = self.lr_channel_compressor(lr_feat)</w:t>
        <w:br/>
        <w:t xml:space="preserve">        </w:t>
        <w:br/>
        <w:t xml:space="preserve">        # 生成低通和高通滤波器的掩码</w:t>
        <w:br/>
        <w:t xml:space="preserve">        mask_lr = self.content_encoder(compressed_hr_feat)</w:t>
        <w:br/>
        <w:t xml:space="preserve">        mask_hr = self.content_encoder2(compressed_hr_feat)</w:t>
        <w:br/>
        <w:t xml:space="preserve">        </w:t>
        <w:br/>
        <w:t xml:space="preserve">        # 对掩码进行归一化</w:t>
        <w:br/>
        <w:t xml:space="preserve">        mask_lr = self.kernel_normalizer(mask_lr, self.lowpass_kernel)</w:t>
        <w:br/>
        <w:t xml:space="preserve">        mask_hr = self.kernel_normalizer(mask_hr, self.highpass_kernel)</w:t>
        <w:br/>
        <w:t xml:space="preserve">        </w:t>
        <w:br/>
        <w:t xml:space="preserve">        # 使用掩码对低分辨率特征进行处理</w:t>
        <w:br/>
        <w:t xml:space="preserve">        lr_feat = F.conv2d(lr_feat, mask_lr, padding=self.lowpass_kernel // 2)</w:t>
        <w:br/>
        <w:t xml:space="preserve">        </w:t>
        <w:br/>
        <w:t xml:space="preserve">        # 使用掩码对高分辨率特征进行处理</w:t>
        <w:br/>
        <w:t xml:space="preserve">        hr_feat = F.conv2d(hr_feat, mask_hr, padding=self.highpass_kernel // 2)</w:t>
        <w:br/>
        <w:t xml:space="preserve">        </w:t>
        <w:br/>
        <w:t xml:space="preserve">        # 返回融合后的特征</w:t>
        <w:br/>
        <w:t xml:space="preserve">        return hr_feat + lr_feat</w:t>
        <w:br/>
        <w:t>```</w:t>
        <w:br/>
        <w:br/>
        <w:t>### 代码注释说明：</w:t>
        <w:br/>
        <w:br/>
        <w:t>1. **导入必要的库**：导入 PyTorch 的核心库和功能模块。</w:t>
        <w:br/>
        <w:t>2. **FreqFusion 类**：定义了一个用于频率感知特征融合的神经网络模块。</w:t>
        <w:br/>
        <w:t xml:space="preserve">   - `__init__` 方法：初始化网络的各个层，包括通道压缩层和低通/高通滤波器生成器。</w:t>
        <w:br/>
        <w:t xml:space="preserve">   - `kernel_normalizer` 方法：对生成的掩码进行归一化处理，以确保其和为1。</w:t>
        <w:br/>
        <w:t xml:space="preserve">   - `forward` 方法：执行前向传播，接收高分辨率和低分辨率特征，生成掩码并应用于特征，最后返回融合后的特征。</w:t>
        <w:br/>
        <w:br/>
        <w:t>该代码实现了一个频率感知特征融合的模块，适用于图像预测任务。```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`FreqFusion.py` 实现了一种名为“频率感知特征融合”的深度学习模型，主要用于密集图像预测任务。该模型利用高频和低频特征的融合来提升图像的重建质量。以下是对代码的详细说明。</w:t>
        <w:br/>
        <w:br/>
        <w:t>首先，文件导入了必要的库，包括 PyTorch 和一些用于卷积操作的模块。它还尝试从 `mmcv` 库中导入一些函数，如果未安装该库则会忽略这些导入。接着，定义了一些初始化函数，如 `normal_init` 和 `constant_init`，用于对模型参数进行初始化。</w:t>
        <w:br/>
        <w:br/>
        <w:t>`resize` 函数用于调整输入张量的大小，使用了 PyTorch 的插值功能，并且在调整大小时会发出警告，以提醒用户可能的对齐问题。`hamming2D` 函数生成二维 Hamming 窗，用于后续的特征处理。</w:t>
        <w:br/>
        <w:br/>
        <w:t>接下来定义了 `FreqFusion` 类，这是模型的核心部分。该类的构造函数接收多个参数，包括通道数、缩放因子、低通和高通卷积核大小等。模型通过卷积层对高分辨率（HR）和低分辨率（LR）特征进行压缩，并生成用于特征融合的掩码。</w:t>
        <w:br/>
        <w:br/>
        <w:t>在 `FreqFusion` 类中，模型初始化了多个卷积层，用于处理高频和低频特征。`init_weights` 方法用于初始化模型的权重，确保模型在训练开始时具有良好的性能。</w:t>
        <w:br/>
        <w:br/>
        <w:t>`kernel_normalizer` 方法用于对生成的掩码进行归一化处理，确保掩码的和为1。`forward` 方法是模型的前向传播函数，它接收高分辨率和低分辨率特征，计算融合后的特征。</w:t>
        <w:br/>
        <w:br/>
        <w:t>在 `_forward` 方法中，模型首先对输入特征进行压缩，然后根据不同的设置（如是否使用高通或低通滤波器）生成掩码，并利用这些掩码对特征进行融合。融合后的特征通过不同的操作（如 `carafe` 和插值）进行处理，以生成最终的输出。</w:t>
        <w:br/>
        <w:br/>
        <w:t>此外，文件中还定义了 `LocalSimGuidedSampler` 类，这是一个用于生成偏移量的模块，主要用于在特征重采样时引导特征的选择。该类的构造函数接收多个参数，定义了用于计算偏移量的卷积层。</w:t>
        <w:br/>
        <w:br/>
        <w:t>`compute_similarity` 函数用于计算输入张量中每个点与其周围点的余弦相似度，以便在特征重采样时使用。</w:t>
        <w:br/>
        <w:br/>
        <w:t>整体来看，这个程序文件实现了一个复杂的深度学习模型，利用频率感知的方法对图像特征进行融合，旨在提高图像重建的精度和质量。模型的设计充分考虑了不同频率特征的互补性，通过高频和低频特征的结合，能够更好地捕捉图像中的细节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```以下是经过简化和注释的核心代码部分，保留了主要功能并对每个部分进行了详细的中文注释：</w:t>
        <w:br/>
        <w:br/>
        <w:t>```python</w:t>
        <w:br/>
        <w:t>import torch</w:t>
        <w:br/>
        <w:t>import torch.nn as nn</w:t>
        <w:br/>
        <w:br/>
        <w:t>class DySnakeConv(nn.Module):</w:t>
        <w:br/>
        <w:t xml:space="preserve">    def __init__(self, inc, ouc, k=3) -&gt; None:</w:t>
        <w:br/>
        <w:t xml:space="preserve">        super().__init__()</w:t>
        <w:br/>
        <w:t xml:space="preserve">        # 初始化三个卷积层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# 前向传播，连接三个卷积的输出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定义沿x轴和y轴的动态蛇形卷积</w:t>
        <w:br/>
        <w:t xml:space="preserve">        self.dsc_conv_x = nn.Conv2d(in_ch, out_ch, kernel_size=(kernel_size, 1), stride=(kernel_size, 1), padding=0)</w:t>
        <w:br/>
        <w:t xml:space="preserve">        self.dsc_conv_y = nn.Conv2d(in_ch, out_ch, kernel_size=(1, kernel_size), stride=(1, kernel_size), padding=0)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  # 扩展范围</w:t>
        <w:br/>
        <w:t xml:space="preserve">        self.morph = morph  # 卷积核的形态</w:t>
        <w:br/>
        <w:t xml:space="preserve">        self.if_offset = if_offset  # 是否需要偏移</w:t>
        <w:br/>
        <w:br/>
        <w:t xml:space="preserve">    def forward(self, f):</w:t>
        <w:br/>
        <w:t xml:space="preserve">        # 前向传播</w:t>
        <w:br/>
        <w:t xml:space="preserve">        offset = self.offset_conv(f)  # 计算偏移</w:t>
        <w:br/>
        <w:t xml:space="preserve">        offset = self.bn(offset)  # 批归一化</w:t>
        <w:br/>
        <w:t xml:space="preserve">        offset = torch.tanh(offset)  # 将偏移限制在[-1, 1]之间</w:t>
        <w:br/>
        <w:t xml:space="preserve">        input_shape = f.shape</w:t>
        <w:br/>
        <w:t xml:space="preserve">        dsc = DSC(input_shape, self.kernel_size, self.extend_scope, self.morph)  # 创建DSC对象</w:t>
        <w:br/>
        <w:t xml:space="preserve">        deformed_feature = dsc.deform_conv(f, offset, self.if_offset)  # 进行可变形卷积</w:t>
        <w:br/>
        <w:br/>
        <w:t xml:space="preserve">        # 根据形态选择对应的卷积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t xml:space="preserve">        </w:t>
        <w:br/>
        <w:t xml:space="preserve">        x = self.gn(x)  # 组归一化</w:t>
        <w:br/>
        <w:t xml:space="preserve">        x = self.act(x)  # 激活</w:t>
        <w:br/>
        <w:t xml:space="preserve">        return x</w:t>
        <w:br/>
        <w:br/>
        <w:t>class DSC(object):</w:t>
        <w:br/>
        <w:t xml:space="preserve">    def __init__(self, input_shape, kernel_size, extend_scope, morph):</w:t>
        <w:br/>
        <w:t xml:space="preserve">        self.num_points = kernel_size  # 卷积核的大小</w:t>
        <w:br/>
        <w:t xml:space="preserve">        self.width = input_shape[2]  # 输入宽度</w:t>
        <w:br/>
        <w:t xml:space="preserve">        self.height = input_shape[3]  # 输入高度</w:t>
        <w:br/>
        <w:t xml:space="preserve">        self.morph = morph  # 卷积核的形态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  # 批大小</w:t>
        <w:br/>
        <w:t xml:space="preserve">        self.num_channels = input_shape[1]  # 通道数</w:t>
        <w:br/>
        <w:br/>
        <w:t xml:space="preserve">    def deform_conv(self, input, offset, if_offset):</w:t>
        <w:br/>
        <w:t xml:space="preserve">        # 进行可变形卷积</w:t>
        <w:br/>
        <w:t xml:space="preserve">        y, x = self._coordinate_map_3D(offset, if_offset)  # 计算坐标图</w:t>
        <w:br/>
        <w:t xml:space="preserve">        deformed_feature = self._bilinear_interpolate_3D(input, y, x)  # 双线性插值</w:t>
        <w:br/>
        <w:t xml:space="preserve">        return deformed_feature</w:t>
        <w:br/>
        <w:br/>
        <w:t xml:space="preserve">    def _coordinate_map_3D(self, offset, if_offset):</w:t>
        <w:br/>
        <w:t xml:space="preserve">        # 计算3D坐标图</w:t>
        <w:br/>
        <w:t xml:space="preserve">        # 此处省略具体实现细节</w:t>
        <w:br/>
        <w:t xml:space="preserve">        pass</w:t>
        <w:br/>
        <w:br/>
        <w:t xml:space="preserve">    def _bilinear_interpolate_3D(self, input_feature, y, x):</w:t>
        <w:br/>
        <w:t xml:space="preserve">        # 进行3D双线性插值</w:t>
        <w:br/>
        <w:t xml:space="preserve">        # 此处省略具体实现细节</w:t>
        <w:br/>
        <w:t xml:space="preserve">        pass</w:t>
        <w:br/>
        <w:t>```</w:t>
        <w:br/>
        <w:br/>
        <w:t>### 代码说明：</w:t>
        <w:br/>
        <w:t>1. **DySnakeConv**：这是一个动态蛇形卷积层，包含三个卷积层（标准卷积和两个动态蛇形卷积）。</w:t>
        <w:br/>
        <w:t>2. **DSConv**：实现动态蛇形卷积，支持沿x轴和y轴的卷积操作，并可以选择是否使用偏移。</w:t>
        <w:br/>
        <w:t>3. **DSC**：用于计算可变形卷积的坐标图和进行双线性插值，负责生成变形后的特征图。</w:t>
        <w:br/>
        <w:br/>
        <w:t>此代码的核心功能是实现动态蛇形卷积，通过偏移和形态变化来增强卷积操作的灵活性。```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这个程序文件定义了一个动态蛇形卷积（Dynamic Snake Convolution）模块，主要由两个类构成：`DySnakeConv` 和 `DSConv`，以及一个辅助类 `DSC`。这些类的设计旨在实现一种新的卷积操作，通过动态的形变来增强特征提取能力。</w:t>
        <w:br/>
        <w:br/>
        <w:t>首先，`DySnakeConv` 类是一个神经网络模块，继承自 `nn.Module`。在初始化方法中，它接受输入通道数 `inc`、输出通道数 `ouc` 和卷积核大小 `k`。该类内部定义了三个卷积层：`conv_0` 是标准卷积，`conv_x` 和 `conv_y` 是动态蛇形卷积，分别沿着 x 轴和 y 轴进行形变卷积。在前向传播方法中，输入 `x` 会经过这三个卷积层，并将它们的输出在通道维度上拼接在一起。</w:t>
        <w:br/>
        <w:br/>
        <w:t>接下来，`DSConv` 类实现了动态蛇形卷积的具体操作。它同样继承自 `nn.Module`，并在初始化时定义了多个卷积层和参数，包括输入和输出通道数、卷积核大小、形变类型、是否需要偏移等。该类的前向传播方法首先通过一个卷积层 `offset_conv` 计算出偏移量，然后使用 `DSC` 类生成的坐标图进行形变卷积。根据形变类型的不同（x 轴或 y 轴），会调用不同的卷积层进行处理。</w:t>
        <w:br/>
        <w:br/>
        <w:t>`DSC` 类是一个辅助类，负责处理坐标映射和双线性插值。它的初始化方法接受输入特征图的形状、卷积核大小、扩展范围和形变类型。该类的 `_coordinate_map_3D` 方法生成变形后的坐标图，而 `_bilinear_interpolate_3D` 方法则实现了双线性插值，以便根据生成的坐标图对输入特征图进行采样和变形。</w:t>
        <w:br/>
        <w:br/>
        <w:t>总的来说，这个程序实现了一种新的卷积操作，通过动态的形变来增强特征提取的能力，适用于需要对输入数据进行灵活处理的深度学习任务。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包含多个文件，每个文件实现了特定的深度学习模块，主要用于计算机视觉任务。整体架构包括高效的视觉变换器（EfficientViT）、多样化的卷积块（rep_block）、频率感知特征融合（FreqFusion）以及动态蛇形卷积（dynamic_snake_conv）。这些模块的设计旨在提高模型的性能和灵活性，能够处理复杂的图像数据，适用于图像重建、特征提取和其他视觉任务。</w:t>
        <w:br/>
        <w:br/>
        <w:t>### 文件功能整理表</w:t>
        <w:br/>
        <w:br/>
        <w:t>| 文件名                     | 功能描述                                                                                       |</w:t>
        <w:br/>
        <w:t>|---------------------------|-----------------------------------------------------------------------------------------------|</w:t>
        <w:br/>
        <w:t>| `efficientViT.py`        | 实现高效视觉变换器（EfficientViT）模型架构，结合卷积、前馈网络和注意力机制，用于计算机视觉任务。   |</w:t>
        <w:br/>
        <w:t>| `rep_block.py`           | 定义多样化卷积块（Diverse Branch Block），实现不同类型的卷积操作和批归一化，增强模型的灵活性。   |</w:t>
        <w:br/>
        <w:t>| `FreqFusion.py`          | 实现频率感知特征融合模型，通过高频和低频特征的融合来提升图像重建质量，适用于密集图像预测任务。   |</w:t>
        <w:br/>
        <w:t>| `dynamic_snake_conv.py`  | 实现动态蛇形卷积模块，通过动态形变增强特征提取能力，适用于需要灵活处理输入数据的深度学习任务。 |</w:t>
        <w:br/>
        <w:br/>
        <w:t>这些模块可以组合使用，以构建更复杂的深度学习模型，提升计算机视觉任务的性能和效果。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