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4DFD1" w14:textId="77777777" w:rsidR="004E6C8B" w:rsidRDefault="00AE01F8" w:rsidP="004E6C8B">
      <w:pPr>
        <w:spacing w:before="120" w:after="120"/>
        <w:jc w:val="both"/>
        <w:rPr>
          <w:rFonts w:ascii="Segoe UI" w:hAnsi="Segoe UI" w:cs="Segoe UI"/>
          <w:color w:val="000000"/>
          <w:shd w:val="clear" w:color="auto" w:fill="FFFFFF"/>
          <w:lang w:val="en-US"/>
        </w:rPr>
      </w:pPr>
      <w:r w:rsidRPr="00AE01F8">
        <w:rPr>
          <w:rFonts w:ascii="Segoe UI" w:hAnsi="Segoe UI" w:cs="Segoe UI"/>
          <w:color w:val="000000"/>
          <w:shd w:val="clear" w:color="auto" w:fill="FFFFFF"/>
          <w:lang w:val="en-US"/>
        </w:rPr>
        <w:t>This is an interesting study on coupling CFD with MPM to model multi-phase mixtures of soils. However, the authors have been ambitious to integrate too many stuffs into a single framework, which causes confusions in many parts of its implementation. The manuscript needs to be thoroughly revised for further consideration. The authors are advised to refer to the following specific comments for revision.</w:t>
      </w:r>
    </w:p>
    <w:p w14:paraId="3C70188A" w14:textId="72BB3E46" w:rsidR="00F147BF" w:rsidRDefault="00AE01F8" w:rsidP="004E6C8B">
      <w:pPr>
        <w:spacing w:before="120" w:after="120"/>
        <w:jc w:val="both"/>
        <w:rPr>
          <w:rFonts w:ascii="Segoe UI" w:hAnsi="Segoe UI" w:cs="Segoe UI"/>
          <w:color w:val="000000"/>
          <w:shd w:val="clear" w:color="auto" w:fill="FFFFFF"/>
          <w:lang w:val="en-US"/>
        </w:rPr>
      </w:pPr>
      <w:r w:rsidRPr="00AE01F8">
        <w:rPr>
          <w:rFonts w:ascii="Segoe UI" w:hAnsi="Segoe UI" w:cs="Segoe UI"/>
          <w:color w:val="000000"/>
          <w:shd w:val="clear" w:color="auto" w:fill="FFFFFF"/>
          <w:lang w:val="en-US"/>
        </w:rPr>
        <w:t>1. Line 89 and anywhere else: It is not real phase transition and please avoid this term. Note that phase transition is used in constitutive models sometimes.</w:t>
      </w:r>
    </w:p>
    <w:p w14:paraId="632A2EBB" w14:textId="0C2A2F54" w:rsidR="00F147BF" w:rsidRPr="00F147BF" w:rsidRDefault="00F147BF" w:rsidP="004E6C8B">
      <w:pPr>
        <w:spacing w:before="120" w:after="120"/>
        <w:jc w:val="both"/>
        <w:rPr>
          <w:rFonts w:ascii="Segoe UI" w:hAnsi="Segoe UI" w:cs="Segoe UI"/>
          <w:color w:val="FF0000"/>
          <w:shd w:val="clear" w:color="auto" w:fill="FFFFFF"/>
          <w:lang w:val="en-US"/>
        </w:rPr>
      </w:pPr>
      <w:r w:rsidRPr="00F147BF">
        <w:rPr>
          <w:rFonts w:ascii="Segoe UI" w:hAnsi="Segoe UI" w:cs="Segoe UI"/>
          <w:color w:val="FF0000"/>
          <w:shd w:val="clear" w:color="auto" w:fill="FFFFFF"/>
          <w:lang w:val="en-US"/>
        </w:rPr>
        <w:t xml:space="preserve">We acknowledge that the terminology "phase transition" can potentially cause misunderstandings. </w:t>
      </w:r>
      <w:r w:rsidR="00C3606E">
        <w:rPr>
          <w:rFonts w:ascii="Segoe UI" w:hAnsi="Segoe UI" w:cs="Segoe UI"/>
          <w:color w:val="FF0000"/>
          <w:shd w:val="clear" w:color="auto" w:fill="FFFFFF"/>
          <w:lang w:val="en-US"/>
        </w:rPr>
        <w:t>Thus</w:t>
      </w:r>
      <w:r w:rsidRPr="00F147BF">
        <w:rPr>
          <w:rFonts w:ascii="Segoe UI" w:hAnsi="Segoe UI" w:cs="Segoe UI"/>
          <w:color w:val="FF0000"/>
          <w:shd w:val="clear" w:color="auto" w:fill="FFFFFF"/>
          <w:lang w:val="en-US"/>
        </w:rPr>
        <w:t>, we have made the necessary revisions to the manuscript as outlined below:</w:t>
      </w:r>
    </w:p>
    <w:p w14:paraId="1A7AEAD0" w14:textId="61B14FCF" w:rsidR="00F070FF" w:rsidRDefault="00F147BF" w:rsidP="004E6C8B">
      <w:pPr>
        <w:spacing w:before="120" w:after="120"/>
        <w:jc w:val="both"/>
        <w:rPr>
          <w:rFonts w:ascii="Segoe UI" w:hAnsi="Segoe UI" w:cs="Segoe UI"/>
          <w:color w:val="000000"/>
          <w:shd w:val="clear" w:color="auto" w:fill="FFFFFF"/>
          <w:lang w:val="en-US"/>
        </w:rPr>
      </w:pPr>
      <w:r w:rsidRPr="00F147BF">
        <w:rPr>
          <w:rFonts w:ascii="Segoe UI" w:hAnsi="Segoe UI" w:cs="Segoe UI"/>
          <w:color w:val="FF0000"/>
          <w:shd w:val="clear" w:color="auto" w:fill="FFFFFF"/>
          <w:lang w:val="en-US"/>
        </w:rPr>
        <w:t xml:space="preserve">“This transition, where the sediment transforms into fluid-like debris and then re-establishes a </w:t>
      </w:r>
      <w:r w:rsidR="001D0134">
        <w:rPr>
          <w:rFonts w:ascii="Segoe UI" w:hAnsi="Segoe UI" w:cs="Segoe UI"/>
          <w:color w:val="FF0000"/>
          <w:shd w:val="clear" w:color="auto" w:fill="FFFFFF"/>
          <w:lang w:val="en-US"/>
        </w:rPr>
        <w:t>porous medium</w:t>
      </w:r>
      <w:r w:rsidRPr="00F147BF">
        <w:rPr>
          <w:rFonts w:ascii="Segoe UI" w:hAnsi="Segoe UI" w:cs="Segoe UI"/>
          <w:color w:val="FF0000"/>
          <w:shd w:val="clear" w:color="auto" w:fill="FFFFFF"/>
          <w:lang w:val="en-US"/>
        </w:rPr>
        <w:t>, poses a challenging task for simulating submarine landslides»</w:t>
      </w:r>
      <w:r w:rsidR="00AE01F8" w:rsidRPr="00F147BF">
        <w:rPr>
          <w:rFonts w:ascii="Segoe UI" w:hAnsi="Segoe UI" w:cs="Segoe UI"/>
          <w:color w:val="000000"/>
          <w:shd w:val="clear" w:color="auto" w:fill="FFFFFF"/>
          <w:lang w:val="en-US"/>
        </w:rPr>
        <w:br/>
      </w:r>
      <w:r w:rsidR="00AE01F8" w:rsidRPr="00AE01F8">
        <w:rPr>
          <w:rFonts w:ascii="Segoe UI" w:hAnsi="Segoe UI" w:cs="Segoe UI"/>
          <w:color w:val="000000"/>
          <w:shd w:val="clear" w:color="auto" w:fill="FFFFFF"/>
          <w:lang w:val="en-US"/>
        </w:rPr>
        <w:t xml:space="preserve">2. Line 92: Please give references to support the statement “submarine landslide can be modeled by CFD”.  It seems weird to use CFD to model soil movement. </w:t>
      </w:r>
      <w:r w:rsidR="00C20290">
        <w:rPr>
          <w:rFonts w:ascii="Segoe UI" w:hAnsi="Segoe UI" w:cs="Segoe UI"/>
          <w:color w:val="000000"/>
          <w:shd w:val="clear" w:color="auto" w:fill="FFFFFF"/>
          <w:lang w:val="en-US"/>
        </w:rPr>
        <w:t xml:space="preserve"> </w:t>
      </w:r>
      <w:r w:rsidR="00AE01F8" w:rsidRPr="00AE01F8">
        <w:rPr>
          <w:rFonts w:ascii="Segoe UI" w:hAnsi="Segoe UI" w:cs="Segoe UI"/>
          <w:color w:val="000000"/>
          <w:shd w:val="clear" w:color="auto" w:fill="FFFFFF"/>
          <w:lang w:val="en-US"/>
        </w:rPr>
        <w:t xml:space="preserve">Moreover, the authors stated that soil constitutive laws cannot be easily applied in the Eulerian framework, but the particle-based methods can overcome this problem. </w:t>
      </w:r>
      <w:r w:rsidR="00C20290">
        <w:rPr>
          <w:rFonts w:ascii="Segoe UI" w:hAnsi="Segoe UI" w:cs="Segoe UI"/>
          <w:color w:val="000000"/>
          <w:shd w:val="clear" w:color="auto" w:fill="FFFFFF"/>
          <w:lang w:val="en-US"/>
        </w:rPr>
        <w:t xml:space="preserve"> </w:t>
      </w:r>
      <w:r w:rsidR="00AE01F8" w:rsidRPr="00AE01F8">
        <w:rPr>
          <w:rFonts w:ascii="Segoe UI" w:hAnsi="Segoe UI" w:cs="Segoe UI"/>
          <w:color w:val="000000"/>
          <w:shd w:val="clear" w:color="auto" w:fill="FFFFFF"/>
          <w:lang w:val="en-US"/>
        </w:rPr>
        <w:t xml:space="preserve">The underlying logic looks weird, and constitutive laws have </w:t>
      </w:r>
      <w:r w:rsidR="00F070FF" w:rsidRPr="00AE01F8">
        <w:rPr>
          <w:rFonts w:ascii="Segoe UI" w:hAnsi="Segoe UI" w:cs="Segoe UI"/>
          <w:color w:val="000000"/>
          <w:shd w:val="clear" w:color="auto" w:fill="FFFFFF"/>
          <w:lang w:val="en-US"/>
        </w:rPr>
        <w:t>nothing</w:t>
      </w:r>
      <w:r w:rsidR="00AE01F8" w:rsidRPr="00AE01F8">
        <w:rPr>
          <w:rFonts w:ascii="Segoe UI" w:hAnsi="Segoe UI" w:cs="Segoe UI"/>
          <w:color w:val="000000"/>
          <w:shd w:val="clear" w:color="auto" w:fill="FFFFFF"/>
          <w:lang w:val="en-US"/>
        </w:rPr>
        <w:t xml:space="preserve"> to do with </w:t>
      </w:r>
      <w:r w:rsidR="001A7AE2" w:rsidRPr="00AE01F8">
        <w:rPr>
          <w:rFonts w:ascii="Segoe UI" w:hAnsi="Segoe UI" w:cs="Segoe UI"/>
          <w:color w:val="000000"/>
          <w:shd w:val="clear" w:color="auto" w:fill="FFFFFF"/>
          <w:lang w:val="en-US"/>
        </w:rPr>
        <w:t>numerical</w:t>
      </w:r>
      <w:r w:rsidR="00AE01F8" w:rsidRPr="00AE01F8">
        <w:rPr>
          <w:rFonts w:ascii="Segoe UI" w:hAnsi="Segoe UI" w:cs="Segoe UI"/>
          <w:color w:val="000000"/>
          <w:shd w:val="clear" w:color="auto" w:fill="FFFFFF"/>
          <w:lang w:val="en-US"/>
        </w:rPr>
        <w:t xml:space="preserve"> methods. </w:t>
      </w:r>
      <w:r w:rsidR="00C20290">
        <w:rPr>
          <w:rFonts w:ascii="Segoe UI" w:hAnsi="Segoe UI" w:cs="Segoe UI"/>
          <w:color w:val="000000"/>
          <w:shd w:val="clear" w:color="auto" w:fill="FFFFFF"/>
          <w:lang w:val="en-US"/>
        </w:rPr>
        <w:t xml:space="preserve"> </w:t>
      </w:r>
      <w:r w:rsidR="00AE01F8" w:rsidRPr="00AE01F8">
        <w:rPr>
          <w:rFonts w:ascii="Segoe UI" w:hAnsi="Segoe UI" w:cs="Segoe UI"/>
          <w:color w:val="000000"/>
          <w:shd w:val="clear" w:color="auto" w:fill="FFFFFF"/>
          <w:lang w:val="en-US"/>
        </w:rPr>
        <w:t>The authors are suggested to reword the whole paragraph to make a clear comparison between CFD and particle-based methods. Note that the authors need to state that the CFD mentioned here is referred to the FVM one.</w:t>
      </w:r>
    </w:p>
    <w:p w14:paraId="5EB960A7" w14:textId="77777777" w:rsidR="009F1349" w:rsidRPr="009F1349" w:rsidRDefault="009F1349" w:rsidP="004E6C8B">
      <w:pPr>
        <w:spacing w:before="120" w:after="120"/>
        <w:jc w:val="both"/>
        <w:rPr>
          <w:rFonts w:ascii="Segoe UI" w:hAnsi="Segoe UI" w:cs="Segoe UI"/>
          <w:color w:val="FF0000"/>
          <w:shd w:val="clear" w:color="auto" w:fill="FFFFFF"/>
          <w:lang w:val="en-US"/>
        </w:rPr>
      </w:pPr>
      <w:r w:rsidRPr="009F1349">
        <w:rPr>
          <w:rFonts w:ascii="Segoe UI" w:hAnsi="Segoe UI" w:cs="Segoe UI"/>
          <w:color w:val="FF0000"/>
          <w:shd w:val="clear" w:color="auto" w:fill="FFFFFF"/>
          <w:lang w:val="en-US"/>
        </w:rPr>
        <w:t>We have rephrased the entire paragraph to enhance clarity, as follows:</w:t>
      </w:r>
    </w:p>
    <w:p w14:paraId="3EF2F376" w14:textId="5D0B7B7E" w:rsidR="00016398" w:rsidRPr="00D86C72" w:rsidRDefault="009F1349" w:rsidP="004E6C8B">
      <w:pPr>
        <w:spacing w:before="120" w:after="120"/>
        <w:jc w:val="both"/>
        <w:rPr>
          <w:rFonts w:ascii="Segoe UI" w:hAnsi="Segoe UI" w:cs="Segoe UI"/>
          <w:color w:val="FF0000"/>
          <w:shd w:val="clear" w:color="auto" w:fill="FFFFFF"/>
          <w:lang w:val="en-US"/>
        </w:rPr>
      </w:pPr>
      <w:r w:rsidRPr="009F1349">
        <w:rPr>
          <w:rFonts w:ascii="Segoe UI" w:hAnsi="Segoe UI" w:cs="Segoe UI"/>
          <w:color w:val="FF0000"/>
          <w:shd w:val="clear" w:color="auto" w:fill="FFFFFF"/>
          <w:lang w:val="en-US"/>
        </w:rPr>
        <w:t xml:space="preserve">Due to this transition, submarine landslides can be modeled using either the Eulerian framework or the Lagrangian framework. The Eulerian framework involves </w:t>
      </w:r>
      <w:r w:rsidR="001D0134">
        <w:rPr>
          <w:rFonts w:ascii="Segoe UI" w:hAnsi="Segoe UI" w:cs="Segoe UI"/>
          <w:color w:val="FF0000"/>
          <w:shd w:val="clear" w:color="auto" w:fill="FFFFFF"/>
          <w:lang w:val="en-US"/>
        </w:rPr>
        <w:t>calculation of</w:t>
      </w:r>
      <w:r w:rsidR="001D0134" w:rsidRPr="009F1349">
        <w:rPr>
          <w:rFonts w:ascii="Segoe UI" w:hAnsi="Segoe UI" w:cs="Segoe UI"/>
          <w:color w:val="FF0000"/>
          <w:shd w:val="clear" w:color="auto" w:fill="FFFFFF"/>
          <w:lang w:val="en-US"/>
        </w:rPr>
        <w:t xml:space="preserve"> </w:t>
      </w:r>
      <w:r w:rsidRPr="009F1349">
        <w:rPr>
          <w:rFonts w:ascii="Segoe UI" w:hAnsi="Segoe UI" w:cs="Segoe UI"/>
          <w:color w:val="FF0000"/>
          <w:shd w:val="clear" w:color="auto" w:fill="FFFFFF"/>
          <w:lang w:val="en-US"/>
        </w:rPr>
        <w:t xml:space="preserve">material </w:t>
      </w:r>
      <w:r w:rsidR="001D0134">
        <w:rPr>
          <w:rFonts w:ascii="Segoe UI" w:hAnsi="Segoe UI" w:cs="Segoe UI"/>
          <w:color w:val="FF0000"/>
          <w:shd w:val="clear" w:color="auto" w:fill="FFFFFF"/>
          <w:lang w:val="en-US"/>
        </w:rPr>
        <w:t>response</w:t>
      </w:r>
      <w:r w:rsidRPr="009F1349">
        <w:rPr>
          <w:rFonts w:ascii="Segoe UI" w:hAnsi="Segoe UI" w:cs="Segoe UI"/>
          <w:color w:val="FF0000"/>
          <w:shd w:val="clear" w:color="auto" w:fill="FFFFFF"/>
          <w:lang w:val="en-US"/>
        </w:rPr>
        <w:t xml:space="preserve"> at specific time-space points. For instance, </w:t>
      </w:r>
      <w:r w:rsidR="00A6536F" w:rsidRPr="00A6536F">
        <w:rPr>
          <w:rFonts w:ascii="Segoe UI" w:hAnsi="Segoe UI" w:cs="Segoe UI"/>
          <w:color w:val="FF0000"/>
          <w:shd w:val="clear" w:color="auto" w:fill="FFFFFF"/>
          <w:lang w:val="en-US"/>
        </w:rPr>
        <w:t xml:space="preserve">methods within </w:t>
      </w:r>
      <w:r w:rsidR="00A6536F">
        <w:rPr>
          <w:rFonts w:ascii="Segoe UI" w:hAnsi="Segoe UI" w:cs="Segoe UI"/>
          <w:color w:val="FF0000"/>
          <w:shd w:val="clear" w:color="auto" w:fill="FFFFFF"/>
          <w:lang w:val="en-US"/>
        </w:rPr>
        <w:t>Computational fluid Dynamics</w:t>
      </w:r>
      <w:r w:rsidR="00A6536F" w:rsidRPr="00A6536F">
        <w:rPr>
          <w:rFonts w:ascii="Segoe UI" w:hAnsi="Segoe UI" w:cs="Segoe UI"/>
          <w:color w:val="FF0000"/>
          <w:shd w:val="clear" w:color="auto" w:fill="FFFFFF"/>
          <w:lang w:val="en-US"/>
        </w:rPr>
        <w:t xml:space="preserve">, example using </w:t>
      </w:r>
      <w:r w:rsidR="00A6536F">
        <w:rPr>
          <w:rFonts w:ascii="Segoe UI" w:hAnsi="Segoe UI" w:cs="Segoe UI"/>
          <w:color w:val="FF0000"/>
          <w:shd w:val="clear" w:color="auto" w:fill="FFFFFF"/>
          <w:lang w:val="en-US"/>
        </w:rPr>
        <w:t xml:space="preserve">Finite Volume Methods (FVM) </w:t>
      </w:r>
      <w:r w:rsidRPr="009F1349">
        <w:rPr>
          <w:rFonts w:ascii="Segoe UI" w:hAnsi="Segoe UI" w:cs="Segoe UI"/>
          <w:color w:val="FF0000"/>
          <w:shd w:val="clear" w:color="auto" w:fill="FFFFFF"/>
          <w:lang w:val="en-US"/>
        </w:rPr>
        <w:t>are employed to simulate submarine landslides</w:t>
      </w:r>
      <w:r w:rsidR="00CA3E98" w:rsidRPr="00D86C72">
        <w:rPr>
          <w:rFonts w:ascii="Segoe UI" w:hAnsi="Segoe UI" w:cs="Segoe UI"/>
          <w:color w:val="FF0000"/>
          <w:shd w:val="clear" w:color="auto" w:fill="FFFFFF"/>
          <w:lang w:val="en-US"/>
        </w:rPr>
        <w:t xml:space="preserve"> \</w:t>
      </w:r>
      <w:proofErr w:type="gramStart"/>
      <w:r w:rsidR="00CA3E98" w:rsidRPr="00D86C72">
        <w:rPr>
          <w:rFonts w:ascii="Segoe UI" w:hAnsi="Segoe UI" w:cs="Segoe UI"/>
          <w:color w:val="FF0000"/>
          <w:shd w:val="clear" w:color="auto" w:fill="FFFFFF"/>
          <w:lang w:val="en-US"/>
        </w:rPr>
        <w:t>cite{</w:t>
      </w:r>
      <w:proofErr w:type="gramEnd"/>
      <w:r w:rsidR="00CA3E98" w:rsidRPr="00D86C72">
        <w:rPr>
          <w:rFonts w:ascii="Segoe UI" w:hAnsi="Segoe UI" w:cs="Segoe UI"/>
          <w:color w:val="FF0000"/>
          <w:shd w:val="clear" w:color="auto" w:fill="FFFFFF"/>
          <w:lang w:val="en-US"/>
        </w:rPr>
        <w:t>CFD1, CFD2,CFD3, CFD4}  by solving governing equations in a full-Eulerian framework</w:t>
      </w:r>
      <w:r w:rsidR="00184F3F" w:rsidRPr="00D86C72">
        <w:rPr>
          <w:rFonts w:ascii="Segoe UI" w:hAnsi="Segoe UI" w:cs="Segoe UI"/>
          <w:color w:val="FF0000"/>
          <w:shd w:val="clear" w:color="auto" w:fill="FFFFFF"/>
          <w:lang w:val="en-US"/>
        </w:rPr>
        <w:t xml:space="preserve">. </w:t>
      </w:r>
      <w:r w:rsidRPr="009F1349">
        <w:rPr>
          <w:rFonts w:ascii="Segoe UI" w:hAnsi="Segoe UI" w:cs="Segoe UI"/>
          <w:color w:val="FF0000"/>
          <w:shd w:val="clear" w:color="auto" w:fill="FFFFFF"/>
          <w:lang w:val="en-US"/>
        </w:rPr>
        <w:t xml:space="preserve">While </w:t>
      </w:r>
      <w:r>
        <w:rPr>
          <w:rFonts w:ascii="Segoe UI" w:hAnsi="Segoe UI" w:cs="Segoe UI"/>
          <w:color w:val="FF0000"/>
          <w:shd w:val="clear" w:color="auto" w:fill="FFFFFF"/>
          <w:lang w:val="en-US"/>
        </w:rPr>
        <w:t>FVM</w:t>
      </w:r>
      <w:r w:rsidRPr="009F1349">
        <w:rPr>
          <w:rFonts w:ascii="Segoe UI" w:hAnsi="Segoe UI" w:cs="Segoe UI"/>
          <w:color w:val="FF0000"/>
          <w:shd w:val="clear" w:color="auto" w:fill="FFFFFF"/>
          <w:lang w:val="en-US"/>
        </w:rPr>
        <w:t xml:space="preserve"> is capable of handling complex flows, such as turbulent flows, it falls short in accounting for the triggering mechanisms of submarine landslides. This is due to the challenge of incorporating 'constitutive laws' of sediment materials within the Eulerian framework. This is particularly significant because converting material time derivatives into fixed space derivatives involves arduous mathematical tasks, especially for soil materials that rely on nonlinear tensor operations and history-dependent state</w:t>
      </w:r>
      <w:r w:rsidR="001D0134">
        <w:rPr>
          <w:rFonts w:ascii="Segoe UI" w:hAnsi="Segoe UI" w:cs="Segoe UI"/>
          <w:color w:val="FF0000"/>
          <w:shd w:val="clear" w:color="auto" w:fill="FFFFFF"/>
          <w:lang w:val="en-US"/>
        </w:rPr>
        <w:t>/internal</w:t>
      </w:r>
      <w:r w:rsidRPr="009F1349">
        <w:rPr>
          <w:rFonts w:ascii="Segoe UI" w:hAnsi="Segoe UI" w:cs="Segoe UI"/>
          <w:color w:val="FF0000"/>
          <w:shd w:val="clear" w:color="auto" w:fill="FFFFFF"/>
          <w:lang w:val="en-US"/>
        </w:rPr>
        <w:t xml:space="preserve"> variables.</w:t>
      </w:r>
      <w:r>
        <w:rPr>
          <w:rFonts w:ascii="Segoe UI" w:hAnsi="Segoe UI" w:cs="Segoe UI"/>
          <w:color w:val="FF0000"/>
          <w:shd w:val="clear" w:color="auto" w:fill="FFFFFF"/>
          <w:lang w:val="en-US"/>
        </w:rPr>
        <w:t xml:space="preserve"> </w:t>
      </w:r>
      <w:r w:rsidRPr="009F1349">
        <w:rPr>
          <w:rFonts w:ascii="Segoe UI" w:hAnsi="Segoe UI" w:cs="Segoe UI"/>
          <w:color w:val="FF0000"/>
          <w:shd w:val="clear" w:color="auto" w:fill="FFFFFF"/>
          <w:lang w:val="en-US"/>
        </w:rPr>
        <w:t xml:space="preserve">In contrast, the Lagrangian framework, including various particle-based methods, provides a solution to this problem. In the Lagrangian framework, material </w:t>
      </w:r>
      <w:r w:rsidR="001D0134">
        <w:rPr>
          <w:rFonts w:ascii="Segoe UI" w:hAnsi="Segoe UI" w:cs="Segoe UI"/>
          <w:color w:val="FF0000"/>
          <w:shd w:val="clear" w:color="auto" w:fill="FFFFFF"/>
          <w:lang w:val="en-US"/>
        </w:rPr>
        <w:t>“</w:t>
      </w:r>
      <w:r w:rsidRPr="009F1349">
        <w:rPr>
          <w:rFonts w:ascii="Segoe UI" w:hAnsi="Segoe UI" w:cs="Segoe UI"/>
          <w:color w:val="FF0000"/>
          <w:shd w:val="clear" w:color="auto" w:fill="FFFFFF"/>
          <w:lang w:val="en-US"/>
        </w:rPr>
        <w:t>particles</w:t>
      </w:r>
      <w:r w:rsidR="001D0134">
        <w:rPr>
          <w:rFonts w:ascii="Segoe UI" w:hAnsi="Segoe UI" w:cs="Segoe UI"/>
          <w:color w:val="FF0000"/>
          <w:shd w:val="clear" w:color="auto" w:fill="FFFFFF"/>
          <w:lang w:val="en-US"/>
        </w:rPr>
        <w:t>”</w:t>
      </w:r>
      <w:r w:rsidRPr="009F1349">
        <w:rPr>
          <w:rFonts w:ascii="Segoe UI" w:hAnsi="Segoe UI" w:cs="Segoe UI"/>
          <w:color w:val="FF0000"/>
          <w:shd w:val="clear" w:color="auto" w:fill="FFFFFF"/>
          <w:lang w:val="en-US"/>
        </w:rPr>
        <w:t xml:space="preserve"> are tracked individually through space, and material properties</w:t>
      </w:r>
      <w:r w:rsidR="001D0134">
        <w:rPr>
          <w:rFonts w:ascii="Segoe UI" w:hAnsi="Segoe UI" w:cs="Segoe UI"/>
          <w:color w:val="FF0000"/>
          <w:shd w:val="clear" w:color="auto" w:fill="FFFFFF"/>
          <w:lang w:val="en-US"/>
        </w:rPr>
        <w:t xml:space="preserve"> and internal variables</w:t>
      </w:r>
      <w:r w:rsidRPr="009F1349">
        <w:rPr>
          <w:rFonts w:ascii="Segoe UI" w:hAnsi="Segoe UI" w:cs="Segoe UI"/>
          <w:color w:val="FF0000"/>
          <w:shd w:val="clear" w:color="auto" w:fill="FFFFFF"/>
          <w:lang w:val="en-US"/>
        </w:rPr>
        <w:t xml:space="preserve"> are determined</w:t>
      </w:r>
      <w:r w:rsidR="001D0134">
        <w:rPr>
          <w:rFonts w:ascii="Segoe UI" w:hAnsi="Segoe UI" w:cs="Segoe UI"/>
          <w:color w:val="FF0000"/>
          <w:shd w:val="clear" w:color="auto" w:fill="FFFFFF"/>
          <w:lang w:val="en-US"/>
        </w:rPr>
        <w:t xml:space="preserve"> at</w:t>
      </w:r>
      <w:r w:rsidRPr="009F1349">
        <w:rPr>
          <w:rFonts w:ascii="Segoe UI" w:hAnsi="Segoe UI" w:cs="Segoe UI"/>
          <w:color w:val="FF0000"/>
          <w:shd w:val="clear" w:color="auto" w:fill="FFFFFF"/>
          <w:lang w:val="en-US"/>
        </w:rPr>
        <w:t xml:space="preserve"> </w:t>
      </w:r>
      <w:r w:rsidR="001D0134">
        <w:rPr>
          <w:rFonts w:ascii="Segoe UI" w:hAnsi="Segoe UI" w:cs="Segoe UI"/>
          <w:color w:val="FF0000"/>
          <w:shd w:val="clear" w:color="auto" w:fill="FFFFFF"/>
          <w:lang w:val="en-US"/>
        </w:rPr>
        <w:t>and follows</w:t>
      </w:r>
      <w:r w:rsidRPr="009F1349">
        <w:rPr>
          <w:rFonts w:ascii="Segoe UI" w:hAnsi="Segoe UI" w:cs="Segoe UI"/>
          <w:color w:val="FF0000"/>
          <w:shd w:val="clear" w:color="auto" w:fill="FFFFFF"/>
          <w:lang w:val="en-US"/>
        </w:rPr>
        <w:t xml:space="preserve"> these particles</w:t>
      </w:r>
      <w:r w:rsidR="00016398" w:rsidRPr="00D86C72">
        <w:rPr>
          <w:rFonts w:ascii="Segoe UI" w:hAnsi="Segoe UI" w:cs="Segoe UI"/>
          <w:color w:val="FF0000"/>
          <w:shd w:val="clear" w:color="auto" w:fill="FFFFFF"/>
          <w:lang w:val="en-US"/>
        </w:rPr>
        <w:t>. These methods have been extensively used to simulate landslides, like Material Point Method (MPM) \</w:t>
      </w:r>
      <w:proofErr w:type="gramStart"/>
      <w:r w:rsidR="00016398" w:rsidRPr="00D86C72">
        <w:rPr>
          <w:rFonts w:ascii="Segoe UI" w:hAnsi="Segoe UI" w:cs="Segoe UI"/>
          <w:color w:val="FF0000"/>
          <w:shd w:val="clear" w:color="auto" w:fill="FFFFFF"/>
          <w:lang w:val="en-US"/>
        </w:rPr>
        <w:t>cite{</w:t>
      </w:r>
      <w:proofErr w:type="gramEnd"/>
      <w:r w:rsidR="00016398" w:rsidRPr="00D86C72">
        <w:rPr>
          <w:rFonts w:ascii="Segoe UI" w:hAnsi="Segoe UI" w:cs="Segoe UI"/>
          <w:color w:val="FF0000"/>
          <w:shd w:val="clear" w:color="auto" w:fill="FFFFFF"/>
          <w:lang w:val="en-US"/>
        </w:rPr>
        <w:t xml:space="preserve">Tran2019}, Smooth Particle Hydro Dynamics \cite{Capone2010}, Particle Finite Element Method \cite{Zhang2019}, or Coupled Eulerian Lagrangian Method \cite{Dey2016}. For simplicity, these </w:t>
      </w:r>
      <w:r w:rsidR="001D0134">
        <w:rPr>
          <w:rFonts w:ascii="Segoe UI" w:hAnsi="Segoe UI" w:cs="Segoe UI"/>
          <w:color w:val="FF0000"/>
          <w:shd w:val="clear" w:color="auto" w:fill="FFFFFF"/>
          <w:lang w:val="en-US"/>
        </w:rPr>
        <w:t xml:space="preserve">previous </w:t>
      </w:r>
      <w:r w:rsidR="00016398" w:rsidRPr="00D86C72">
        <w:rPr>
          <w:rFonts w:ascii="Segoe UI" w:hAnsi="Segoe UI" w:cs="Segoe UI"/>
          <w:color w:val="FF0000"/>
          <w:shd w:val="clear" w:color="auto" w:fill="FFFFFF"/>
          <w:lang w:val="en-US"/>
        </w:rPr>
        <w:t>simulations</w:t>
      </w:r>
      <w:r w:rsidR="001D0134">
        <w:rPr>
          <w:rFonts w:ascii="Segoe UI" w:hAnsi="Segoe UI" w:cs="Segoe UI"/>
          <w:color w:val="FF0000"/>
          <w:shd w:val="clear" w:color="auto" w:fill="FFFFFF"/>
          <w:lang w:val="en-US"/>
        </w:rPr>
        <w:t xml:space="preserve"> have</w:t>
      </w:r>
      <w:r w:rsidR="00016398" w:rsidRPr="00D86C72">
        <w:rPr>
          <w:rFonts w:ascii="Segoe UI" w:hAnsi="Segoe UI" w:cs="Segoe UI"/>
          <w:color w:val="FF0000"/>
          <w:shd w:val="clear" w:color="auto" w:fill="FFFFFF"/>
          <w:lang w:val="en-US"/>
        </w:rPr>
        <w:t xml:space="preserve"> adopt</w:t>
      </w:r>
      <w:r w:rsidR="001D0134">
        <w:rPr>
          <w:rFonts w:ascii="Segoe UI" w:hAnsi="Segoe UI" w:cs="Segoe UI"/>
          <w:color w:val="FF0000"/>
          <w:shd w:val="clear" w:color="auto" w:fill="FFFFFF"/>
          <w:lang w:val="en-US"/>
        </w:rPr>
        <w:t>ed</w:t>
      </w:r>
      <w:r w:rsidR="00016398" w:rsidRPr="00D86C72">
        <w:rPr>
          <w:rFonts w:ascii="Segoe UI" w:hAnsi="Segoe UI" w:cs="Segoe UI"/>
          <w:color w:val="FF0000"/>
          <w:shd w:val="clear" w:color="auto" w:fill="FFFFFF"/>
          <w:lang w:val="en-US"/>
        </w:rPr>
        <w:t xml:space="preserve"> </w:t>
      </w:r>
      <w:r w:rsidR="001D0134">
        <w:rPr>
          <w:rFonts w:ascii="Segoe UI" w:hAnsi="Segoe UI" w:cs="Segoe UI"/>
          <w:color w:val="FF0000"/>
          <w:shd w:val="clear" w:color="auto" w:fill="FFFFFF"/>
          <w:lang w:val="en-US"/>
        </w:rPr>
        <w:t xml:space="preserve">a </w:t>
      </w:r>
      <w:r w:rsidR="00016398" w:rsidRPr="00D86C72">
        <w:rPr>
          <w:rFonts w:ascii="Segoe UI" w:hAnsi="Segoe UI" w:cs="Segoe UI"/>
          <w:color w:val="FF0000"/>
          <w:shd w:val="clear" w:color="auto" w:fill="FFFFFF"/>
          <w:lang w:val="en-US"/>
        </w:rPr>
        <w:t>total stress analysis</w:t>
      </w:r>
      <w:r w:rsidR="001D0134">
        <w:rPr>
          <w:rFonts w:ascii="Segoe UI" w:hAnsi="Segoe UI" w:cs="Segoe UI"/>
          <w:color w:val="FF0000"/>
          <w:shd w:val="clear" w:color="auto" w:fill="FFFFFF"/>
          <w:lang w:val="en-US"/>
        </w:rPr>
        <w:t xml:space="preserve">, </w:t>
      </w:r>
      <w:r w:rsidR="00016398" w:rsidRPr="00D86C72">
        <w:rPr>
          <w:rFonts w:ascii="Segoe UI" w:hAnsi="Segoe UI" w:cs="Segoe UI"/>
          <w:color w:val="FF0000"/>
          <w:shd w:val="clear" w:color="auto" w:fill="FFFFFF"/>
          <w:lang w:val="en-US"/>
        </w:rPr>
        <w:t>neglect</w:t>
      </w:r>
      <w:r w:rsidR="001D0134">
        <w:rPr>
          <w:rFonts w:ascii="Segoe UI" w:hAnsi="Segoe UI" w:cs="Segoe UI"/>
          <w:color w:val="FF0000"/>
          <w:shd w:val="clear" w:color="auto" w:fill="FFFFFF"/>
          <w:lang w:val="en-US"/>
        </w:rPr>
        <w:t>ing</w:t>
      </w:r>
      <w:r w:rsidR="00016398" w:rsidRPr="00D86C72">
        <w:rPr>
          <w:rFonts w:ascii="Segoe UI" w:hAnsi="Segoe UI" w:cs="Segoe UI"/>
          <w:color w:val="FF0000"/>
          <w:shd w:val="clear" w:color="auto" w:fill="FFFFFF"/>
          <w:lang w:val="en-US"/>
        </w:rPr>
        <w:t xml:space="preserve"> the pore pressure development which is </w:t>
      </w:r>
      <w:r w:rsidR="001F2F2F">
        <w:rPr>
          <w:rFonts w:ascii="Segoe UI" w:hAnsi="Segoe UI" w:cs="Segoe UI"/>
          <w:color w:val="FF0000"/>
          <w:shd w:val="clear" w:color="auto" w:fill="FFFFFF"/>
          <w:lang w:val="en-US"/>
        </w:rPr>
        <w:t xml:space="preserve">a </w:t>
      </w:r>
      <w:r w:rsidR="00016398" w:rsidRPr="00D86C72">
        <w:rPr>
          <w:rFonts w:ascii="Segoe UI" w:hAnsi="Segoe UI" w:cs="Segoe UI"/>
          <w:color w:val="FF0000"/>
          <w:shd w:val="clear" w:color="auto" w:fill="FFFFFF"/>
          <w:lang w:val="en-US"/>
        </w:rPr>
        <w:t xml:space="preserve">key factor triggering slope failures. </w:t>
      </w:r>
    </w:p>
    <w:p w14:paraId="7BBA7F7F" w14:textId="77777777" w:rsidR="001A7AE2" w:rsidRDefault="00AE01F8" w:rsidP="004E6C8B">
      <w:pPr>
        <w:spacing w:before="120" w:after="120"/>
        <w:jc w:val="both"/>
        <w:rPr>
          <w:rFonts w:ascii="Segoe UI" w:hAnsi="Segoe UI" w:cs="Segoe UI"/>
          <w:color w:val="000000"/>
          <w:shd w:val="clear" w:color="auto" w:fill="FFFFFF"/>
          <w:lang w:val="en-US"/>
        </w:rPr>
      </w:pPr>
      <w:r w:rsidRPr="00AE01F8">
        <w:rPr>
          <w:rFonts w:ascii="Segoe UI" w:hAnsi="Segoe UI" w:cs="Segoe UI"/>
          <w:color w:val="000000"/>
          <w:shd w:val="clear" w:color="auto" w:fill="FFFFFF"/>
          <w:lang w:val="en-US"/>
        </w:rPr>
        <w:lastRenderedPageBreak/>
        <w:t>3. Line 114: other approaches such as SPH can also handle complex fluid flows. Meanwhile, particle-based methods can be parallelized very well. Please comment why FVM/CFD is a better option.</w:t>
      </w:r>
    </w:p>
    <w:p w14:paraId="07E1E74F" w14:textId="3CBA32C2" w:rsidR="0056038F" w:rsidRPr="0056038F" w:rsidRDefault="0056038F" w:rsidP="004E6C8B">
      <w:pPr>
        <w:spacing w:before="120" w:after="120"/>
        <w:jc w:val="both"/>
        <w:rPr>
          <w:rFonts w:ascii="Segoe UI" w:hAnsi="Segoe UI" w:cs="Segoe UI"/>
          <w:color w:val="FF0000"/>
          <w:shd w:val="clear" w:color="auto" w:fill="FFFFFF"/>
          <w:lang w:val="en-US"/>
        </w:rPr>
      </w:pPr>
      <w:r w:rsidRPr="0056038F">
        <w:rPr>
          <w:rFonts w:ascii="Segoe UI" w:hAnsi="Segoe UI" w:cs="Segoe UI"/>
          <w:color w:val="FF0000"/>
          <w:shd w:val="clear" w:color="auto" w:fill="FFFFFF"/>
          <w:lang w:val="en-US"/>
        </w:rPr>
        <w:t>Your insights are spot-on. The choice between Eulerian methods like FVM/CFD and Lagrangian methods, such as particle-based ones, is contingent on the specific simulation context. In the realm of submarine landslide simulations, where intricate fluid flows with turbulence are involved, Eulerian methods have certain advantages over Lagrangian methods.</w:t>
      </w:r>
    </w:p>
    <w:p w14:paraId="37DB4C12" w14:textId="5B5EC483" w:rsidR="0056038F" w:rsidRPr="006F573F" w:rsidRDefault="0056038F" w:rsidP="004E6C8B">
      <w:pPr>
        <w:spacing w:before="120" w:after="120"/>
        <w:jc w:val="both"/>
        <w:rPr>
          <w:rFonts w:ascii="Segoe UI" w:hAnsi="Segoe UI" w:cs="Segoe UI"/>
          <w:color w:val="FF0000"/>
          <w:shd w:val="clear" w:color="auto" w:fill="FFFFFF"/>
          <w:lang w:val="en-US"/>
        </w:rPr>
      </w:pPr>
      <w:r w:rsidRPr="006F573F">
        <w:rPr>
          <w:rFonts w:ascii="Segoe UI" w:hAnsi="Segoe UI" w:cs="Segoe UI"/>
          <w:color w:val="FF0000"/>
          <w:shd w:val="clear" w:color="auto" w:fill="FFFFFF"/>
          <w:lang w:val="en-US"/>
        </w:rPr>
        <w:t xml:space="preserve">In situations where turbulence occurs at a very fine resolution, methods based on </w:t>
      </w:r>
      <w:proofErr w:type="gramStart"/>
      <w:r w:rsidRPr="006F573F">
        <w:rPr>
          <w:rFonts w:ascii="Segoe UI" w:hAnsi="Segoe UI" w:cs="Segoe UI"/>
          <w:color w:val="FF0000"/>
          <w:shd w:val="clear" w:color="auto" w:fill="FFFFFF"/>
          <w:lang w:val="en-US"/>
        </w:rPr>
        <w:t>an</w:t>
      </w:r>
      <w:proofErr w:type="gramEnd"/>
      <w:r w:rsidRPr="006F573F">
        <w:rPr>
          <w:rFonts w:ascii="Segoe UI" w:hAnsi="Segoe UI" w:cs="Segoe UI"/>
          <w:color w:val="FF0000"/>
          <w:shd w:val="clear" w:color="auto" w:fill="FFFFFF"/>
          <w:lang w:val="en-US"/>
        </w:rPr>
        <w:t xml:space="preserve"> Eulerian approach, like FVM/CFD, offer distinct advantages. This is particularly evident in scenarios involving submarine landslides, where fluid flows exhibit complexity and turbulence. In contrast, utilizing Lagrangian methods with numerous dynamic discrete </w:t>
      </w:r>
      <w:r w:rsidR="001D0134">
        <w:rPr>
          <w:rFonts w:ascii="Segoe UI" w:hAnsi="Segoe UI" w:cs="Segoe UI"/>
          <w:color w:val="FF0000"/>
          <w:shd w:val="clear" w:color="auto" w:fill="FFFFFF"/>
          <w:lang w:val="en-US"/>
        </w:rPr>
        <w:t>“</w:t>
      </w:r>
      <w:r w:rsidRPr="006F573F">
        <w:rPr>
          <w:rFonts w:ascii="Segoe UI" w:hAnsi="Segoe UI" w:cs="Segoe UI"/>
          <w:color w:val="FF0000"/>
          <w:shd w:val="clear" w:color="auto" w:fill="FFFFFF"/>
          <w:lang w:val="en-US"/>
        </w:rPr>
        <w:t>particles</w:t>
      </w:r>
      <w:r w:rsidR="001D0134">
        <w:rPr>
          <w:rFonts w:ascii="Segoe UI" w:hAnsi="Segoe UI" w:cs="Segoe UI"/>
          <w:color w:val="FF0000"/>
          <w:shd w:val="clear" w:color="auto" w:fill="FFFFFF"/>
          <w:lang w:val="en-US"/>
        </w:rPr>
        <w:t>”</w:t>
      </w:r>
      <w:r w:rsidRPr="006F573F">
        <w:rPr>
          <w:rFonts w:ascii="Segoe UI" w:hAnsi="Segoe UI" w:cs="Segoe UI"/>
          <w:color w:val="FF0000"/>
          <w:shd w:val="clear" w:color="auto" w:fill="FFFFFF"/>
          <w:lang w:val="en-US"/>
        </w:rPr>
        <w:t xml:space="preserve"> </w:t>
      </w:r>
      <w:r w:rsidR="006F573F" w:rsidRPr="006F573F">
        <w:rPr>
          <w:rFonts w:ascii="Segoe UI" w:hAnsi="Segoe UI" w:cs="Segoe UI"/>
          <w:color w:val="FF0000"/>
          <w:shd w:val="clear" w:color="auto" w:fill="FFFFFF"/>
          <w:lang w:val="en-US"/>
        </w:rPr>
        <w:t xml:space="preserve">to model fine resolution of turbulence </w:t>
      </w:r>
      <w:r w:rsidRPr="006F573F">
        <w:rPr>
          <w:rFonts w:ascii="Segoe UI" w:hAnsi="Segoe UI" w:cs="Segoe UI"/>
          <w:color w:val="FF0000"/>
          <w:shd w:val="clear" w:color="auto" w:fill="FFFFFF"/>
          <w:lang w:val="en-US"/>
        </w:rPr>
        <w:t xml:space="preserve">within a fluid can prove to be immensely computationally intensive. Managing </w:t>
      </w:r>
      <w:r w:rsidR="00A043C3" w:rsidRPr="006F573F">
        <w:rPr>
          <w:rFonts w:ascii="Segoe UI" w:hAnsi="Segoe UI" w:cs="Segoe UI"/>
          <w:color w:val="FF0000"/>
          <w:shd w:val="clear" w:color="auto" w:fill="FFFFFF"/>
          <w:lang w:val="en-US"/>
        </w:rPr>
        <w:t>many</w:t>
      </w:r>
      <w:r w:rsidRPr="006F573F">
        <w:rPr>
          <w:rFonts w:ascii="Segoe UI" w:hAnsi="Segoe UI" w:cs="Segoe UI"/>
          <w:color w:val="FF0000"/>
          <w:shd w:val="clear" w:color="auto" w:fill="FFFFFF"/>
          <w:lang w:val="en-US"/>
        </w:rPr>
        <w:t xml:space="preserve"> particles in intricate flow fields, especially when multiple phases are present (e.g., air overlapping with water </w:t>
      </w:r>
      <w:r w:rsidR="006F573F" w:rsidRPr="006F573F">
        <w:rPr>
          <w:rFonts w:ascii="Segoe UI" w:hAnsi="Segoe UI" w:cs="Segoe UI"/>
          <w:color w:val="FF0000"/>
          <w:shd w:val="clear" w:color="auto" w:fill="FFFFFF"/>
          <w:lang w:val="en-US"/>
        </w:rPr>
        <w:t xml:space="preserve">overlapping </w:t>
      </w:r>
      <w:r w:rsidRPr="006F573F">
        <w:rPr>
          <w:rFonts w:ascii="Segoe UI" w:hAnsi="Segoe UI" w:cs="Segoe UI"/>
          <w:color w:val="FF0000"/>
          <w:shd w:val="clear" w:color="auto" w:fill="FFFFFF"/>
          <w:lang w:val="en-US"/>
        </w:rPr>
        <w:t>porous media), escalates computational demands.</w:t>
      </w:r>
    </w:p>
    <w:p w14:paraId="323BE0C9" w14:textId="67CD6318" w:rsidR="0056038F" w:rsidRPr="006F573F" w:rsidRDefault="0056038F" w:rsidP="004E6C8B">
      <w:pPr>
        <w:spacing w:before="120" w:after="120"/>
        <w:jc w:val="both"/>
        <w:rPr>
          <w:rFonts w:ascii="Segoe UI" w:hAnsi="Segoe UI" w:cs="Segoe UI"/>
          <w:color w:val="FF0000"/>
          <w:shd w:val="clear" w:color="auto" w:fill="FFFFFF"/>
          <w:lang w:val="en-US"/>
        </w:rPr>
      </w:pPr>
      <w:r w:rsidRPr="006F573F">
        <w:rPr>
          <w:rFonts w:ascii="Segoe UI" w:hAnsi="Segoe UI" w:cs="Segoe UI"/>
          <w:color w:val="FF0000"/>
          <w:shd w:val="clear" w:color="auto" w:fill="FFFFFF"/>
          <w:lang w:val="en-US"/>
        </w:rPr>
        <w:t xml:space="preserve">In such circumstances, </w:t>
      </w:r>
      <w:r w:rsidR="00A043C3" w:rsidRPr="006F573F">
        <w:rPr>
          <w:rFonts w:ascii="Segoe UI" w:hAnsi="Segoe UI" w:cs="Segoe UI"/>
          <w:color w:val="FF0000"/>
          <w:shd w:val="clear" w:color="auto" w:fill="FFFFFF"/>
          <w:lang w:val="en-US"/>
        </w:rPr>
        <w:t>a</w:t>
      </w:r>
      <w:r w:rsidRPr="006F573F">
        <w:rPr>
          <w:rFonts w:ascii="Segoe UI" w:hAnsi="Segoe UI" w:cs="Segoe UI"/>
          <w:color w:val="FF0000"/>
          <w:shd w:val="clear" w:color="auto" w:fill="FFFFFF"/>
          <w:lang w:val="en-US"/>
        </w:rPr>
        <w:t xml:space="preserve"> Eulerian approach like FVM/CFD demonstrates its suitability. Despite potential limitations such as time step constraints due to grid size considerations for stability and accuracy, Eulerian methods are well-suited to capture the dynamics of fluid flow fields. While </w:t>
      </w:r>
      <w:r w:rsidR="001D0134">
        <w:rPr>
          <w:rFonts w:ascii="Segoe UI" w:hAnsi="Segoe UI" w:cs="Segoe UI"/>
          <w:color w:val="FF0000"/>
          <w:shd w:val="clear" w:color="auto" w:fill="FFFFFF"/>
          <w:lang w:val="en-US"/>
        </w:rPr>
        <w:t>our</w:t>
      </w:r>
      <w:r w:rsidRPr="006F573F">
        <w:rPr>
          <w:rFonts w:ascii="Segoe UI" w:hAnsi="Segoe UI" w:cs="Segoe UI"/>
          <w:color w:val="FF0000"/>
          <w:shd w:val="clear" w:color="auto" w:fill="FFFFFF"/>
          <w:lang w:val="en-US"/>
        </w:rPr>
        <w:t xml:space="preserve"> </w:t>
      </w:r>
      <w:r w:rsidR="001D0134">
        <w:rPr>
          <w:rFonts w:ascii="Segoe UI" w:hAnsi="Segoe UI" w:cs="Segoe UI"/>
          <w:color w:val="FF0000"/>
          <w:shd w:val="clear" w:color="auto" w:fill="FFFFFF"/>
          <w:lang w:val="en-US"/>
        </w:rPr>
        <w:t>experience of</w:t>
      </w:r>
      <w:r w:rsidRPr="006F573F">
        <w:rPr>
          <w:rFonts w:ascii="Segoe UI" w:hAnsi="Segoe UI" w:cs="Segoe UI"/>
          <w:color w:val="FF0000"/>
          <w:shd w:val="clear" w:color="auto" w:fill="FFFFFF"/>
          <w:lang w:val="en-US"/>
        </w:rPr>
        <w:t xml:space="preserve"> Smooth Particle Hydrodynamics (SPH) is limited, drawing from </w:t>
      </w:r>
      <w:r w:rsidR="001D0134">
        <w:rPr>
          <w:rFonts w:ascii="Segoe UI" w:hAnsi="Segoe UI" w:cs="Segoe UI"/>
          <w:color w:val="FF0000"/>
          <w:shd w:val="clear" w:color="auto" w:fill="FFFFFF"/>
          <w:lang w:val="en-US"/>
        </w:rPr>
        <w:t>our</w:t>
      </w:r>
      <w:r w:rsidR="001D0134" w:rsidRPr="006F573F">
        <w:rPr>
          <w:rFonts w:ascii="Segoe UI" w:hAnsi="Segoe UI" w:cs="Segoe UI"/>
          <w:color w:val="FF0000"/>
          <w:shd w:val="clear" w:color="auto" w:fill="FFFFFF"/>
          <w:lang w:val="en-US"/>
        </w:rPr>
        <w:t xml:space="preserve"> </w:t>
      </w:r>
      <w:r w:rsidRPr="006F573F">
        <w:rPr>
          <w:rFonts w:ascii="Segoe UI" w:hAnsi="Segoe UI" w:cs="Segoe UI"/>
          <w:color w:val="FF0000"/>
          <w:shd w:val="clear" w:color="auto" w:fill="FFFFFF"/>
          <w:lang w:val="en-US"/>
        </w:rPr>
        <w:t xml:space="preserve">extensive experience with Material Point Method (MPM), </w:t>
      </w:r>
      <w:r w:rsidR="001D0134">
        <w:rPr>
          <w:rFonts w:ascii="Segoe UI" w:hAnsi="Segoe UI" w:cs="Segoe UI"/>
          <w:color w:val="FF0000"/>
          <w:shd w:val="clear" w:color="auto" w:fill="FFFFFF"/>
          <w:lang w:val="en-US"/>
        </w:rPr>
        <w:t>we</w:t>
      </w:r>
      <w:r w:rsidRPr="006F573F">
        <w:rPr>
          <w:rFonts w:ascii="Segoe UI" w:hAnsi="Segoe UI" w:cs="Segoe UI"/>
          <w:color w:val="FF0000"/>
          <w:shd w:val="clear" w:color="auto" w:fill="FFFFFF"/>
          <w:lang w:val="en-US"/>
        </w:rPr>
        <w:t xml:space="preserve"> can attest that accurately simulating fluid flows using MPM can be highly challenging. It often necessitates supplementary numerical techniques, workarounds, and adjustments to ensure accuracy, primarily due to the inherent instability of MPM.</w:t>
      </w:r>
    </w:p>
    <w:p w14:paraId="2DF6839F" w14:textId="640D5A54" w:rsidR="0056038F" w:rsidRPr="006F573F" w:rsidRDefault="0056038F" w:rsidP="004E6C8B">
      <w:pPr>
        <w:spacing w:before="120" w:after="120"/>
        <w:jc w:val="both"/>
        <w:rPr>
          <w:rFonts w:ascii="Segoe UI" w:hAnsi="Segoe UI" w:cs="Segoe UI"/>
          <w:color w:val="FF0000"/>
          <w:shd w:val="clear" w:color="auto" w:fill="FFFFFF"/>
          <w:lang w:val="en-US"/>
        </w:rPr>
      </w:pPr>
      <w:r w:rsidRPr="006F573F">
        <w:rPr>
          <w:rFonts w:ascii="Segoe UI" w:hAnsi="Segoe UI" w:cs="Segoe UI"/>
          <w:color w:val="FF0000"/>
          <w:shd w:val="clear" w:color="auto" w:fill="FFFFFF"/>
          <w:lang w:val="en-US"/>
        </w:rPr>
        <w:t xml:space="preserve">In contrast, FVM/CFD is a </w:t>
      </w:r>
      <w:r w:rsidR="00A043C3" w:rsidRPr="006F573F">
        <w:rPr>
          <w:rFonts w:ascii="Segoe UI" w:hAnsi="Segoe UI" w:cs="Segoe UI"/>
          <w:color w:val="FF0000"/>
          <w:shd w:val="clear" w:color="auto" w:fill="FFFFFF"/>
          <w:lang w:val="en-US"/>
        </w:rPr>
        <w:t>widely accepted</w:t>
      </w:r>
      <w:r w:rsidRPr="006F573F">
        <w:rPr>
          <w:rFonts w:ascii="Segoe UI" w:hAnsi="Segoe UI" w:cs="Segoe UI"/>
          <w:color w:val="FF0000"/>
          <w:shd w:val="clear" w:color="auto" w:fill="FFFFFF"/>
          <w:lang w:val="en-US"/>
        </w:rPr>
        <w:t xml:space="preserve"> and robust method, rooted in strong theoretical foundations. It doesn't require extensive "hacking" or unconventional code adjustments to yield reliable results. In essence, the choice between Eulerian and Lagrangian methods reflects a nuanced evaluation of trade-offs, where FVM/CFD stands out as a proven method with the ability to effectively capture complex fluid dynamics without the need for extensive ad hoc solutions.</w:t>
      </w:r>
    </w:p>
    <w:p w14:paraId="18BE6AD6" w14:textId="6347E14A" w:rsidR="007F0FAC" w:rsidRDefault="00AE01F8" w:rsidP="004E6C8B">
      <w:pPr>
        <w:spacing w:before="120" w:after="120"/>
        <w:jc w:val="both"/>
        <w:rPr>
          <w:rFonts w:ascii="Segoe UI" w:hAnsi="Segoe UI" w:cs="Segoe UI"/>
          <w:color w:val="000000"/>
          <w:shd w:val="clear" w:color="auto" w:fill="FFFFFF"/>
          <w:lang w:val="en-US"/>
        </w:rPr>
      </w:pPr>
      <w:r w:rsidRPr="00AE01F8">
        <w:rPr>
          <w:rFonts w:ascii="Segoe UI" w:hAnsi="Segoe UI" w:cs="Segoe UI"/>
          <w:color w:val="000000"/>
          <w:shd w:val="clear" w:color="auto" w:fill="FFFFFF"/>
          <w:lang w:val="en-US"/>
        </w:rPr>
        <w:t>4. Please explain the difference between ICE and general FVM/CFD.</w:t>
      </w:r>
      <w:r w:rsidRPr="00F147BF">
        <w:rPr>
          <w:rFonts w:ascii="Segoe UI" w:hAnsi="Segoe UI" w:cs="Segoe UI"/>
          <w:color w:val="000000"/>
          <w:shd w:val="clear" w:color="auto" w:fill="FFFFFF"/>
          <w:lang w:val="en-US"/>
        </w:rPr>
        <w:br/>
      </w:r>
      <w:r w:rsidRPr="00AE01F8">
        <w:rPr>
          <w:rFonts w:ascii="Segoe UI" w:hAnsi="Segoe UI" w:cs="Segoe UI"/>
          <w:color w:val="000000"/>
          <w:shd w:val="clear" w:color="auto" w:fill="FFFFFF"/>
          <w:lang w:val="en-US"/>
        </w:rPr>
        <w:t xml:space="preserve">Baumgarten et al. (2021) has done a similar work by coupling FVM and MPM. The authors stated that their improvement is using implicit time integration for the multi-phase flows instead of explicit time integration for the single-phase flow. </w:t>
      </w:r>
      <w:proofErr w:type="gramStart"/>
      <w:r w:rsidRPr="00AE01F8">
        <w:rPr>
          <w:rFonts w:ascii="Segoe UI" w:hAnsi="Segoe UI" w:cs="Segoe UI"/>
          <w:color w:val="000000"/>
          <w:shd w:val="clear" w:color="auto" w:fill="FFFFFF"/>
          <w:lang w:val="en-US"/>
        </w:rPr>
        <w:t>So</w:t>
      </w:r>
      <w:proofErr w:type="gramEnd"/>
      <w:r w:rsidRPr="00AE01F8">
        <w:rPr>
          <w:rFonts w:ascii="Segoe UI" w:hAnsi="Segoe UI" w:cs="Segoe UI"/>
          <w:color w:val="000000"/>
          <w:shd w:val="clear" w:color="auto" w:fill="FFFFFF"/>
          <w:lang w:val="en-US"/>
        </w:rPr>
        <w:t xml:space="preserve"> what are the challenges when handling multi-phases flows with an implicit integrator? Multi-phase flows have been extensively studies in the fluid community, so the authors need to make their contribution </w:t>
      </w:r>
      <w:proofErr w:type="gramStart"/>
      <w:r w:rsidRPr="00AE01F8">
        <w:rPr>
          <w:rFonts w:ascii="Segoe UI" w:hAnsi="Segoe UI" w:cs="Segoe UI"/>
          <w:color w:val="000000"/>
          <w:shd w:val="clear" w:color="auto" w:fill="FFFFFF"/>
          <w:lang w:val="en-US"/>
        </w:rPr>
        <w:t>more clear</w:t>
      </w:r>
      <w:proofErr w:type="gramEnd"/>
      <w:r w:rsidRPr="00AE01F8">
        <w:rPr>
          <w:rFonts w:ascii="Segoe UI" w:hAnsi="Segoe UI" w:cs="Segoe UI"/>
          <w:color w:val="000000"/>
          <w:shd w:val="clear" w:color="auto" w:fill="FFFFFF"/>
          <w:lang w:val="en-US"/>
        </w:rPr>
        <w:t>.</w:t>
      </w:r>
    </w:p>
    <w:p w14:paraId="39458AE7" w14:textId="579AC5D9" w:rsidR="007F0FAC" w:rsidRPr="0061403C" w:rsidRDefault="00A003AB" w:rsidP="004E6C8B">
      <w:pPr>
        <w:spacing w:before="120" w:after="120"/>
        <w:jc w:val="both"/>
        <w:rPr>
          <w:rFonts w:ascii="Segoe UI" w:hAnsi="Segoe UI" w:cs="Segoe UI"/>
          <w:color w:val="FF0000"/>
          <w:shd w:val="clear" w:color="auto" w:fill="FFFFFF"/>
          <w:lang w:val="en-US"/>
        </w:rPr>
      </w:pPr>
      <w:r w:rsidRPr="00A003AB">
        <w:rPr>
          <w:rFonts w:ascii="Segoe UI" w:hAnsi="Segoe UI" w:cs="Segoe UI"/>
          <w:color w:val="FF0000"/>
          <w:shd w:val="clear" w:color="auto" w:fill="FFFFFF"/>
          <w:lang w:val="en-US"/>
        </w:rPr>
        <w:t xml:space="preserve">ICE (Implicit Continuous-Fluid Eulerian) is a subdivision of the Finite Volume Method, offering certain advantages in comparison to other approaches in the realm of flow computation encompassing all velocity ranges. The central concept behind this method is the utilization of a semi-implicit time discretization. This approach involves treating acoustic waves with an implicit scheme while handling advection terms explicitly. This dual approach enables the ICE </w:t>
      </w:r>
      <w:r w:rsidRPr="00A003AB">
        <w:rPr>
          <w:rFonts w:ascii="Segoe UI" w:hAnsi="Segoe UI" w:cs="Segoe UI"/>
          <w:color w:val="FF0000"/>
          <w:shd w:val="clear" w:color="auto" w:fill="FFFFFF"/>
          <w:lang w:val="en-US"/>
        </w:rPr>
        <w:lastRenderedPageBreak/>
        <w:t xml:space="preserve">method to circumvent the Courant stability constraint, which typically relies on the speed of sound within the fluid. According to Harlow and </w:t>
      </w:r>
      <w:proofErr w:type="spellStart"/>
      <w:r w:rsidRPr="00A003AB">
        <w:rPr>
          <w:rFonts w:ascii="Segoe UI" w:hAnsi="Segoe UI" w:cs="Segoe UI"/>
          <w:color w:val="FF0000"/>
          <w:shd w:val="clear" w:color="auto" w:fill="FFFFFF"/>
          <w:lang w:val="en-US"/>
        </w:rPr>
        <w:t>Amsden</w:t>
      </w:r>
      <w:proofErr w:type="spellEnd"/>
      <w:r w:rsidRPr="00A003AB">
        <w:rPr>
          <w:rFonts w:ascii="Segoe UI" w:hAnsi="Segoe UI" w:cs="Segoe UI"/>
          <w:color w:val="FF0000"/>
          <w:shd w:val="clear" w:color="auto" w:fill="FFFFFF"/>
          <w:lang w:val="en-US"/>
        </w:rPr>
        <w:t xml:space="preserve"> [1], this method stands out as both numerically stable and efficient when addressing transient and viscous fluid flows in multiple spatial dimensions.</w:t>
      </w:r>
    </w:p>
    <w:p w14:paraId="707DB0CA" w14:textId="741D0008" w:rsidR="0061403C" w:rsidRPr="0061403C" w:rsidRDefault="0061403C" w:rsidP="004E6C8B">
      <w:pPr>
        <w:spacing w:before="120" w:after="120"/>
        <w:jc w:val="both"/>
        <w:rPr>
          <w:rFonts w:ascii="Segoe UI" w:hAnsi="Segoe UI" w:cs="Segoe UI"/>
          <w:color w:val="FF0000"/>
          <w:shd w:val="clear" w:color="auto" w:fill="FFFFFF"/>
          <w:lang w:val="en-US"/>
        </w:rPr>
      </w:pPr>
      <w:r w:rsidRPr="0061403C">
        <w:rPr>
          <w:rFonts w:ascii="Segoe UI" w:hAnsi="Segoe UI" w:cs="Segoe UI"/>
          <w:color w:val="FF0000"/>
          <w:shd w:val="clear" w:color="auto" w:fill="FFFFFF"/>
          <w:lang w:val="en-US"/>
        </w:rPr>
        <w:t>We just want to clarify that</w:t>
      </w:r>
      <w:r w:rsidR="001A7AE2">
        <w:rPr>
          <w:rFonts w:ascii="Segoe UI" w:hAnsi="Segoe UI" w:cs="Segoe UI"/>
          <w:color w:val="FF0000"/>
          <w:shd w:val="clear" w:color="auto" w:fill="FFFFFF"/>
          <w:lang w:val="en-US"/>
        </w:rPr>
        <w:t>:</w:t>
      </w:r>
    </w:p>
    <w:p w14:paraId="01332DC7" w14:textId="1E9C0A67" w:rsidR="0061403C" w:rsidRPr="0061403C" w:rsidRDefault="0061403C" w:rsidP="004E6C8B">
      <w:pPr>
        <w:pStyle w:val="NormalWeb"/>
        <w:spacing w:before="120" w:beforeAutospacing="0" w:after="120" w:afterAutospacing="0"/>
        <w:jc w:val="both"/>
        <w:rPr>
          <w:rFonts w:ascii="Segoe UI" w:eastAsiaTheme="minorHAnsi" w:hAnsi="Segoe UI" w:cs="Segoe UI"/>
          <w:color w:val="FF0000"/>
          <w:kern w:val="2"/>
          <w:sz w:val="22"/>
          <w:szCs w:val="22"/>
          <w:shd w:val="clear" w:color="auto" w:fill="FFFFFF"/>
          <w:lang w:val="en-US" w:eastAsia="en-US"/>
          <w14:ligatures w14:val="standardContextual"/>
        </w:rPr>
      </w:pPr>
      <w:r w:rsidRPr="0061403C">
        <w:rPr>
          <w:rFonts w:ascii="Segoe UI" w:eastAsiaTheme="minorHAnsi" w:hAnsi="Segoe UI" w:cs="Segoe UI"/>
          <w:color w:val="FF0000"/>
          <w:kern w:val="2"/>
          <w:sz w:val="22"/>
          <w:szCs w:val="22"/>
          <w:shd w:val="clear" w:color="auto" w:fill="FFFFFF"/>
          <w:lang w:val="en-US" w:eastAsia="en-US"/>
          <w14:ligatures w14:val="standardContextual"/>
        </w:rPr>
        <w:t>“Baumgarten et al. \</w:t>
      </w:r>
      <w:proofErr w:type="gramStart"/>
      <w:r w:rsidRPr="0061403C">
        <w:rPr>
          <w:rFonts w:ascii="Segoe UI" w:eastAsiaTheme="minorHAnsi" w:hAnsi="Segoe UI" w:cs="Segoe UI"/>
          <w:color w:val="FF0000"/>
          <w:kern w:val="2"/>
          <w:sz w:val="22"/>
          <w:szCs w:val="22"/>
          <w:shd w:val="clear" w:color="auto" w:fill="FFFFFF"/>
          <w:lang w:val="en-US" w:eastAsia="en-US"/>
          <w14:ligatures w14:val="standardContextual"/>
        </w:rPr>
        <w:t>cite{</w:t>
      </w:r>
      <w:proofErr w:type="gramEnd"/>
      <w:r w:rsidRPr="0061403C">
        <w:rPr>
          <w:rFonts w:ascii="Segoe UI" w:eastAsiaTheme="minorHAnsi" w:hAnsi="Segoe UI" w:cs="Segoe UI"/>
          <w:color w:val="FF0000"/>
          <w:kern w:val="2"/>
          <w:sz w:val="22"/>
          <w:szCs w:val="22"/>
          <w:shd w:val="clear" w:color="auto" w:fill="FFFFFF"/>
          <w:lang w:val="en-US" w:eastAsia="en-US"/>
          <w14:ligatures w14:val="standardContextual"/>
        </w:rPr>
        <w:t xml:space="preserve">Baumgarten2021} made the first attempt at coupling the FVM with the MPM for the simulation of soil-fluid interaction by using an explicit time integration for the single-phase flow. In contrast to the mentioned work, we use implicit time integration for the </w:t>
      </w:r>
      <w:r w:rsidR="001A7AE2" w:rsidRPr="0061403C">
        <w:rPr>
          <w:rFonts w:ascii="Segoe UI" w:eastAsiaTheme="minorHAnsi" w:hAnsi="Segoe UI" w:cs="Segoe UI"/>
          <w:color w:val="FF0000"/>
          <w:kern w:val="2"/>
          <w:sz w:val="22"/>
          <w:szCs w:val="22"/>
          <w:shd w:val="clear" w:color="auto" w:fill="FFFFFF"/>
          <w:lang w:val="en-US" w:eastAsia="en-US"/>
          <w14:ligatures w14:val="standardContextual"/>
        </w:rPr>
        <w:t>multi-phase</w:t>
      </w:r>
      <w:r w:rsidRPr="0061403C">
        <w:rPr>
          <w:rFonts w:ascii="Segoe UI" w:eastAsiaTheme="minorHAnsi" w:hAnsi="Segoe UI" w:cs="Segoe UI"/>
          <w:color w:val="FF0000"/>
          <w:kern w:val="2"/>
          <w:sz w:val="22"/>
          <w:szCs w:val="22"/>
          <w:shd w:val="clear" w:color="auto" w:fill="FFFFFF"/>
          <w:lang w:val="en-US" w:eastAsia="en-US"/>
          <w14:ligatures w14:val="standardContextual"/>
        </w:rPr>
        <w:t xml:space="preserve"> flows.”</w:t>
      </w:r>
    </w:p>
    <w:p w14:paraId="51F885CD" w14:textId="429B21FC" w:rsidR="0061403C" w:rsidRPr="0061403C" w:rsidRDefault="0061403C" w:rsidP="004E6C8B">
      <w:pPr>
        <w:pStyle w:val="NormalWeb"/>
        <w:spacing w:before="120" w:beforeAutospacing="0" w:after="120" w:afterAutospacing="0"/>
        <w:jc w:val="both"/>
        <w:rPr>
          <w:rFonts w:ascii="Segoe UI" w:eastAsiaTheme="minorHAnsi" w:hAnsi="Segoe UI" w:cs="Segoe UI"/>
          <w:color w:val="FF0000"/>
          <w:kern w:val="2"/>
          <w:sz w:val="22"/>
          <w:szCs w:val="22"/>
          <w:shd w:val="clear" w:color="auto" w:fill="FFFFFF"/>
          <w:lang w:val="en-US" w:eastAsia="en-US"/>
          <w14:ligatures w14:val="standardContextual"/>
        </w:rPr>
      </w:pPr>
      <w:r w:rsidRPr="0061403C">
        <w:rPr>
          <w:rFonts w:ascii="Segoe UI" w:eastAsiaTheme="minorHAnsi" w:hAnsi="Segoe UI" w:cs="Segoe UI"/>
          <w:color w:val="FF0000"/>
          <w:kern w:val="2"/>
          <w:sz w:val="22"/>
          <w:szCs w:val="22"/>
          <w:shd w:val="clear" w:color="auto" w:fill="FFFFFF"/>
          <w:lang w:val="en-US" w:eastAsia="en-US"/>
          <w14:ligatures w14:val="standardContextual"/>
        </w:rPr>
        <w:t>The challenge when handling multi phases flows is that complex Interfaces: Interfaces between different phases can be highly complex and subject to continuous changes. Capturing these accurately within the implicit framework can be demanding and may require advanced techniques like level-set or volume-of-fluid methods.</w:t>
      </w:r>
      <w:r w:rsidR="00996D6A">
        <w:rPr>
          <w:rFonts w:ascii="Segoe UI" w:eastAsiaTheme="minorHAnsi" w:hAnsi="Segoe UI" w:cs="Segoe UI"/>
          <w:color w:val="FF0000"/>
          <w:kern w:val="2"/>
          <w:sz w:val="22"/>
          <w:szCs w:val="22"/>
          <w:shd w:val="clear" w:color="auto" w:fill="FFFFFF"/>
          <w:lang w:val="en-US" w:eastAsia="en-US"/>
          <w14:ligatures w14:val="standardContextual"/>
        </w:rPr>
        <w:t xml:space="preserve"> We adopted the later one.</w:t>
      </w:r>
    </w:p>
    <w:p w14:paraId="7F7E9834" w14:textId="77777777" w:rsidR="004E6C8B" w:rsidRDefault="00AE01F8" w:rsidP="004E6C8B">
      <w:pPr>
        <w:spacing w:before="120" w:after="120"/>
        <w:jc w:val="both"/>
        <w:rPr>
          <w:rFonts w:ascii="Segoe UI" w:hAnsi="Segoe UI" w:cs="Segoe UI"/>
          <w:color w:val="000000"/>
          <w:shd w:val="clear" w:color="auto" w:fill="FFFFFF"/>
          <w:lang w:val="en-US"/>
        </w:rPr>
      </w:pPr>
      <w:r w:rsidRPr="00AE01F8">
        <w:rPr>
          <w:rFonts w:ascii="Segoe UI" w:hAnsi="Segoe UI" w:cs="Segoe UI"/>
          <w:color w:val="000000"/>
          <w:shd w:val="clear" w:color="auto" w:fill="FFFFFF"/>
          <w:lang w:val="en-US"/>
        </w:rPr>
        <w:t>5. The multi-phase flows are considered in this work, but the authors only implemented the Terzaghi’s effective stress for saturated soils. How about the unsaturated case? Because the water and air are involved in the framework.</w:t>
      </w:r>
    </w:p>
    <w:p w14:paraId="12C807F0" w14:textId="6C6BC901" w:rsidR="00D67C88" w:rsidRDefault="001A7AE2" w:rsidP="00D67C88">
      <w:pPr>
        <w:spacing w:before="120" w:after="120"/>
        <w:jc w:val="both"/>
        <w:rPr>
          <w:rFonts w:ascii="Segoe UI" w:hAnsi="Segoe UI" w:cs="Segoe UI"/>
          <w:color w:val="FF0000"/>
          <w:shd w:val="clear" w:color="auto" w:fill="FFFFFF"/>
          <w:lang w:val="en-US"/>
        </w:rPr>
      </w:pPr>
      <w:r w:rsidRPr="001A7AE2">
        <w:rPr>
          <w:rFonts w:ascii="Segoe UI" w:hAnsi="Segoe UI" w:cs="Segoe UI"/>
          <w:color w:val="FF0000"/>
          <w:shd w:val="clear" w:color="auto" w:fill="FFFFFF"/>
          <w:lang w:val="en-US"/>
        </w:rPr>
        <w:t xml:space="preserve">You're correct in pointing out that the current model focuses on saturated soils and Terzaghi's effective stress analysis. </w:t>
      </w:r>
      <w:r w:rsidR="00D67C88" w:rsidRPr="00D67C88">
        <w:rPr>
          <w:rFonts w:ascii="Segoe UI" w:hAnsi="Segoe UI" w:cs="Segoe UI"/>
          <w:color w:val="FF0000"/>
          <w:shd w:val="clear" w:color="auto" w:fill="FFFFFF"/>
          <w:lang w:val="en-US"/>
        </w:rPr>
        <w:t>Regarding the issue of submarine landslides, it's important to note that in most cases, the soil is fully saturated. Thus, our emphasis remains on the saturated case to keep the analysis manageable and focused.</w:t>
      </w:r>
    </w:p>
    <w:p w14:paraId="7C0E14EE" w14:textId="1EE52CAD" w:rsidR="001A7AE2" w:rsidRPr="001A7AE2" w:rsidRDefault="001A7AE2" w:rsidP="004E6C8B">
      <w:pPr>
        <w:spacing w:before="120" w:after="120"/>
        <w:jc w:val="both"/>
        <w:rPr>
          <w:rFonts w:ascii="Segoe UI" w:hAnsi="Segoe UI" w:cs="Segoe UI"/>
          <w:color w:val="FF0000"/>
          <w:shd w:val="clear" w:color="auto" w:fill="FFFFFF"/>
          <w:lang w:val="en-US"/>
        </w:rPr>
      </w:pPr>
      <w:r w:rsidRPr="001A7AE2">
        <w:rPr>
          <w:rFonts w:ascii="Segoe UI" w:hAnsi="Segoe UI" w:cs="Segoe UI"/>
          <w:color w:val="FF0000"/>
          <w:shd w:val="clear" w:color="auto" w:fill="FFFFFF"/>
          <w:lang w:val="en-US"/>
        </w:rPr>
        <w:t>The inclusion of unsaturated soils, where water and air are both present, introduces additional complexities that require more advanced physical models and numerical treatments to be accurately represented. Simulating unsaturated soils demands consideration of factors like air-water interaction, capillary forces, and moisture content effects, which significantly expand the complexity of the model.</w:t>
      </w:r>
    </w:p>
    <w:p w14:paraId="4C987E55" w14:textId="3E81B996" w:rsidR="001A7AE2" w:rsidRPr="001A7AE2" w:rsidRDefault="001A7AE2" w:rsidP="004E6C8B">
      <w:pPr>
        <w:spacing w:before="120" w:after="120"/>
        <w:jc w:val="both"/>
        <w:rPr>
          <w:rFonts w:ascii="Segoe UI" w:hAnsi="Segoe UI" w:cs="Segoe UI"/>
          <w:color w:val="FF0000"/>
          <w:shd w:val="clear" w:color="auto" w:fill="FFFFFF"/>
          <w:lang w:val="en-US"/>
        </w:rPr>
      </w:pPr>
      <w:r w:rsidRPr="001A7AE2">
        <w:rPr>
          <w:rFonts w:ascii="Segoe UI" w:hAnsi="Segoe UI" w:cs="Segoe UI"/>
          <w:color w:val="FF0000"/>
          <w:shd w:val="clear" w:color="auto" w:fill="FFFFFF"/>
          <w:lang w:val="en-US"/>
        </w:rPr>
        <w:t xml:space="preserve">Given the existing limitations and complexities associated with unsaturated soil modeling, we </w:t>
      </w:r>
      <w:r w:rsidR="007650FF">
        <w:rPr>
          <w:rFonts w:ascii="Segoe UI" w:hAnsi="Segoe UI" w:cs="Segoe UI"/>
          <w:color w:val="FF0000"/>
          <w:shd w:val="clear" w:color="auto" w:fill="FFFFFF"/>
          <w:lang w:val="en-US"/>
        </w:rPr>
        <w:t xml:space="preserve">only </w:t>
      </w:r>
      <w:r w:rsidRPr="001A7AE2">
        <w:rPr>
          <w:rFonts w:ascii="Segoe UI" w:hAnsi="Segoe UI" w:cs="Segoe UI"/>
          <w:color w:val="FF0000"/>
          <w:shd w:val="clear" w:color="auto" w:fill="FFFFFF"/>
          <w:lang w:val="en-US"/>
        </w:rPr>
        <w:t>have focused on the saturated soil scenario where Terzaghi's effective stress analysis provides a practical framework. Implementing unsaturated soil behavior would require a comprehensive approach involving sophisticated constitutive models, consideration of hysteresis effects, and specialized numerical methods to accurately capture the physics. While unsaturated soil behavior is indeed an important aspect to address, it is an avenue for further research and development beyond the scope of the current study.</w:t>
      </w:r>
    </w:p>
    <w:p w14:paraId="26329A4C" w14:textId="77777777" w:rsidR="004E6C8B" w:rsidRDefault="00AE01F8" w:rsidP="004E6C8B">
      <w:pPr>
        <w:spacing w:before="120" w:after="120"/>
        <w:jc w:val="both"/>
        <w:rPr>
          <w:rFonts w:ascii="Segoe UI" w:hAnsi="Segoe UI" w:cs="Segoe UI"/>
          <w:color w:val="000000"/>
          <w:shd w:val="clear" w:color="auto" w:fill="FFFFFF"/>
          <w:lang w:val="en-US"/>
        </w:rPr>
      </w:pPr>
      <w:r w:rsidRPr="00AE01F8">
        <w:rPr>
          <w:rFonts w:ascii="Segoe UI" w:hAnsi="Segoe UI" w:cs="Segoe UI"/>
          <w:color w:val="000000"/>
          <w:shd w:val="clear" w:color="auto" w:fill="FFFFFF"/>
          <w:lang w:val="en-US"/>
        </w:rPr>
        <w:t>6. A follow-up question of the previous comment: Why did the authors not split water and air in the conservation equations starting from Eq. (4). All these equations are for single-fluid phase only.</w:t>
      </w:r>
    </w:p>
    <w:p w14:paraId="7122F67B" w14:textId="7E5610E0" w:rsidR="004E6C8B" w:rsidRPr="004E6C8B" w:rsidRDefault="004E6C8B" w:rsidP="004E6C8B">
      <w:pPr>
        <w:spacing w:before="120" w:after="120"/>
        <w:jc w:val="both"/>
        <w:rPr>
          <w:rFonts w:ascii="Segoe UI" w:hAnsi="Segoe UI" w:cs="Segoe UI"/>
          <w:color w:val="FF0000"/>
          <w:shd w:val="clear" w:color="auto" w:fill="FFFFFF"/>
          <w:lang w:val="en-US"/>
        </w:rPr>
      </w:pPr>
      <w:r w:rsidRPr="004E6C8B">
        <w:rPr>
          <w:rFonts w:ascii="Segoe UI" w:hAnsi="Segoe UI" w:cs="Segoe UI"/>
          <w:color w:val="FF0000"/>
          <w:shd w:val="clear" w:color="auto" w:fill="FFFFFF"/>
          <w:lang w:val="en-US"/>
        </w:rPr>
        <w:t>The reason for presenting a single conservation equation for both air and water in the text is to simplify the explanation and avoid redundancy, as they share the same conservation equation within our model. However, in the actual computation, we do solve two separate conservation equations—one for air and another for water. This approach allows us to accurately capture the distinct behaviors of each fluid material during simulations.</w:t>
      </w:r>
    </w:p>
    <w:p w14:paraId="0D7C5960" w14:textId="77777777" w:rsidR="004E6C8B" w:rsidRPr="004E6C8B" w:rsidRDefault="004E6C8B" w:rsidP="004E6C8B">
      <w:pPr>
        <w:spacing w:before="120" w:after="120"/>
        <w:jc w:val="both"/>
        <w:rPr>
          <w:rFonts w:ascii="Segoe UI" w:hAnsi="Segoe UI" w:cs="Segoe UI"/>
          <w:color w:val="FF0000"/>
          <w:shd w:val="clear" w:color="auto" w:fill="FFFFFF"/>
          <w:lang w:val="en-US"/>
        </w:rPr>
      </w:pPr>
      <w:r w:rsidRPr="004E6C8B">
        <w:rPr>
          <w:rFonts w:ascii="Segoe UI" w:hAnsi="Segoe UI" w:cs="Segoe UI"/>
          <w:color w:val="FF0000"/>
          <w:shd w:val="clear" w:color="auto" w:fill="FFFFFF"/>
          <w:lang w:val="en-US"/>
        </w:rPr>
        <w:lastRenderedPageBreak/>
        <w:t xml:space="preserve">To elaborate further, our model is designed to handle various scenarios, including multiple fluid and solid materials. In cases where different fluid phases or solid materials exhibit unique behaviors, we ensure that separate conservation equations are solved to accurately represent their dynamics. </w:t>
      </w:r>
    </w:p>
    <w:p w14:paraId="7B2E930E" w14:textId="4E46CEE7" w:rsidR="00B27ED0" w:rsidRDefault="00AE01F8" w:rsidP="004E6C8B">
      <w:pPr>
        <w:spacing w:before="120" w:after="120"/>
        <w:jc w:val="both"/>
        <w:rPr>
          <w:rFonts w:ascii="Segoe UI" w:hAnsi="Segoe UI" w:cs="Segoe UI"/>
          <w:color w:val="000000"/>
          <w:shd w:val="clear" w:color="auto" w:fill="FFFFFF"/>
          <w:lang w:val="en-US"/>
        </w:rPr>
      </w:pPr>
      <w:r w:rsidRPr="00AE01F8">
        <w:rPr>
          <w:rFonts w:ascii="Segoe UI" w:hAnsi="Segoe UI" w:cs="Segoe UI"/>
          <w:color w:val="000000"/>
          <w:shd w:val="clear" w:color="auto" w:fill="FFFFFF"/>
          <w:lang w:val="en-US"/>
        </w:rPr>
        <w:t>7. Please give a reference properly to the MC model because a detailed implementation is not presented yet.</w:t>
      </w:r>
    </w:p>
    <w:p w14:paraId="2ED83035" w14:textId="77777777" w:rsidR="001C2DDD" w:rsidRPr="001C2DDD" w:rsidRDefault="001C2DDD" w:rsidP="004E6C8B">
      <w:pPr>
        <w:spacing w:before="120" w:after="120"/>
        <w:jc w:val="both"/>
        <w:rPr>
          <w:rFonts w:ascii="Segoe UI" w:hAnsi="Segoe UI" w:cs="Segoe UI"/>
          <w:color w:val="FF0000"/>
          <w:shd w:val="clear" w:color="auto" w:fill="FFFFFF"/>
          <w:lang w:val="en-US"/>
        </w:rPr>
      </w:pPr>
      <w:r w:rsidRPr="001C2DDD">
        <w:rPr>
          <w:rFonts w:ascii="Segoe UI" w:hAnsi="Segoe UI" w:cs="Segoe UI"/>
          <w:color w:val="FF0000"/>
          <w:shd w:val="clear" w:color="auto" w:fill="FFFFFF"/>
          <w:lang w:val="en-US"/>
        </w:rPr>
        <w:t>We provide the numerical implementation for MC model in the manuscript as below:</w:t>
      </w:r>
    </w:p>
    <w:p w14:paraId="1FFBA660" w14:textId="77777777" w:rsidR="001C2DDD" w:rsidRPr="001C2DDD" w:rsidRDefault="001C2DDD" w:rsidP="004E6C8B">
      <w:pPr>
        <w:spacing w:before="120" w:after="120"/>
        <w:jc w:val="both"/>
        <w:rPr>
          <w:rFonts w:ascii="Segoe UI" w:hAnsi="Segoe UI" w:cs="Segoe UI"/>
          <w:color w:val="FF0000"/>
          <w:shd w:val="clear" w:color="auto" w:fill="FFFFFF"/>
          <w:lang w:val="en-US"/>
        </w:rPr>
      </w:pPr>
      <w:r w:rsidRPr="001C2DDD">
        <w:rPr>
          <w:rFonts w:ascii="Segoe UI" w:hAnsi="Segoe UI" w:cs="Segoe UI"/>
          <w:color w:val="FF0000"/>
          <w:shd w:val="clear" w:color="auto" w:fill="FFFFFF"/>
          <w:lang w:val="en-US"/>
        </w:rPr>
        <w:t>The numerical implementation follows the approach described in Clausen et al. \</w:t>
      </w:r>
      <w:proofErr w:type="gramStart"/>
      <w:r w:rsidRPr="001C2DDD">
        <w:rPr>
          <w:rFonts w:ascii="Segoe UI" w:hAnsi="Segoe UI" w:cs="Segoe UI"/>
          <w:color w:val="FF0000"/>
          <w:shd w:val="clear" w:color="auto" w:fill="FFFFFF"/>
          <w:lang w:val="en-US"/>
        </w:rPr>
        <w:t>cite{</w:t>
      </w:r>
      <w:proofErr w:type="gramEnd"/>
      <w:r w:rsidRPr="001C2DDD">
        <w:rPr>
          <w:rFonts w:ascii="Segoe UI" w:hAnsi="Segoe UI" w:cs="Segoe UI"/>
          <w:color w:val="FF0000"/>
          <w:shd w:val="clear" w:color="auto" w:fill="FFFFFF"/>
          <w:lang w:val="en-US"/>
        </w:rPr>
        <w:t>Clausen}.</w:t>
      </w:r>
    </w:p>
    <w:p w14:paraId="71490C52" w14:textId="3DF60D37" w:rsidR="00B27ED0" w:rsidRDefault="00AE01F8" w:rsidP="004E6C8B">
      <w:pPr>
        <w:spacing w:before="120" w:after="120"/>
        <w:jc w:val="both"/>
        <w:rPr>
          <w:rFonts w:ascii="Segoe UI" w:hAnsi="Segoe UI" w:cs="Segoe UI"/>
          <w:color w:val="000000"/>
          <w:shd w:val="clear" w:color="auto" w:fill="FFFFFF"/>
          <w:lang w:val="en-US"/>
        </w:rPr>
      </w:pPr>
      <w:r w:rsidRPr="00AE01F8">
        <w:rPr>
          <w:rFonts w:ascii="Segoe UI" w:hAnsi="Segoe UI" w:cs="Segoe UI"/>
          <w:color w:val="000000"/>
          <w:shd w:val="clear" w:color="auto" w:fill="FFFFFF"/>
          <w:lang w:val="en-US"/>
        </w:rPr>
        <w:t>8. References are missing for the implementation of the turbulent model.</w:t>
      </w:r>
    </w:p>
    <w:p w14:paraId="07637F20" w14:textId="54ADDA41" w:rsidR="00B27ED0" w:rsidRPr="00C975A5" w:rsidRDefault="00C975A5" w:rsidP="004E6C8B">
      <w:pPr>
        <w:spacing w:before="120" w:after="120"/>
        <w:jc w:val="both"/>
        <w:rPr>
          <w:rFonts w:ascii="Segoe UI" w:hAnsi="Segoe UI" w:cs="Segoe UI"/>
          <w:color w:val="FF0000"/>
          <w:shd w:val="clear" w:color="auto" w:fill="FFFFFF"/>
          <w:lang w:val="en-US"/>
        </w:rPr>
      </w:pPr>
      <w:r w:rsidRPr="00C975A5">
        <w:rPr>
          <w:rFonts w:ascii="Segoe UI" w:hAnsi="Segoe UI" w:cs="Segoe UI"/>
          <w:color w:val="FF0000"/>
          <w:shd w:val="clear" w:color="auto" w:fill="FFFFFF"/>
          <w:lang w:val="en-US"/>
        </w:rPr>
        <w:t>We have now provided the references for the Smagorinsky model</w:t>
      </w:r>
      <w:r>
        <w:rPr>
          <w:rFonts w:ascii="Segoe UI" w:hAnsi="Segoe UI" w:cs="Segoe UI"/>
          <w:color w:val="FF0000"/>
          <w:shd w:val="clear" w:color="auto" w:fill="FFFFFF"/>
          <w:lang w:val="en-US"/>
        </w:rPr>
        <w:t>.</w:t>
      </w:r>
    </w:p>
    <w:p w14:paraId="43403A9D" w14:textId="7AF3CB9A" w:rsidR="00B27ED0" w:rsidRDefault="00AE01F8" w:rsidP="004E6C8B">
      <w:pPr>
        <w:spacing w:before="120" w:after="120"/>
        <w:jc w:val="both"/>
        <w:rPr>
          <w:rFonts w:ascii="Segoe UI" w:hAnsi="Segoe UI" w:cs="Segoe UI"/>
          <w:color w:val="000000"/>
          <w:shd w:val="clear" w:color="auto" w:fill="FFFFFF"/>
          <w:lang w:val="en-US"/>
        </w:rPr>
      </w:pPr>
      <w:r w:rsidRPr="00AE01F8">
        <w:rPr>
          <w:rFonts w:ascii="Segoe UI" w:hAnsi="Segoe UI" w:cs="Segoe UI"/>
          <w:color w:val="000000"/>
          <w:shd w:val="clear" w:color="auto" w:fill="FFFFFF"/>
          <w:lang w:val="en-US"/>
        </w:rPr>
        <w:t>10. Did the authors consider energy dissipation given by Eq. (22) into the energy balance conversation?</w:t>
      </w:r>
    </w:p>
    <w:p w14:paraId="2FDEE5DE" w14:textId="2EB46221" w:rsidR="00B27ED0" w:rsidRPr="00CE51DA" w:rsidRDefault="00B27ED0" w:rsidP="004E6C8B">
      <w:pPr>
        <w:spacing w:before="120" w:after="120"/>
        <w:jc w:val="both"/>
        <w:rPr>
          <w:rFonts w:ascii="Segoe UI" w:hAnsi="Segoe UI" w:cs="Segoe UI"/>
          <w:color w:val="FF0000"/>
          <w:shd w:val="clear" w:color="auto" w:fill="FFFFFF"/>
          <w:lang w:val="en-US"/>
        </w:rPr>
      </w:pPr>
      <w:r w:rsidRPr="00CE51DA">
        <w:rPr>
          <w:rFonts w:ascii="Segoe UI" w:hAnsi="Segoe UI" w:cs="Segoe UI"/>
          <w:color w:val="FF0000"/>
          <w:shd w:val="clear" w:color="auto" w:fill="FFFFFF"/>
          <w:lang w:val="en-US"/>
        </w:rPr>
        <w:t>Yes</w:t>
      </w:r>
      <w:r w:rsidR="00CE51DA" w:rsidRPr="00CE51DA">
        <w:rPr>
          <w:rFonts w:ascii="Segoe UI" w:hAnsi="Segoe UI" w:cs="Segoe UI"/>
          <w:color w:val="FF0000"/>
          <w:shd w:val="clear" w:color="auto" w:fill="FFFFFF"/>
          <w:lang w:val="en-US"/>
        </w:rPr>
        <w:t>, we did consider the energy dissipation in the frictional contact and that term is considered in equation (55) during numerical implementation.</w:t>
      </w:r>
    </w:p>
    <w:p w14:paraId="386E3839" w14:textId="09C1AE28" w:rsidR="00B27ED0" w:rsidRDefault="00AE01F8" w:rsidP="004E6C8B">
      <w:pPr>
        <w:spacing w:before="120" w:after="120"/>
        <w:jc w:val="both"/>
        <w:rPr>
          <w:rFonts w:ascii="Segoe UI" w:hAnsi="Segoe UI" w:cs="Segoe UI"/>
          <w:color w:val="000000"/>
          <w:shd w:val="clear" w:color="auto" w:fill="FFFFFF"/>
          <w:lang w:val="en-US"/>
        </w:rPr>
      </w:pPr>
      <w:r w:rsidRPr="00AE01F8">
        <w:rPr>
          <w:rFonts w:ascii="Segoe UI" w:hAnsi="Segoe UI" w:cs="Segoe UI"/>
          <w:color w:val="000000"/>
          <w:shd w:val="clear" w:color="auto" w:fill="FFFFFF"/>
          <w:lang w:val="en-US"/>
        </w:rPr>
        <w:t xml:space="preserve">11. What are T_s and </w:t>
      </w:r>
      <w:proofErr w:type="spellStart"/>
      <w:r w:rsidRPr="00AE01F8">
        <w:rPr>
          <w:rFonts w:ascii="Segoe UI" w:hAnsi="Segoe UI" w:cs="Segoe UI"/>
          <w:color w:val="000000"/>
          <w:shd w:val="clear" w:color="auto" w:fill="FFFFFF"/>
          <w:lang w:val="en-US"/>
        </w:rPr>
        <w:t>T_f</w:t>
      </w:r>
      <w:proofErr w:type="spellEnd"/>
      <w:r w:rsidRPr="00AE01F8">
        <w:rPr>
          <w:rFonts w:ascii="Segoe UI" w:hAnsi="Segoe UI" w:cs="Segoe UI"/>
          <w:color w:val="000000"/>
          <w:shd w:val="clear" w:color="auto" w:fill="FFFFFF"/>
          <w:lang w:val="en-US"/>
        </w:rPr>
        <w:t>? Temperature?</w:t>
      </w:r>
    </w:p>
    <w:p w14:paraId="1100B94F" w14:textId="0346B078" w:rsidR="00B27ED0" w:rsidRPr="00903C20" w:rsidRDefault="00B27ED0" w:rsidP="004E6C8B">
      <w:pPr>
        <w:spacing w:before="120" w:after="120"/>
        <w:jc w:val="both"/>
        <w:rPr>
          <w:rFonts w:ascii="Segoe UI" w:hAnsi="Segoe UI" w:cs="Segoe UI"/>
          <w:color w:val="FF0000"/>
          <w:shd w:val="clear" w:color="auto" w:fill="FFFFFF"/>
          <w:lang w:val="en-US"/>
        </w:rPr>
      </w:pPr>
      <w:r w:rsidRPr="00903C20">
        <w:rPr>
          <w:rFonts w:ascii="Segoe UI" w:hAnsi="Segoe UI" w:cs="Segoe UI"/>
          <w:color w:val="FF0000"/>
          <w:shd w:val="clear" w:color="auto" w:fill="FFFFFF"/>
          <w:lang w:val="en-US"/>
        </w:rPr>
        <w:t xml:space="preserve">T_s stands for solid temperatures and </w:t>
      </w:r>
      <w:proofErr w:type="spellStart"/>
      <w:r w:rsidRPr="00903C20">
        <w:rPr>
          <w:rFonts w:ascii="Segoe UI" w:hAnsi="Segoe UI" w:cs="Segoe UI"/>
          <w:color w:val="FF0000"/>
          <w:shd w:val="clear" w:color="auto" w:fill="FFFFFF"/>
          <w:lang w:val="en-US"/>
        </w:rPr>
        <w:t>T_f</w:t>
      </w:r>
      <w:proofErr w:type="spellEnd"/>
      <w:r w:rsidRPr="00903C20">
        <w:rPr>
          <w:rFonts w:ascii="Segoe UI" w:hAnsi="Segoe UI" w:cs="Segoe UI"/>
          <w:color w:val="FF0000"/>
          <w:shd w:val="clear" w:color="auto" w:fill="FFFFFF"/>
          <w:lang w:val="en-US"/>
        </w:rPr>
        <w:t xml:space="preserve"> stands for fluid </w:t>
      </w:r>
      <w:r w:rsidR="00D67C88" w:rsidRPr="00903C20">
        <w:rPr>
          <w:rFonts w:ascii="Segoe UI" w:hAnsi="Segoe UI" w:cs="Segoe UI"/>
          <w:color w:val="FF0000"/>
          <w:shd w:val="clear" w:color="auto" w:fill="FFFFFF"/>
          <w:lang w:val="en-US"/>
        </w:rPr>
        <w:t>temperature.</w:t>
      </w:r>
    </w:p>
    <w:p w14:paraId="70AC4705" w14:textId="1AEA689A" w:rsidR="00217242" w:rsidRDefault="00AE01F8" w:rsidP="004E6C8B">
      <w:pPr>
        <w:spacing w:before="120" w:after="120"/>
        <w:jc w:val="both"/>
        <w:rPr>
          <w:rFonts w:ascii="Segoe UI" w:hAnsi="Segoe UI" w:cs="Segoe UI"/>
          <w:color w:val="000000"/>
          <w:shd w:val="clear" w:color="auto" w:fill="FFFFFF"/>
          <w:lang w:val="en-US"/>
        </w:rPr>
      </w:pPr>
      <w:r w:rsidRPr="00AE01F8">
        <w:rPr>
          <w:rFonts w:ascii="Segoe UI" w:hAnsi="Segoe UI" w:cs="Segoe UI"/>
          <w:color w:val="000000"/>
          <w:shd w:val="clear" w:color="auto" w:fill="FFFFFF"/>
          <w:lang w:val="en-US"/>
        </w:rPr>
        <w:t>12. Is the Darcy law in Eq. (30) applicable to the turbulent flow?</w:t>
      </w:r>
    </w:p>
    <w:p w14:paraId="4FAB8B6C" w14:textId="77777777" w:rsidR="004469F8" w:rsidRPr="004469F8" w:rsidRDefault="004469F8" w:rsidP="004469F8">
      <w:pPr>
        <w:spacing w:before="120" w:after="120"/>
        <w:jc w:val="both"/>
        <w:rPr>
          <w:rFonts w:ascii="Segoe UI" w:hAnsi="Segoe UI" w:cs="Segoe UI"/>
          <w:color w:val="FF0000"/>
          <w:shd w:val="clear" w:color="auto" w:fill="FFFFFF"/>
          <w:lang w:val="en-US"/>
        </w:rPr>
      </w:pPr>
      <w:r w:rsidRPr="004469F8">
        <w:rPr>
          <w:rFonts w:ascii="Segoe UI" w:hAnsi="Segoe UI" w:cs="Segoe UI"/>
          <w:color w:val="FF0000"/>
          <w:shd w:val="clear" w:color="auto" w:fill="FFFFFF"/>
          <w:lang w:val="en-US"/>
        </w:rPr>
        <w:t xml:space="preserve">Certainly, the Darcy equation is not applicable to turbulent flows. Equation (30) is provided to estimate an approximate Darcy permeability (or hydraulic conductivity) for the purpose of validating analytical solutions where turbulent flow is not present. In all our simulations, we employ a nonlinear drag force relationship that </w:t>
      </w:r>
      <w:proofErr w:type="gramStart"/>
      <w:r w:rsidRPr="004469F8">
        <w:rPr>
          <w:rFonts w:ascii="Segoe UI" w:hAnsi="Segoe UI" w:cs="Segoe UI"/>
          <w:color w:val="FF0000"/>
          <w:shd w:val="clear" w:color="auto" w:fill="FFFFFF"/>
          <w:lang w:val="en-US"/>
        </w:rPr>
        <w:t>takes into account</w:t>
      </w:r>
      <w:proofErr w:type="gramEnd"/>
      <w:r w:rsidRPr="004469F8">
        <w:rPr>
          <w:rFonts w:ascii="Segoe UI" w:hAnsi="Segoe UI" w:cs="Segoe UI"/>
          <w:color w:val="FF0000"/>
          <w:shd w:val="clear" w:color="auto" w:fill="FFFFFF"/>
          <w:lang w:val="en-US"/>
        </w:rPr>
        <w:t xml:space="preserve"> the Reynolds number as an input parameter to accurately represent the behavior in turbulent flow scenarios.</w:t>
      </w:r>
    </w:p>
    <w:p w14:paraId="777CEC6F" w14:textId="77777777" w:rsidR="00E506DC" w:rsidRDefault="00AE01F8" w:rsidP="004E6C8B">
      <w:pPr>
        <w:spacing w:before="120" w:after="120"/>
        <w:jc w:val="both"/>
        <w:rPr>
          <w:rFonts w:ascii="Segoe UI" w:hAnsi="Segoe UI" w:cs="Segoe UI"/>
          <w:color w:val="000000"/>
          <w:shd w:val="clear" w:color="auto" w:fill="FFFFFF"/>
          <w:lang w:val="en-US"/>
        </w:rPr>
      </w:pPr>
      <w:r w:rsidRPr="00AE01F8">
        <w:rPr>
          <w:rFonts w:ascii="Segoe UI" w:hAnsi="Segoe UI" w:cs="Segoe UI"/>
          <w:color w:val="000000"/>
          <w:shd w:val="clear" w:color="auto" w:fill="FFFFFF"/>
          <w:lang w:val="en-US"/>
        </w:rPr>
        <w:t>13. The authors consider heat transfer but only through the solid phase, e.g., Eq. (55). Is that necessary to consider heat transfer for the submarine land sliding triggered by earthquakes?</w:t>
      </w:r>
    </w:p>
    <w:p w14:paraId="0FF02C20" w14:textId="77777777" w:rsidR="00A043C3" w:rsidRPr="00EF7C54" w:rsidRDefault="00A043C3" w:rsidP="00A043C3">
      <w:pPr>
        <w:spacing w:before="120" w:after="120"/>
        <w:jc w:val="both"/>
        <w:rPr>
          <w:rFonts w:ascii="Segoe UI" w:hAnsi="Segoe UI" w:cs="Segoe UI"/>
          <w:color w:val="FF0000"/>
          <w:shd w:val="clear" w:color="auto" w:fill="FFFFFF"/>
          <w:lang w:val="en-US"/>
        </w:rPr>
      </w:pPr>
      <w:r w:rsidRPr="00EF7C54">
        <w:rPr>
          <w:rFonts w:ascii="Segoe UI" w:hAnsi="Segoe UI" w:cs="Segoe UI"/>
          <w:color w:val="FF0000"/>
          <w:shd w:val="clear" w:color="auto" w:fill="FFFFFF"/>
          <w:lang w:val="en-US"/>
        </w:rPr>
        <w:t>There is a potential that thermal effects could have an impact on landslides (Pinyol et al 2018), we have taken a cautious approach in our simulations. This is due to uncertainties in temperature boundary conditions. Consequently, we have set a constant temperature across all boundaries to minimize the potential thermal effects on our results.</w:t>
      </w:r>
    </w:p>
    <w:p w14:paraId="10306B52" w14:textId="67D9CC29" w:rsidR="00B27ED0" w:rsidRDefault="00A043C3" w:rsidP="004E6C8B">
      <w:pPr>
        <w:spacing w:before="120" w:after="120"/>
        <w:jc w:val="both"/>
        <w:rPr>
          <w:rFonts w:ascii="Segoe UI" w:hAnsi="Segoe UI" w:cs="Segoe UI"/>
          <w:color w:val="000000"/>
          <w:shd w:val="clear" w:color="auto" w:fill="FFFFFF"/>
          <w:lang w:val="en-US"/>
        </w:rPr>
      </w:pPr>
      <w:r w:rsidRPr="00EF7C54">
        <w:rPr>
          <w:rFonts w:ascii="Segoe UI" w:hAnsi="Segoe UI" w:cs="Segoe UI"/>
          <w:color w:val="FF0000"/>
          <w:shd w:val="clear" w:color="auto" w:fill="FFFFFF"/>
          <w:lang w:val="es-ES"/>
        </w:rPr>
        <w:t xml:space="preserve">N. Pinyol, M. Alvarado, E. Alonso, and F. Zabala. </w:t>
      </w:r>
      <w:r w:rsidRPr="00EF7C54">
        <w:rPr>
          <w:rFonts w:ascii="Segoe UI" w:hAnsi="Segoe UI" w:cs="Segoe UI"/>
          <w:color w:val="FF0000"/>
          <w:shd w:val="clear" w:color="auto" w:fill="FFFFFF"/>
          <w:lang w:val="en-US"/>
        </w:rPr>
        <w:t>Thermal effects in landslide mobility. Géotechnique, 68(6):528–545, 2017.</w:t>
      </w:r>
      <w:r w:rsidRPr="00EF7C54">
        <w:rPr>
          <w:rFonts w:ascii="Segoe UI" w:hAnsi="Segoe UI" w:cs="Segoe UI"/>
          <w:color w:val="FF0000"/>
          <w:shd w:val="clear" w:color="auto" w:fill="FFFFFF"/>
          <w:lang w:val="en-US"/>
        </w:rPr>
        <w:cr/>
      </w:r>
      <w:r w:rsidR="00AE01F8" w:rsidRPr="00AE01F8">
        <w:rPr>
          <w:rFonts w:ascii="Segoe UI" w:hAnsi="Segoe UI" w:cs="Segoe UI"/>
          <w:color w:val="000000"/>
          <w:shd w:val="clear" w:color="auto" w:fill="FFFFFF"/>
          <w:lang w:val="en-US"/>
        </w:rPr>
        <w:t>It seems that the authors have also considered heat transfer through the fluid phase, but the formulations and implementations on convection are missing.</w:t>
      </w:r>
    </w:p>
    <w:p w14:paraId="1A645D8D" w14:textId="58DFA01C" w:rsidR="00D67C88" w:rsidRPr="00D67C88" w:rsidRDefault="00D67C88" w:rsidP="00D67C88">
      <w:pPr>
        <w:spacing w:before="120" w:after="120"/>
        <w:jc w:val="both"/>
        <w:rPr>
          <w:rFonts w:ascii="Segoe UI" w:hAnsi="Segoe UI" w:cs="Segoe UI"/>
          <w:color w:val="FF0000"/>
          <w:shd w:val="clear" w:color="auto" w:fill="FFFFFF"/>
          <w:lang w:val="en-US"/>
        </w:rPr>
      </w:pPr>
      <w:r w:rsidRPr="00D67C88">
        <w:rPr>
          <w:rFonts w:ascii="Segoe UI" w:hAnsi="Segoe UI" w:cs="Segoe UI"/>
          <w:color w:val="FF0000"/>
          <w:shd w:val="clear" w:color="auto" w:fill="FFFFFF"/>
          <w:lang w:val="en-US"/>
        </w:rPr>
        <w:t>You're correct in noting that we have indeed considered heat transfer through the fluid phase. The implementation of energy exchange and convection is accounted for in the equations presented. Specifically</w:t>
      </w:r>
      <w:r>
        <w:rPr>
          <w:rFonts w:ascii="Segoe UI" w:hAnsi="Segoe UI" w:cs="Segoe UI"/>
          <w:color w:val="FF0000"/>
          <w:shd w:val="clear" w:color="auto" w:fill="FFFFFF"/>
          <w:lang w:val="en-US"/>
        </w:rPr>
        <w:t xml:space="preserve"> for the numerical implementation</w:t>
      </w:r>
      <w:r w:rsidRPr="00D67C88">
        <w:rPr>
          <w:rFonts w:ascii="Segoe UI" w:hAnsi="Segoe UI" w:cs="Segoe UI"/>
          <w:color w:val="FF0000"/>
          <w:shd w:val="clear" w:color="auto" w:fill="FFFFFF"/>
          <w:lang w:val="en-US"/>
        </w:rPr>
        <w:t xml:space="preserve">, the convection of internal energy is addressed in Equation </w:t>
      </w:r>
      <w:r>
        <w:rPr>
          <w:rFonts w:ascii="Segoe UI" w:hAnsi="Segoe UI" w:cs="Segoe UI"/>
          <w:color w:val="FF0000"/>
          <w:shd w:val="clear" w:color="auto" w:fill="FFFFFF"/>
          <w:lang w:val="en-US"/>
        </w:rPr>
        <w:t>79</w:t>
      </w:r>
      <w:r w:rsidRPr="00D67C88">
        <w:rPr>
          <w:rFonts w:ascii="Segoe UI" w:hAnsi="Segoe UI" w:cs="Segoe UI"/>
          <w:color w:val="FF0000"/>
          <w:shd w:val="clear" w:color="auto" w:fill="FFFFFF"/>
          <w:lang w:val="en-US"/>
        </w:rPr>
        <w:t xml:space="preserve">, and the overall energy exchange is accounted for by solving Equation </w:t>
      </w:r>
      <w:r>
        <w:rPr>
          <w:rFonts w:ascii="Segoe UI" w:hAnsi="Segoe UI" w:cs="Segoe UI"/>
          <w:color w:val="FF0000"/>
          <w:shd w:val="clear" w:color="auto" w:fill="FFFFFF"/>
          <w:lang w:val="en-US"/>
        </w:rPr>
        <w:t>69 with linear system in line 420</w:t>
      </w:r>
      <w:r w:rsidRPr="00D67C88">
        <w:rPr>
          <w:rFonts w:ascii="Segoe UI" w:hAnsi="Segoe UI" w:cs="Segoe UI"/>
          <w:color w:val="FF0000"/>
          <w:shd w:val="clear" w:color="auto" w:fill="FFFFFF"/>
          <w:lang w:val="en-US"/>
        </w:rPr>
        <w:t xml:space="preserve">. </w:t>
      </w:r>
    </w:p>
    <w:p w14:paraId="70021238" w14:textId="77777777" w:rsidR="009422EA" w:rsidRDefault="009422EA" w:rsidP="00EF7C54">
      <w:pPr>
        <w:spacing w:before="120" w:after="120"/>
        <w:jc w:val="both"/>
        <w:rPr>
          <w:rFonts w:ascii="Segoe UI" w:hAnsi="Segoe UI" w:cs="Segoe UI"/>
          <w:color w:val="FF0000"/>
          <w:shd w:val="clear" w:color="auto" w:fill="FFFFFF"/>
          <w:lang w:val="en-US"/>
        </w:rPr>
      </w:pPr>
    </w:p>
    <w:p w14:paraId="014B14FE" w14:textId="77777777" w:rsidR="009422EA" w:rsidRDefault="009422EA" w:rsidP="00EF7C54">
      <w:pPr>
        <w:spacing w:before="120" w:after="120"/>
        <w:jc w:val="both"/>
        <w:rPr>
          <w:rFonts w:ascii="Segoe UI" w:hAnsi="Segoe UI" w:cs="Segoe UI"/>
          <w:color w:val="FF0000"/>
          <w:shd w:val="clear" w:color="auto" w:fill="FFFFFF"/>
          <w:lang w:val="en-US"/>
        </w:rPr>
      </w:pPr>
    </w:p>
    <w:p w14:paraId="640F393D" w14:textId="75478AD2" w:rsidR="009422EA" w:rsidRDefault="009422EA" w:rsidP="00EF7C54">
      <w:pPr>
        <w:spacing w:before="120" w:after="120"/>
        <w:jc w:val="both"/>
        <w:rPr>
          <w:rFonts w:ascii="Segoe UI" w:hAnsi="Segoe UI" w:cs="Segoe UI"/>
          <w:color w:val="FF0000"/>
          <w:shd w:val="clear" w:color="auto" w:fill="FFFFFF"/>
          <w:lang w:val="en-US"/>
        </w:rPr>
      </w:pPr>
    </w:p>
    <w:p w14:paraId="708334AF" w14:textId="59199759" w:rsidR="00B27ED0" w:rsidRDefault="00AE01F8" w:rsidP="00EF7C54">
      <w:pPr>
        <w:spacing w:before="120" w:after="120"/>
        <w:jc w:val="both"/>
        <w:rPr>
          <w:rFonts w:ascii="Segoe UI" w:hAnsi="Segoe UI" w:cs="Segoe UI"/>
          <w:color w:val="000000"/>
          <w:shd w:val="clear" w:color="auto" w:fill="FFFFFF"/>
          <w:lang w:val="en-US"/>
        </w:rPr>
      </w:pPr>
      <w:r w:rsidRPr="00AE01F8">
        <w:rPr>
          <w:rFonts w:ascii="Segoe UI" w:hAnsi="Segoe UI" w:cs="Segoe UI"/>
          <w:color w:val="000000"/>
          <w:shd w:val="clear" w:color="auto" w:fill="FFFFFF"/>
          <w:lang w:val="en-US"/>
        </w:rPr>
        <w:t xml:space="preserve">For the case “thermal induced cavity flow”, why is it a clockwise flow because you have a symmetric boundary </w:t>
      </w:r>
      <w:proofErr w:type="gramStart"/>
      <w:r w:rsidRPr="00AE01F8">
        <w:rPr>
          <w:rFonts w:ascii="Segoe UI" w:hAnsi="Segoe UI" w:cs="Segoe UI"/>
          <w:color w:val="000000"/>
          <w:shd w:val="clear" w:color="auto" w:fill="FFFFFF"/>
          <w:lang w:val="en-US"/>
        </w:rPr>
        <w:t>conditions</w:t>
      </w:r>
      <w:proofErr w:type="gramEnd"/>
      <w:r w:rsidRPr="00AE01F8">
        <w:rPr>
          <w:rFonts w:ascii="Segoe UI" w:hAnsi="Segoe UI" w:cs="Segoe UI"/>
          <w:color w:val="000000"/>
          <w:shd w:val="clear" w:color="auto" w:fill="FFFFFF"/>
          <w:lang w:val="en-US"/>
        </w:rPr>
        <w:t xml:space="preserve">? Moreover, is that possible to </w:t>
      </w:r>
      <w:proofErr w:type="gramStart"/>
      <w:r w:rsidRPr="00AE01F8">
        <w:rPr>
          <w:rFonts w:ascii="Segoe UI" w:hAnsi="Segoe UI" w:cs="Segoe UI"/>
          <w:color w:val="000000"/>
          <w:shd w:val="clear" w:color="auto" w:fill="FFFFFF"/>
          <w:lang w:val="en-US"/>
        </w:rPr>
        <w:t>examined</w:t>
      </w:r>
      <w:proofErr w:type="gramEnd"/>
      <w:r w:rsidRPr="00AE01F8">
        <w:rPr>
          <w:rFonts w:ascii="Segoe UI" w:hAnsi="Segoe UI" w:cs="Segoe UI"/>
          <w:color w:val="000000"/>
          <w:shd w:val="clear" w:color="auto" w:fill="FFFFFF"/>
          <w:lang w:val="en-US"/>
        </w:rPr>
        <w:t xml:space="preserve"> the transient response in addition to steady states?</w:t>
      </w:r>
    </w:p>
    <w:p w14:paraId="713C2D61" w14:textId="2E106F30" w:rsidR="009422EA" w:rsidRDefault="00394355" w:rsidP="009422EA">
      <w:pPr>
        <w:spacing w:before="120" w:after="120"/>
        <w:jc w:val="center"/>
        <w:rPr>
          <w:rFonts w:ascii="Segoe UI" w:hAnsi="Segoe UI" w:cs="Segoe UI"/>
          <w:color w:val="000000"/>
          <w:shd w:val="clear" w:color="auto" w:fill="FFFFFF"/>
          <w:lang w:val="en-US"/>
        </w:rPr>
      </w:pPr>
      <w:r w:rsidRPr="00394355">
        <w:rPr>
          <w:rFonts w:ascii="Segoe UI" w:hAnsi="Segoe UI" w:cs="Segoe UI"/>
          <w:noProof/>
          <w:color w:val="000000"/>
          <w:shd w:val="clear" w:color="auto" w:fill="FFFFFF"/>
          <w:lang w:val="en-US"/>
        </w:rPr>
        <mc:AlternateContent>
          <mc:Choice Requires="wps">
            <w:drawing>
              <wp:anchor distT="45720" distB="45720" distL="114300" distR="114300" simplePos="0" relativeHeight="251661312" behindDoc="0" locked="0" layoutInCell="1" allowOverlap="1" wp14:anchorId="73982D7E" wp14:editId="581BB320">
                <wp:simplePos x="0" y="0"/>
                <wp:positionH relativeFrom="margin">
                  <wp:posOffset>3703489</wp:posOffset>
                </wp:positionH>
                <wp:positionV relativeFrom="margin">
                  <wp:posOffset>1481246</wp:posOffset>
                </wp:positionV>
                <wp:extent cx="596900" cy="257810"/>
                <wp:effectExtent l="0" t="0" r="12700" b="279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257810"/>
                        </a:xfrm>
                        <a:prstGeom prst="rect">
                          <a:avLst/>
                        </a:prstGeom>
                        <a:solidFill>
                          <a:srgbClr val="FFFFFF"/>
                        </a:solidFill>
                        <a:ln w="9525">
                          <a:solidFill>
                            <a:srgbClr val="000000"/>
                          </a:solidFill>
                          <a:miter lim="800000"/>
                          <a:headEnd/>
                          <a:tailEnd/>
                        </a:ln>
                      </wps:spPr>
                      <wps:txbx>
                        <w:txbxContent>
                          <w:p w14:paraId="6581DF1E" w14:textId="04AA5AFB" w:rsidR="00394355" w:rsidRPr="00394355" w:rsidRDefault="00394355" w:rsidP="00394355">
                            <w:pPr>
                              <w:rPr>
                                <w:color w:val="00B0F0"/>
                                <w:lang w:val="en-US"/>
                              </w:rPr>
                            </w:pPr>
                            <w:r w:rsidRPr="00394355">
                              <w:rPr>
                                <w:color w:val="00B0F0"/>
                              </w:rPr>
                              <w:t>T=2</w:t>
                            </w:r>
                            <w:r w:rsidRPr="00394355">
                              <w:rPr>
                                <w:color w:val="00B0F0"/>
                              </w:rPr>
                              <w:t>4</w:t>
                            </w:r>
                            <w:r w:rsidRPr="00394355">
                              <w:rPr>
                                <w:color w:val="00B0F0"/>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982D7E" id="_x0000_t202" coordsize="21600,21600" o:spt="202" path="m,l,21600r21600,l21600,xe">
                <v:stroke joinstyle="miter"/>
                <v:path gradientshapeok="t" o:connecttype="rect"/>
              </v:shapetype>
              <v:shape id="Text Box 2" o:spid="_x0000_s1026" type="#_x0000_t202" style="position:absolute;left:0;text-align:left;margin-left:291.6pt;margin-top:116.65pt;width:47pt;height:20.3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URfDwIAAB4EAAAOAAAAZHJzL2Uyb0RvYy54bWysU9tu2zAMfR+wfxD0vtgJkrYx4hRdugwD&#10;ugvQ7QNkWY6FyaJGKbGzrx8lp2nQbS/D9CCIInV0eEiubofOsINCr8GWfDrJOVNWQq3truTfvm7f&#10;3HDmg7C1MGBVyY/K89v161er3hVqBi2YWiEjEOuL3pW8DcEVWeZlqzrhJ+CUJWcD2IlAJu6yGkVP&#10;6J3JZnl+lfWAtUOQynu6vR+dfJ3wm0bJ8LlpvArMlJy4hbRj2qu4Z+uVKHYoXKvliYb4Bxad0JY+&#10;PUPdiyDYHvVvUJ2WCB6aMJHQZdA0WqqUA2UzzV9k89gKp1IuJI53Z5n8/4OVnw6P7guyMLyFgQqY&#10;kvDuAeR3zyxsWmF36g4R+laJmj6eRsmy3vni9DRK7QsfQar+I9RUZLEPkICGBruoCuXJCJ0KcDyL&#10;robAJF0ullfLnDySXLPF9c00FSUTxdNjhz68V9CxeCg5Uk0TuDg8+BDJiOIpJP7lweh6q41JBu6q&#10;jUF2EFT/bVqJ/4swY1lf8uVithjz/ytEntafIDodqJGN7kp+cw4SRVTtna1TmwWhzXgmysaeZIzK&#10;jRqGoRooMMpZQX0kQRHGhqUBo0ML+JOznpq15P7HXqDizHywVJTldD6P3Z2M+eJ6RgZeeqpLj7CS&#10;oEoeOBuPm5AmIgpm4Y6K1+gk7DOTE1dqwqT3aWBil1/aKep5rNe/AAAA//8DAFBLAwQUAAYACAAA&#10;ACEAhwRWc+AAAAALAQAADwAAAGRycy9kb3ducmV2LnhtbEyPy07DMBBF90j8gzVIbFDrEEOShjgV&#10;QgLRHbQItm4yTSL8CLabhr9nWMFy7hzdOVOtZ6PZhD4Mzkq4XibA0DauHWwn4W33uCiAhahsq7Sz&#10;KOEbA6zr87NKla072VectrFjVGJDqST0MY4l56Hp0aiwdCNa2h2cNyrS6DveenWicqN5miQZN2qw&#10;dKFXIz702Hxuj0ZCcfM8fYSNeHlvsoNexat8evryUl5ezPd3wCLO8Q+GX31Sh5qc9u5o28C0hNtC&#10;pIRKSIUQwIjI8pySPSW5WAGvK/7/h/oHAAD//wMAUEsBAi0AFAAGAAgAAAAhALaDOJL+AAAA4QEA&#10;ABMAAAAAAAAAAAAAAAAAAAAAAFtDb250ZW50X1R5cGVzXS54bWxQSwECLQAUAAYACAAAACEAOP0h&#10;/9YAAACUAQAACwAAAAAAAAAAAAAAAAAvAQAAX3JlbHMvLnJlbHNQSwECLQAUAAYACAAAACEAh41E&#10;Xw8CAAAeBAAADgAAAAAAAAAAAAAAAAAuAgAAZHJzL2Uyb0RvYy54bWxQSwECLQAUAAYACAAAACEA&#10;hwRWc+AAAAALAQAADwAAAAAAAAAAAAAAAABpBAAAZHJzL2Rvd25yZXYueG1sUEsFBgAAAAAEAAQA&#10;8wAAAHYFAAAAAA==&#10;">
                <v:textbox>
                  <w:txbxContent>
                    <w:p w14:paraId="6581DF1E" w14:textId="04AA5AFB" w:rsidR="00394355" w:rsidRPr="00394355" w:rsidRDefault="00394355" w:rsidP="00394355">
                      <w:pPr>
                        <w:rPr>
                          <w:color w:val="00B0F0"/>
                          <w:lang w:val="en-US"/>
                        </w:rPr>
                      </w:pPr>
                      <w:r w:rsidRPr="00394355">
                        <w:rPr>
                          <w:color w:val="00B0F0"/>
                        </w:rPr>
                        <w:t>T=2</w:t>
                      </w:r>
                      <w:r w:rsidRPr="00394355">
                        <w:rPr>
                          <w:color w:val="00B0F0"/>
                        </w:rPr>
                        <w:t>4</w:t>
                      </w:r>
                      <w:r w:rsidRPr="00394355">
                        <w:rPr>
                          <w:color w:val="00B0F0"/>
                        </w:rPr>
                        <w:t>.5</w:t>
                      </w:r>
                    </w:p>
                  </w:txbxContent>
                </v:textbox>
                <w10:wrap anchorx="margin" anchory="margin"/>
              </v:shape>
            </w:pict>
          </mc:Fallback>
        </mc:AlternateContent>
      </w:r>
      <w:r w:rsidRPr="00394355">
        <w:rPr>
          <w:rFonts w:ascii="Segoe UI" w:hAnsi="Segoe UI" w:cs="Segoe UI"/>
          <w:noProof/>
          <w:color w:val="000000"/>
          <w:shd w:val="clear" w:color="auto" w:fill="FFFFFF"/>
          <w:lang w:val="en-US"/>
        </w:rPr>
        <mc:AlternateContent>
          <mc:Choice Requires="wps">
            <w:drawing>
              <wp:anchor distT="45720" distB="45720" distL="114300" distR="114300" simplePos="0" relativeHeight="251659264" behindDoc="0" locked="0" layoutInCell="1" allowOverlap="1" wp14:anchorId="4CD71972" wp14:editId="4C6BFAD0">
                <wp:simplePos x="0" y="0"/>
                <wp:positionH relativeFrom="margin">
                  <wp:posOffset>1412039</wp:posOffset>
                </wp:positionH>
                <wp:positionV relativeFrom="margin">
                  <wp:posOffset>1475523</wp:posOffset>
                </wp:positionV>
                <wp:extent cx="596900" cy="257810"/>
                <wp:effectExtent l="0" t="0" r="12700" b="279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257810"/>
                        </a:xfrm>
                        <a:prstGeom prst="rect">
                          <a:avLst/>
                        </a:prstGeom>
                        <a:solidFill>
                          <a:srgbClr val="FFFFFF"/>
                        </a:solidFill>
                        <a:ln w="9525">
                          <a:solidFill>
                            <a:srgbClr val="000000"/>
                          </a:solidFill>
                          <a:miter lim="800000"/>
                          <a:headEnd/>
                          <a:tailEnd/>
                        </a:ln>
                      </wps:spPr>
                      <wps:txbx>
                        <w:txbxContent>
                          <w:p w14:paraId="5481D003" w14:textId="77777777" w:rsidR="00394355" w:rsidRPr="00394355" w:rsidRDefault="00394355" w:rsidP="00394355">
                            <w:pPr>
                              <w:rPr>
                                <w:color w:val="FF0000"/>
                                <w:lang w:val="en-US"/>
                              </w:rPr>
                            </w:pPr>
                            <w:r w:rsidRPr="00394355">
                              <w:rPr>
                                <w:color w:val="FF0000"/>
                              </w:rPr>
                              <w:t>T=25.5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71972" id="_x0000_s1027" type="#_x0000_t202" style="position:absolute;left:0;text-align:left;margin-left:111.2pt;margin-top:116.2pt;width:47pt;height:20.3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JSMEgIAACUEAAAOAAAAZHJzL2Uyb0RvYy54bWysU9tu2zAMfR+wfxD0vtgJkrYx4hRdugwD&#10;ugvQ7QNoWY6FyaImKbGzrx+luGnQbS/D9CCIInV0eEiubodOs4N0XqEp+XSScyaNwFqZXcm/fd2+&#10;ueHMBzA1aDSy5Efp+e369atVbws5wxZ1LR0jEOOL3pa8DcEWWeZFKzvwE7TSkLNB10Eg0+2y2kFP&#10;6J3OZnl+lfXoautQSO/p9v7k5OuE3zRShM9N42VguuTELaTdpb2Ke7ZeQbFzYFslRhrwDyw6UIY+&#10;PUPdQwC2d+o3qE4Jhx6bMBHYZdg0SsiUA2UzzV9k89iClSkXEsfbs0z+/8GKT4dH+8WxMLzFgQqY&#10;kvD2AcV3zwxuWjA7eecc9q2Emj6eRsmy3vpifBql9oWPIFX/EWsqMuwDJqChcV1UhfJkhE4FOJ5F&#10;l0Nggi4Xy6tlTh5Brtni+maaipJB8fTYOh/eS+xYPJTcUU0TOBwefIhkoHgKiX951KreKq2T4XbV&#10;Rjt2AKr/Nq3E/0WYNqwv+XIxW5zy/ytEntafIDoVqJG16kp+cw6CIqr2ztSpzQIofToTZW1GGaNy&#10;Jw3DUA1M1aPGUdUK6yPp6vDUtzRndGjR/eSsp54tuf+xByc50x8M1WY5nc9jkydjvriekeEuPdWl&#10;B4wgqJIHzk7HTUiDEXUzeEc1bFTS95nJSJl6Mck+zk1s9ks7RT1P9/oXAAAA//8DAFBLAwQUAAYA&#10;CAAAACEABPdkK98AAAALAQAADwAAAGRycy9kb3ducmV2LnhtbEyPQU/DMAyF70j8h8hIXBBL107d&#10;KE0nhASCGwy0XbPWaysSpyRZV/493gluz35Pz5/L9WSNGNGH3pGC+SwBgVS7pqdWwefH0+0KRIia&#10;Gm0coYIfDLCuLi9KXTTuRO84bmIruIRCoRV0MQ6FlKHu0OowcwMSewfnrY48+lY2Xp+43BqZJkku&#10;re6JL3R6wMcO66/N0SpYLV7GXXjN3rZ1fjB38WY5Pn97pa6vpod7EBGn+BeGMz6jQ8VMe3ekJgij&#10;IE3TBUdZZGfBiWyes9jzZpklIKtS/v+h+gUAAP//AwBQSwECLQAUAAYACAAAACEAtoM4kv4AAADh&#10;AQAAEwAAAAAAAAAAAAAAAAAAAAAAW0NvbnRlbnRfVHlwZXNdLnhtbFBLAQItABQABgAIAAAAIQA4&#10;/SH/1gAAAJQBAAALAAAAAAAAAAAAAAAAAC8BAABfcmVscy8ucmVsc1BLAQItABQABgAIAAAAIQAr&#10;oJSMEgIAACUEAAAOAAAAAAAAAAAAAAAAAC4CAABkcnMvZTJvRG9jLnhtbFBLAQItABQABgAIAAAA&#10;IQAE92Qr3wAAAAsBAAAPAAAAAAAAAAAAAAAAAGwEAABkcnMvZG93bnJldi54bWxQSwUGAAAAAAQA&#10;BADzAAAAeAUAAAAA&#10;">
                <v:textbox>
                  <w:txbxContent>
                    <w:p w14:paraId="5481D003" w14:textId="77777777" w:rsidR="00394355" w:rsidRPr="00394355" w:rsidRDefault="00394355" w:rsidP="00394355">
                      <w:pPr>
                        <w:rPr>
                          <w:color w:val="FF0000"/>
                          <w:lang w:val="en-US"/>
                        </w:rPr>
                      </w:pPr>
                      <w:r w:rsidRPr="00394355">
                        <w:rPr>
                          <w:color w:val="FF0000"/>
                        </w:rPr>
                        <w:t>T=25.5</w:t>
                      </w:r>
                    </w:p>
                  </w:txbxContent>
                </v:textbox>
                <w10:wrap anchorx="margin" anchory="margin"/>
              </v:shape>
            </w:pict>
          </mc:Fallback>
        </mc:AlternateContent>
      </w:r>
      <w:r w:rsidR="009422EA">
        <w:rPr>
          <w:noProof/>
        </w:rPr>
        <w:drawing>
          <wp:inline distT="0" distB="0" distL="0" distR="0" wp14:anchorId="73541FBA" wp14:editId="251FEADC">
            <wp:extent cx="2303362" cy="1849729"/>
            <wp:effectExtent l="0" t="0" r="1905" b="0"/>
            <wp:docPr id="1" name="Picture 1" descr="A diagram of a heat exchan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heat exchanger&#10;&#10;Description automatically generated"/>
                    <pic:cNvPicPr/>
                  </pic:nvPicPr>
                  <pic:blipFill>
                    <a:blip r:embed="rId4"/>
                    <a:stretch>
                      <a:fillRect/>
                    </a:stretch>
                  </pic:blipFill>
                  <pic:spPr>
                    <a:xfrm>
                      <a:off x="0" y="0"/>
                      <a:ext cx="2309198" cy="1854416"/>
                    </a:xfrm>
                    <a:prstGeom prst="rect">
                      <a:avLst/>
                    </a:prstGeom>
                  </pic:spPr>
                </pic:pic>
              </a:graphicData>
            </a:graphic>
          </wp:inline>
        </w:drawing>
      </w:r>
    </w:p>
    <w:p w14:paraId="27468ECA" w14:textId="297CA69C" w:rsidR="009422EA" w:rsidRPr="009422EA" w:rsidRDefault="009422EA" w:rsidP="009422EA">
      <w:pPr>
        <w:spacing w:before="120" w:after="120"/>
        <w:jc w:val="both"/>
        <w:rPr>
          <w:color w:val="FF0000"/>
          <w:lang w:val="en-US"/>
        </w:rPr>
      </w:pPr>
      <w:r w:rsidRPr="009422EA">
        <w:rPr>
          <w:color w:val="FF0000"/>
          <w:lang w:val="en-US"/>
        </w:rPr>
        <w:t>The clockwise flow in the case of "thermal induced cavity flow" is due to the gravitational effect</w:t>
      </w:r>
      <w:r w:rsidR="00E65F09">
        <w:rPr>
          <w:color w:val="FF0000"/>
          <w:lang w:val="en-US"/>
        </w:rPr>
        <w:t xml:space="preserve"> and temperature difference in the boundary</w:t>
      </w:r>
      <w:r w:rsidRPr="009422EA">
        <w:rPr>
          <w:color w:val="FF0000"/>
          <w:lang w:val="en-US"/>
        </w:rPr>
        <w:t>. The gravitational force causes a</w:t>
      </w:r>
      <w:r w:rsidR="004D32DD">
        <w:rPr>
          <w:color w:val="FF0000"/>
          <w:lang w:val="en-US"/>
        </w:rPr>
        <w:t xml:space="preserve"> density driven</w:t>
      </w:r>
      <w:r w:rsidRPr="009422EA">
        <w:rPr>
          <w:color w:val="FF0000"/>
          <w:lang w:val="en-US"/>
        </w:rPr>
        <w:t xml:space="preserve"> downward motion of the fluid</w:t>
      </w:r>
      <w:r w:rsidR="004D32DD">
        <w:rPr>
          <w:color w:val="FF0000"/>
          <w:lang w:val="en-US"/>
        </w:rPr>
        <w:t xml:space="preserve"> on the cold side</w:t>
      </w:r>
      <w:r w:rsidRPr="009422EA">
        <w:rPr>
          <w:color w:val="FF0000"/>
          <w:lang w:val="en-US"/>
        </w:rPr>
        <w:t xml:space="preserve">, </w:t>
      </w:r>
      <w:r w:rsidR="004D32DD">
        <w:rPr>
          <w:color w:val="FF0000"/>
          <w:lang w:val="en-US"/>
        </w:rPr>
        <w:t>and vice versa</w:t>
      </w:r>
      <w:r w:rsidRPr="009422EA">
        <w:rPr>
          <w:color w:val="FF0000"/>
          <w:lang w:val="en-US"/>
        </w:rPr>
        <w:t xml:space="preserve"> </w:t>
      </w:r>
      <w:r w:rsidR="004D32DD">
        <w:rPr>
          <w:color w:val="FF0000"/>
          <w:lang w:val="en-US"/>
        </w:rPr>
        <w:t xml:space="preserve">the </w:t>
      </w:r>
      <w:r w:rsidRPr="009422EA">
        <w:rPr>
          <w:color w:val="FF0000"/>
          <w:lang w:val="en-US"/>
        </w:rPr>
        <w:t xml:space="preserve">hot fluid rises on </w:t>
      </w:r>
      <w:r w:rsidR="00E65F09">
        <w:rPr>
          <w:color w:val="FF0000"/>
          <w:lang w:val="en-US"/>
        </w:rPr>
        <w:t>left</w:t>
      </w:r>
      <w:r w:rsidRPr="009422EA">
        <w:rPr>
          <w:color w:val="FF0000"/>
          <w:lang w:val="en-US"/>
        </w:rPr>
        <w:t xml:space="preserve"> side, creating a clockwise rotation.</w:t>
      </w:r>
    </w:p>
    <w:p w14:paraId="0D926CF7" w14:textId="6983D977" w:rsidR="009422EA" w:rsidRPr="009422EA" w:rsidRDefault="009422EA" w:rsidP="009422EA">
      <w:pPr>
        <w:spacing w:before="120" w:after="120"/>
        <w:jc w:val="both"/>
        <w:rPr>
          <w:color w:val="FF0000"/>
          <w:lang w:val="en-US"/>
        </w:rPr>
      </w:pPr>
      <w:r w:rsidRPr="009422EA">
        <w:rPr>
          <w:color w:val="FF0000"/>
          <w:lang w:val="en-US"/>
        </w:rPr>
        <w:t xml:space="preserve">Regarding the examination of transient responses, yes, it is indeed possible to explore transient behavior. However, in our study, we have primarily focused on steady-state analyses. </w:t>
      </w:r>
      <w:r w:rsidR="00E65F09">
        <w:rPr>
          <w:color w:val="FF0000"/>
          <w:lang w:val="en-US"/>
        </w:rPr>
        <w:t>The simulation</w:t>
      </w:r>
      <w:r w:rsidRPr="009422EA">
        <w:rPr>
          <w:color w:val="FF0000"/>
          <w:lang w:val="en-US"/>
        </w:rPr>
        <w:t xml:space="preserve"> converged </w:t>
      </w:r>
      <w:r w:rsidR="00E65F09">
        <w:rPr>
          <w:color w:val="FF0000"/>
          <w:lang w:val="en-US"/>
        </w:rPr>
        <w:t xml:space="preserve">very </w:t>
      </w:r>
      <w:r w:rsidRPr="009422EA">
        <w:rPr>
          <w:color w:val="FF0000"/>
          <w:lang w:val="en-US"/>
        </w:rPr>
        <w:t>quickly to steady states. Due to the length constraints of the paper, we chose not to present these transient responses in detail.</w:t>
      </w:r>
    </w:p>
    <w:p w14:paraId="04FDF309" w14:textId="6A3ACB2C" w:rsidR="008C4869" w:rsidRPr="00F147BF" w:rsidRDefault="00AE01F8" w:rsidP="004E6C8B">
      <w:pPr>
        <w:spacing w:before="120" w:after="120"/>
        <w:jc w:val="both"/>
        <w:rPr>
          <w:rFonts w:ascii="Segoe UI" w:hAnsi="Segoe UI" w:cs="Segoe UI"/>
          <w:color w:val="000000"/>
          <w:shd w:val="clear" w:color="auto" w:fill="FFFFFF"/>
          <w:lang w:val="en-US"/>
        </w:rPr>
      </w:pPr>
      <w:r w:rsidRPr="00AE01F8">
        <w:rPr>
          <w:rFonts w:ascii="Segoe UI" w:hAnsi="Segoe UI" w:cs="Segoe UI"/>
          <w:color w:val="000000"/>
          <w:shd w:val="clear" w:color="auto" w:fill="FFFFFF"/>
          <w:lang w:val="en-US"/>
        </w:rPr>
        <w:t xml:space="preserve">14. Is the rigid bed in Fig. 11 modeled by rigid material points or just a rigid body? Any damping involved in the simulation? How does the temperature evolve because you have considered the heat transfer? </w:t>
      </w:r>
      <w:r w:rsidRPr="00F147BF">
        <w:rPr>
          <w:rFonts w:ascii="Segoe UI" w:hAnsi="Segoe UI" w:cs="Segoe UI"/>
          <w:color w:val="000000"/>
          <w:shd w:val="clear" w:color="auto" w:fill="FFFFFF"/>
          <w:lang w:val="en-US"/>
        </w:rPr>
        <w:t>It might be negligibly small, right?</w:t>
      </w:r>
    </w:p>
    <w:p w14:paraId="40E553BE" w14:textId="1DE01473" w:rsidR="00AE01F8" w:rsidRPr="00AE01F8" w:rsidRDefault="00AE01F8" w:rsidP="004E6C8B">
      <w:pPr>
        <w:spacing w:before="120" w:after="120"/>
        <w:jc w:val="both"/>
        <w:rPr>
          <w:color w:val="FF0000"/>
          <w:lang w:val="en-US"/>
        </w:rPr>
      </w:pPr>
      <w:r w:rsidRPr="00AE01F8">
        <w:rPr>
          <w:color w:val="FF0000"/>
          <w:lang w:val="en-US"/>
        </w:rPr>
        <w:t xml:space="preserve">In Fig. 11, the rigid bed is </w:t>
      </w:r>
      <w:r w:rsidR="00D67C88" w:rsidRPr="00AE01F8">
        <w:rPr>
          <w:color w:val="FF0000"/>
          <w:lang w:val="en-US"/>
        </w:rPr>
        <w:t>modeled</w:t>
      </w:r>
      <w:r w:rsidRPr="00AE01F8">
        <w:rPr>
          <w:color w:val="FF0000"/>
          <w:lang w:val="en-US"/>
        </w:rPr>
        <w:t xml:space="preserve"> using rigid material points. As for damping, there's no damping involved in the simulation. I've made sure to clarify this aspect more comprehensively in the manuscript to avoid any confusion.</w:t>
      </w:r>
    </w:p>
    <w:p w14:paraId="20A65D61" w14:textId="39826F7D" w:rsidR="00AE01F8" w:rsidRPr="00AE01F8" w:rsidRDefault="00AE01F8" w:rsidP="004E6C8B">
      <w:pPr>
        <w:spacing w:before="120" w:after="120"/>
        <w:jc w:val="both"/>
        <w:rPr>
          <w:color w:val="FF0000"/>
          <w:lang w:val="en-US"/>
        </w:rPr>
      </w:pPr>
      <w:r w:rsidRPr="00AE01F8">
        <w:rPr>
          <w:color w:val="FF0000"/>
          <w:lang w:val="en-US"/>
        </w:rPr>
        <w:t xml:space="preserve">Regarding temperature, you're </w:t>
      </w:r>
      <w:r w:rsidR="00D67C88" w:rsidRPr="00AE01F8">
        <w:rPr>
          <w:color w:val="FF0000"/>
          <w:lang w:val="en-US"/>
        </w:rPr>
        <w:t>right</w:t>
      </w:r>
      <w:r w:rsidRPr="00AE01F8">
        <w:rPr>
          <w:color w:val="FF0000"/>
          <w:lang w:val="en-US"/>
        </w:rPr>
        <w:t>. I consider its effect to be negligibly small on the simulation of earthquake-induced landslides. I've set the temperature to remain constant at the boundary. This approach effectively limits heat conduction's influence in the simulation.</w:t>
      </w:r>
    </w:p>
    <w:sectPr w:rsidR="00AE01F8" w:rsidRPr="00AE0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AC7"/>
    <w:rsid w:val="00016398"/>
    <w:rsid w:val="0005163C"/>
    <w:rsid w:val="0009634E"/>
    <w:rsid w:val="00130D65"/>
    <w:rsid w:val="00184F3F"/>
    <w:rsid w:val="0019507B"/>
    <w:rsid w:val="001A7AE2"/>
    <w:rsid w:val="001C2DDD"/>
    <w:rsid w:val="001D0134"/>
    <w:rsid w:val="001F2F2F"/>
    <w:rsid w:val="00217242"/>
    <w:rsid w:val="002A1DAC"/>
    <w:rsid w:val="00394355"/>
    <w:rsid w:val="004469F8"/>
    <w:rsid w:val="004D32DD"/>
    <w:rsid w:val="004E6C8B"/>
    <w:rsid w:val="0056038F"/>
    <w:rsid w:val="00613AC7"/>
    <w:rsid w:val="0061403C"/>
    <w:rsid w:val="00617A76"/>
    <w:rsid w:val="006F573F"/>
    <w:rsid w:val="007650FF"/>
    <w:rsid w:val="00771DAD"/>
    <w:rsid w:val="00774BA3"/>
    <w:rsid w:val="00775EB7"/>
    <w:rsid w:val="007832A5"/>
    <w:rsid w:val="007B405F"/>
    <w:rsid w:val="007F0FAC"/>
    <w:rsid w:val="00823A2E"/>
    <w:rsid w:val="008C4869"/>
    <w:rsid w:val="00903C20"/>
    <w:rsid w:val="00915D3A"/>
    <w:rsid w:val="009422EA"/>
    <w:rsid w:val="009950F8"/>
    <w:rsid w:val="00996D6A"/>
    <w:rsid w:val="009F1349"/>
    <w:rsid w:val="00A003AB"/>
    <w:rsid w:val="00A043C3"/>
    <w:rsid w:val="00A13320"/>
    <w:rsid w:val="00A607D0"/>
    <w:rsid w:val="00A6536F"/>
    <w:rsid w:val="00AE01F8"/>
    <w:rsid w:val="00B27ED0"/>
    <w:rsid w:val="00C20290"/>
    <w:rsid w:val="00C3606E"/>
    <w:rsid w:val="00C975A5"/>
    <w:rsid w:val="00CA3E98"/>
    <w:rsid w:val="00CE51DA"/>
    <w:rsid w:val="00D67C88"/>
    <w:rsid w:val="00D86C72"/>
    <w:rsid w:val="00E35083"/>
    <w:rsid w:val="00E506DC"/>
    <w:rsid w:val="00E65F09"/>
    <w:rsid w:val="00EF7C54"/>
    <w:rsid w:val="00F070FF"/>
    <w:rsid w:val="00F147BF"/>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A5CB3"/>
  <w15:chartTrackingRefBased/>
  <w15:docId w15:val="{7A899EFB-044D-42B0-8853-22E8B7538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403C"/>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paragraph" w:styleId="Revision">
    <w:name w:val="Revision"/>
    <w:hidden/>
    <w:uiPriority w:val="99"/>
    <w:semiHidden/>
    <w:rsid w:val="001D0134"/>
    <w:pPr>
      <w:spacing w:after="0" w:line="240" w:lineRule="auto"/>
    </w:pPr>
  </w:style>
  <w:style w:type="character" w:styleId="CommentReference">
    <w:name w:val="annotation reference"/>
    <w:basedOn w:val="DefaultParagraphFont"/>
    <w:uiPriority w:val="99"/>
    <w:semiHidden/>
    <w:unhideWhenUsed/>
    <w:rsid w:val="00A13320"/>
    <w:rPr>
      <w:sz w:val="16"/>
      <w:szCs w:val="16"/>
    </w:rPr>
  </w:style>
  <w:style w:type="paragraph" w:styleId="CommentText">
    <w:name w:val="annotation text"/>
    <w:basedOn w:val="Normal"/>
    <w:link w:val="CommentTextChar"/>
    <w:uiPriority w:val="99"/>
    <w:unhideWhenUsed/>
    <w:rsid w:val="00A13320"/>
    <w:pPr>
      <w:spacing w:line="240" w:lineRule="auto"/>
    </w:pPr>
    <w:rPr>
      <w:sz w:val="20"/>
      <w:szCs w:val="20"/>
    </w:rPr>
  </w:style>
  <w:style w:type="character" w:customStyle="1" w:styleId="CommentTextChar">
    <w:name w:val="Comment Text Char"/>
    <w:basedOn w:val="DefaultParagraphFont"/>
    <w:link w:val="CommentText"/>
    <w:uiPriority w:val="99"/>
    <w:rsid w:val="00A13320"/>
    <w:rPr>
      <w:sz w:val="20"/>
      <w:szCs w:val="20"/>
    </w:rPr>
  </w:style>
  <w:style w:type="paragraph" w:styleId="CommentSubject">
    <w:name w:val="annotation subject"/>
    <w:basedOn w:val="CommentText"/>
    <w:next w:val="CommentText"/>
    <w:link w:val="CommentSubjectChar"/>
    <w:uiPriority w:val="99"/>
    <w:semiHidden/>
    <w:unhideWhenUsed/>
    <w:rsid w:val="00A13320"/>
    <w:rPr>
      <w:b/>
      <w:bCs/>
    </w:rPr>
  </w:style>
  <w:style w:type="character" w:customStyle="1" w:styleId="CommentSubjectChar">
    <w:name w:val="Comment Subject Char"/>
    <w:basedOn w:val="CommentTextChar"/>
    <w:link w:val="CommentSubject"/>
    <w:uiPriority w:val="99"/>
    <w:semiHidden/>
    <w:rsid w:val="00A133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84980">
      <w:bodyDiv w:val="1"/>
      <w:marLeft w:val="0"/>
      <w:marRight w:val="0"/>
      <w:marTop w:val="0"/>
      <w:marBottom w:val="0"/>
      <w:divBdr>
        <w:top w:val="none" w:sz="0" w:space="0" w:color="auto"/>
        <w:left w:val="none" w:sz="0" w:space="0" w:color="auto"/>
        <w:bottom w:val="none" w:sz="0" w:space="0" w:color="auto"/>
        <w:right w:val="none" w:sz="0" w:space="0" w:color="auto"/>
      </w:divBdr>
    </w:div>
    <w:div w:id="725296170">
      <w:bodyDiv w:val="1"/>
      <w:marLeft w:val="0"/>
      <w:marRight w:val="0"/>
      <w:marTop w:val="0"/>
      <w:marBottom w:val="0"/>
      <w:divBdr>
        <w:top w:val="none" w:sz="0" w:space="0" w:color="auto"/>
        <w:left w:val="none" w:sz="0" w:space="0" w:color="auto"/>
        <w:bottom w:val="none" w:sz="0" w:space="0" w:color="auto"/>
        <w:right w:val="none" w:sz="0" w:space="0" w:color="auto"/>
      </w:divBdr>
    </w:div>
    <w:div w:id="1368530474">
      <w:bodyDiv w:val="1"/>
      <w:marLeft w:val="0"/>
      <w:marRight w:val="0"/>
      <w:marTop w:val="0"/>
      <w:marBottom w:val="0"/>
      <w:divBdr>
        <w:top w:val="none" w:sz="0" w:space="0" w:color="auto"/>
        <w:left w:val="none" w:sz="0" w:space="0" w:color="auto"/>
        <w:bottom w:val="none" w:sz="0" w:space="0" w:color="auto"/>
        <w:right w:val="none" w:sz="0" w:space="0" w:color="auto"/>
      </w:divBdr>
    </w:div>
    <w:div w:id="181602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2277</Words>
  <Characters>12072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Anh Tran</dc:creator>
  <cp:keywords/>
  <dc:description/>
  <cp:lastModifiedBy>Quoc Anh Tran</cp:lastModifiedBy>
  <cp:revision>11</cp:revision>
  <cp:lastPrinted>2023-08-18T20:27:00Z</cp:lastPrinted>
  <dcterms:created xsi:type="dcterms:W3CDTF">2023-08-16T13:52:00Z</dcterms:created>
  <dcterms:modified xsi:type="dcterms:W3CDTF">2023-08-18T20:30:00Z</dcterms:modified>
</cp:coreProperties>
</file>