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BỘ GIÁO DỤC VÀ ĐÀO TẠO</w:t>
        <w:br/>
        <w:t>TRƯỜNG ĐẠI HỌC MỎ - ĐỊA CHẤT</w:t>
        <w:br/>
        <w:t>---------------------------------------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[HỌ VÀ TÊN SINH VIÊN]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36"/>
        </w:rPr>
        <w:t>ĐỒ ÁN TỐT NGHIỆP</w:t>
        <w:br/>
        <w:t>NGÀNH CÔNG NGHỆ THÔNG TIN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TÊN ĐỀ TÀI:</w:t>
        <w:br/>
      </w:r>
      <w:r>
        <w:rPr>
          <w:rFonts w:ascii="Times New Roman" w:hAnsi="Times New Roman"/>
          <w:b/>
          <w:sz w:val="34"/>
        </w:rPr>
        <w:t>XÂY DỰNG NỀN TẢNG OMNIRAG HỖ TRỢ KHỞI TẠO TRỢ LÝ ẢO THÔNG MINH, KẾT NỐI ĐA KÊNH TỪ DỮ LIỆU TÙY CHỈNH</w:t>
      </w:r>
    </w:p>
    <w:p>
      <w:r>
        <w:br/>
        <w:br/>
        <w:br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Hà Nội - Năm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BỘ GIÁO DỤC VÀ ĐÀO TẠO</w:t>
        <w:br/>
        <w:t>TRƯỜNG ĐẠI HỌC MỎ - ĐỊA CHẤT</w:t>
        <w:br/>
        <w:t>---------------------------------------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36"/>
        </w:rPr>
        <w:t>ĐỒ ÁN TỐT NGHIỆP</w:t>
        <w:br/>
        <w:t>CHUYÊN NGÀNH: KHOA HỌC MÁY TÍNH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1"/>
        <w:gridCol w:w="4701"/>
      </w:tblGrid>
      <w:tr>
        <w:tc>
          <w:tcPr>
            <w:tcW w:type="dxa" w:w="4701"/>
          </w:tcPr>
          <w:p>
            <w:r>
              <w:rPr>
                <w:rFonts w:ascii="Times New Roman" w:hAnsi="Times New Roman"/>
                <w:b/>
                <w:sz w:val="26"/>
              </w:rPr>
              <w:t>GIÁO VIÊN HƯỚNG DẪN:</w:t>
            </w:r>
          </w:p>
        </w:tc>
        <w:tc>
          <w:tcPr>
            <w:tcW w:type="dxa" w:w="4701"/>
          </w:tcPr>
          <w:p>
            <w:r>
              <w:rPr>
                <w:rFonts w:ascii="Times New Roman" w:hAnsi="Times New Roman"/>
                <w:b/>
                <w:sz w:val="26"/>
              </w:rPr>
              <w:t>ThS. [Tên Thầy/Cô]</w:t>
            </w:r>
          </w:p>
        </w:tc>
      </w:tr>
      <w:tr>
        <w:tc>
          <w:tcPr>
            <w:tcW w:type="dxa" w:w="4701"/>
          </w:tcPr>
          <w:p>
            <w:r>
              <w:rPr>
                <w:rFonts w:ascii="Times New Roman" w:hAnsi="Times New Roman"/>
                <w:b/>
                <w:sz w:val="26"/>
              </w:rPr>
              <w:t>SINH VIÊN THỰC HIỆN:</w:t>
            </w:r>
          </w:p>
        </w:tc>
        <w:tc>
          <w:tcPr>
            <w:tcW w:type="dxa" w:w="4701"/>
          </w:tcPr>
          <w:p>
            <w:r>
              <w:rPr>
                <w:rFonts w:ascii="Times New Roman" w:hAnsi="Times New Roman"/>
                <w:b/>
                <w:sz w:val="26"/>
              </w:rPr>
              <w:t>[Tên của Bro]</w:t>
            </w:r>
          </w:p>
        </w:tc>
      </w:tr>
      <w:tr>
        <w:tc>
          <w:tcPr>
            <w:tcW w:type="dxa" w:w="4701"/>
          </w:tcPr>
          <w:p>
            <w:r>
              <w:rPr>
                <w:rFonts w:ascii="Times New Roman" w:hAnsi="Times New Roman"/>
                <w:b/>
                <w:sz w:val="26"/>
              </w:rPr>
              <w:t>BỘ MÔN:</w:t>
            </w:r>
          </w:p>
        </w:tc>
        <w:tc>
          <w:tcPr>
            <w:tcW w:type="dxa" w:w="4701"/>
          </w:tcPr>
          <w:p>
            <w:r>
              <w:rPr>
                <w:rFonts w:ascii="Times New Roman" w:hAnsi="Times New Roman"/>
                <w:b/>
                <w:sz w:val="26"/>
              </w:rPr>
              <w:t>KHOA HỌC MÁY TÍNH</w:t>
            </w:r>
          </w:p>
        </w:tc>
      </w:tr>
      <w:tr>
        <w:tc>
          <w:tcPr>
            <w:tcW w:type="dxa" w:w="4701"/>
          </w:tcPr>
          <w:p>
            <w:r>
              <w:rPr>
                <w:rFonts w:ascii="Times New Roman" w:hAnsi="Times New Roman"/>
                <w:b/>
                <w:sz w:val="26"/>
              </w:rPr>
              <w:t>LỚP:</w:t>
            </w:r>
          </w:p>
        </w:tc>
        <w:tc>
          <w:tcPr>
            <w:tcW w:type="dxa" w:w="4701"/>
          </w:tcPr>
          <w:p>
            <w:r>
              <w:rPr>
                <w:rFonts w:ascii="Times New Roman" w:hAnsi="Times New Roman"/>
                <w:b/>
                <w:sz w:val="26"/>
              </w:rPr>
              <w:t>KHMT ỨNG DỤNG [Lớp]</w:t>
            </w:r>
          </w:p>
        </w:tc>
      </w:tr>
    </w:tbl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Hà Nội – Năm 2026</w:t>
      </w:r>
    </w:p>
    <w:p>
      <w:pPr>
        <w:sectPr>
          <w:pgSz w:w="12240" w:h="15840"/>
          <w:pgMar w:top="1138" w:right="1138" w:bottom="1138" w:left="1699" w:header="720" w:footer="720" w:gutter="0"/>
          <w:cols w:space="720"/>
          <w:docGrid w:linePitch="360"/>
          <w:pgBorders w:offsetFrom="page">
            <w:top w:val="double" w:sz="12" w:space="24" w:color="2E598A"/>
            <w:left w:val="double" w:sz="12" w:space="24" w:color="2E598A"/>
            <w:bottom w:val="double" w:sz="12" w:space="24" w:color="2E598A"/>
            <w:right w:val="double" w:sz="12" w:space="24" w:color="2E598A"/>
          </w:pgBorders>
        </w:sectPr>
      </w:pPr>
    </w:p>
    <w:p>
      <w:pPr>
        <w:jc w:val="center"/>
      </w:pPr>
      <w:r>
        <w:rPr>
          <w:rFonts w:ascii="Times New Roman" w:hAnsi="Times New Roman"/>
          <w:b/>
          <w:sz w:val="32"/>
        </w:rPr>
        <w:t>MỤC LỤC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LỜI CẢM ƠN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DANH MỤC KÝ HIỆU VÀ CHỮ VIẾT TẮT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DANH MỤC BẢNG BIỂU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DANH MỤC HÌNH ẢNH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MỞ ĐẦU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1. Lý do chọn đề tài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 Mục tiêu của đề tài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3. Đối tượng và phạm vi nghiên cứu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4. Phương pháp nghiên cứu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5. Bố cục đề tài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CHƯƠNG 1. TỔNG QUAN VÀ KHẢO SÁT HỆ THỐNG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1.1. Giới thiệu bài toán trợ lý ảo thông minh từ dữ liệu tùy chỉnh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1.2. Nhu cầu giao tiếp đa kênh (Omnichannel) trong doanh nghiệp hiện đại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1.3. Thách thức trong triển khai trợ lý ảo đa nền tảng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1.3.1. Vấn đề bảo mật và tính riêng tư dữ liệu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1.3.2. Khó khăn tích hợp đa nguồn dữ liệu (PDF, DOCX, Website, API)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1.3.3. Chi phí cao và phức tạp kỹ thuật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1.4. Khảo sát các giải pháp hiện có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1.4.1. Các nền tảng chatbot đóng gói sẵn (Dialogflow, Rasa, Botpress)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1.4.2. Đánh giá khả năng tùy chỉnh và tích hợp RAG của các nền tảng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1.4.3. So sánh giải pháp mã nguồn đóng vs mã nguồn mở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1.5. Phân tích yêu cầu hệ thống OmniRAG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1.5.1. Yêu cầu chức năng: Self-service Bot Builder, Multi-tenancy, Omnichannel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1.5.2. Yêu cầu phi chức năng: Hiệu năng, Bảo mật, Khả năng mở rộng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1.5.3. Yêu cầu tích hợp: OpenRouter, Qdrant, MinIO, Redis, Docker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CHƯƠNG 2. CƠ SỞ LÝ THUYẾT VÀ CÔNG NGHỆ SỬ DỤNG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2.1. Cơ sở lý thuyết về AI và Generative AI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2.1.1. Tổng quan về Large Language Models (LLM)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2.1.2. Kiến trúc Transformer và cơ chế Attention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2.1.3. Fine-tuning vs Prompt Engineering vs RAG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2.2. Kiến trúc Retrieval-Augmented Generation (RAG)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2.2.1. Quy trình RAG cơ bản: Index - Retrieve - Generate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2.2.2. Phân loại RAG: Naive RAG vs Advanced RAG vs Modular RAG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2.2.3. Vector Embeddings và Semantic Search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2.3. Các kỹ thuật tối ưu hóa RAG nâng cao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2.3.1. Hybrid Search: Kết hợp Dense (Vector) và Sparse (BM25) Retrieval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2.3.2. Query Transformation: HyDE và Multi-Query Generation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2.3.3. Document Re-ranking với Cross-Encoders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2.3.4. Chiến lược Chunking: Recursive vs Semantic Splitting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2.3.5. Conversation Memory và Context Window Management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2.4. Công nghệ Backend và hạ tầng hệ thống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2.4.1. FastAPI: Framework web bất đồng bộ hiệu năng cao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2.4.2. Python async/await và ASGI servers (Uvicorn)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2.4.3. SQLAlchemy ORM và Alembic migrations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2.4.4. Golang API Gateway: Gin framework và middleware pattern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2.5. Công nghệ AI và Machine Learning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2.5.1. LangChain: Xây dựng Chains và tích hợp Tools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2.5.2. OpenRouter: Unified API cho 400+ AI models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2.5.3. Sentence Transformers và Embedding Models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2.5.4. Spacy: Xử lý ngôn ngữ tự nhiên (NLP)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2.6. Cơ sở dữ liệu và lưu trữ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2.6.1. Qdrant Vector Database và HNSW Indexing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2.6.2. PostgreSQL: Quan hệ dữ liệu Users, Tenants, Bots, Documents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2.6.3. MongoDB: Lưu trữ chat logs và analytics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2.6.4. Redis: Caching, Session Management và Celery Broker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2.6.5. MinIO: Object Storage tương thích S3 cho file uploads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2.7. Công nghệ Frontend và UX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2.7.1. React 19: Component-based architecture và Hooks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2.7.2. TypeScript: Type-safe development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2.7.3. Vite: Lightning-fast build tool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2.7.4. Tailwind CSS: Utility-first CSS framework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2.7.5. Zustand: State management cho React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2.8. DevOps và Microservices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2.8.1. Docker và Docker Compose: Container orchestration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2.8.2. Celery: Distributed task queue cho xử lý bất đồng bộ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2.8.3. Multi-stage Docker builds và optimization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2.8.4. Rate Limiting và API Gateway Pattern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2.9. Công nghệ tích hợp đa kênh (Omnichannel)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2.9.1. Telegram Bot API: Webhook và Long Polling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2.9.2. Zalo OA và Facebook Messenger integration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2.9.3. Web Widget: Embeddable chat component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2.9.4. REST API và WebSocket cho real-time communication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CHƯƠNG 3. PHÂN TÍCH VÀ THIẾT KẾ NỀN TẢNG OMNIRAG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3.1. Kiến trúc tổng thể hệ thống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3.1.1. Kiến trúc Microservices: Frontend - Gateway - Backend - Services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3.1.2. Luồng xử lý request từ Client đến AI Response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3.1.3. Multi-tenancy architecture với data isolation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3.2. Phân tích chức năng và luồng nghiệp vụ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3.2.1. Quy trình đăng ký và xác thực (JWT Authentication)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3.2.2. Quy trình tạo Bot và upload documents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3.2.3. Document Processing Pipeline: Upload → Parse → Chunk → Embed → Index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3.2.4. RAG Chat Flow: Query → Transform → Retrieve → Rank → Generate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3.2.5. Omnichannel Message Routing với Channel Gateway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3.3. Thiết kế cơ sở dữ liệu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3.3.1. ERD cho PostgreSQL: Users, Tenants, Bots, Documents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3.3.2. Schema MongoDB: Conversations, Sessions, Chat Logs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3.3.3. Qdrant Collection structure: Embeddings và Metadata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3.3.4. Redis key design cho caching và rate limiting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3.4. Thiết kế các module chính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3.4.1. Auth Module: User registration, login, JWT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3.4.2. Bot Management Module: CRUD operations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3.4.3. Document Processing Module: Celery tasks, chunking strategies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3.4.4. RAG Service: OpenRouter integration, hybrid search, re-ranking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3.4.5. Channel Connectors: Telegram, Zalo, Web Widget adapters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3.4.6. Golang Gateway: Proxy, caching, rate limiting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3.5. Thiết kế giao diện (UI/UX)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3.5.1. Dashboard: Thống kê và quản lý Bots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3.5.2. Bot Builder: Upload documents và cấu hình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3.5.3. Chat Playground: Test Bot với conversation history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3.5.4. Channel Configuration: Setup Telegram, Zalo, Web Widget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3.5.5. Analytics Dashboard: Chat logs và performance metrics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3.6. Các biểu đồ hệ thống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3.6.1. Use Case Diagram: Actors và chức năng chính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3.6.2. Sequence Diagram: RAG Chat workflow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3.6.3. Activity Diagram: Document processing pipeline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3.6.4. Component Diagram: Microservices architecture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3.6.5. Deployment Diagram: Docker Compose orchestration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CHƯƠNG 4. CÀI ĐẶT VÀ TRIỂN KHAI HỆ THỐNG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4.1. Môi trường phát triển và công cụ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4.1.1. Setup Docker và Docker Compose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4.1.2. Cấu hình Python virtual environment và dependencies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4.1.3. Setup Node.js và React development environment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4.1.4. Cấu hình Golang module và dependencies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4.2. Triển khai Backend services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4.2.1. Cài đặt FastAPI với Uvicorn workers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4.2.2. Setup PostgreSQL với Alembic migrations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4.2.3. Cấu hình Qdrant vector database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4.2.4. Setup MinIO object storage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4.2.5. Cấu hình Redis cho caching và Celery broker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4.2.6. Triển khai Celery workers cho document processing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4.3. Triển khai Golang API Gateway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4.3.1. Setup Gin router và middleware stack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4.3.2. Implement proxy handler với caching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4.3.3. Rate limiting với Redis counters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4.3.4. Logging và monitoring với Zap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4.3.5. Health checks và graceful shutdown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4.4. Triển khai Frontend application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4.4.1. Setup React với Vite và TypeScript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4.4.2. Implement authentication với JWT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4.4.3. API client với Axios và interceptors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4.4.4. State management với Zustand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4.4.5. Styling với Tailwind CSS và dark mode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4.5. Tích hợp RAG và OpenRouter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4.5.1. Setup OpenRouter API client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4.5.2. Implement hybrid search với Qdrant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4.5.3. Query transformation: HyDE và multi-query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4.5.4. Document re-ranking pipeline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4.5.5. Conversation memory management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4.6. Tích hợp đa kênh (Omnichannel)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4.6.1. Setup Telegram Bot với webhook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4.6.2. Tích hợp Zalo OA qua func.vn gateway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4.6.3. Phát triển Web Widget embeddable component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4.6.4. Unified message adapter pattern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CHƯƠNG 5. THỰC NGHIỆM VÀ ĐÁNH GIÁ KẾT QUẢ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5.1. Môi trường thử nghiệm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5.1.1. Cấu hình máy chủ và Docker resources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5.1.2. Dataset thử nghiệm: PDFs, Documents, URLs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5.1.3. Test cases và kịch bản kiểm thử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5.2. Kết quả demo và chức năng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5.2.1. Demo Web Dashboard: Quản lý Bots và Documents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5.2.2. Demo Chat với RAG: Truy xuất context từ documents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5.2.3. Demo Telegram Bot: Chat đa kênh real-time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5.2.4. Demo Web Widget: Nhúng trên website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5.2.5. Demo Multi-tenancy: Data isolation giữa các tenant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5.3. Đánh giá hiệu năng hệ thống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5.3.1. Latency: Thời gian response với/không cache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5.3.2. Throughput: Requests/second với Golang Gateway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5.3.3. Memory usage: So sánh Python vs Golang gateway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5.3.4. Document processing speed: Upload đến indexing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5.4. Đánh giá chất lượng RAG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5.4.1. Relevance: Độ liên quan của retrieved documents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5.4.2. Accuracy: Độ chính xác câu trả lời so với ground truth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5.4.3. Context utilization: Sử dụng thông tin từ documents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5.4.4. So sánh Hybrid Search vs Vector-only search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5.4.5. Impact của re-ranking trên chất lượng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5.5. Đánh giá tính nhất quán đa kênh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5.5.1. Test cross-channel consistency: Same bot trên Telegram, Web, Zalo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5.5.2. Conversation continuity giữa các kênh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5.5.3. Response time comparison giữa các channels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5.6. Thảo luận và phân tích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5.6.1. Ưu điểm của kiến trúc Microservices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5.6.2. Lợi ích của Golang Gateway cho performance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5.6.3. Hiệu quả của advanced RAG techniques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5.6.4. Những thách thức và hạn chế còn tồn tại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KẾT LUẬN VÀ HƯỚNG PHÁT TRIỂN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1. Kết luận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2. Hướng phát triển tương lai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2.1. Hỗ trợ thêm AI models (Claude, Gemini, Local LLMs)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2.2. Agentic RAG với LangGraph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2.3. Fine-tuning embeddings cho domain-specific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2.4. Advanced analytics và observability với LangFuse</w:t>
      </w:r>
      <w:r>
        <w:tab/>
      </w:r>
      <w:r>
        <w:t>...</w:t>
      </w:r>
    </w:p>
    <w:p>
      <w:pPr>
        <w:tabs>
          <w:tab w:pos="9072" w:val="right" w:leader="dot"/>
        </w:tabs>
        <w:ind w:left="864"/>
      </w:pPr>
      <w:r>
        <w:rPr>
          <w:rFonts w:ascii="Times New Roman" w:hAnsi="Times New Roman"/>
          <w:sz w:val="26"/>
        </w:rPr>
        <w:t>2.5. Voice support và multimodal RAG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DANH MỤC TÀI LIỆU THAM KHẢO</w:t>
      </w:r>
      <w:r>
        <w:tab/>
      </w:r>
      <w:r>
        <w:t>...</w:t>
      </w:r>
    </w:p>
    <w:p>
      <w:pPr>
        <w:tabs>
          <w:tab w:pos="9072" w:val="right" w:leader="dot"/>
        </w:tabs>
        <w:ind w:left="0"/>
      </w:pPr>
      <w:r>
        <w:rPr>
          <w:rFonts w:ascii="Times New Roman" w:hAnsi="Times New Roman"/>
          <w:b/>
          <w:sz w:val="26"/>
        </w:rPr>
        <w:t>PHỤ LỤC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Phụ lục A: API Endpoints và Postman Collection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Phụ lục B: Database Schema và ERD diagrams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Phụ lục C: Docker Compose configuration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Phụ lục D: Environment variables và configuration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Phụ lục E: Code snippets: Telegram Bot, Web Widget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Phụ lục F: Performance benchmarks và metrics</w:t>
      </w:r>
      <w:r>
        <w:tab/>
      </w:r>
      <w:r>
        <w:t>...</w:t>
      </w:r>
    </w:p>
    <w:p>
      <w:pPr>
        <w:tabs>
          <w:tab w:pos="9072" w:val="right" w:leader="dot"/>
        </w:tabs>
        <w:ind w:left="432"/>
      </w:pPr>
      <w:r>
        <w:rPr>
          <w:rFonts w:ascii="Times New Roman" w:hAnsi="Times New Roman"/>
          <w:sz w:val="26"/>
        </w:rPr>
        <w:t>Phụ lục G: User manual và deployment guide</w:t>
      </w:r>
      <w:r>
        <w:tab/>
      </w:r>
      <w:r>
        <w:t>...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MỞ ĐẦU</w:t>
      </w:r>
    </w:p>
    <w:p/>
    <w:p>
      <w:r>
        <w:rPr>
          <w:rFonts w:ascii="Times New Roman" w:hAnsi="Times New Roman"/>
          <w:b w:val="0"/>
          <w:sz w:val="26"/>
        </w:rPr>
        <w:t>Nội dung chi tiết sẽ được bổ sung tại đây. Đề cương này đã được cập nhật với:</w:t>
        <w:br/>
        <w:t>• Tiêu đề mới: 'Xây dựng nền tảng OmniRAG hỗ trợ khởi tạo trợ lý ảo thông minh, kết nối đa kênh từ dữ liệu tùy chỉnh'</w:t>
        <w:br/>
        <w:t>• Chương 2 và 3 đã được gộp thành 'Cơ sở lý thuyết và công nghệ sử dụng'</w:t>
        <w:br/>
        <w:t>• Bổ sung đầy đủ thông tin từ repository: Golang Gateway, OpenRouter, Advanced RAG, Docker Microservices</w:t>
        <w:br/>
        <w:t>• Font Times New Roman được áp dụng nhất quán trong toàn bộ tài liệu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