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-1440"/>
        <w:tblW w:w="10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2"/>
        <w:gridCol w:w="3589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0656" w:type="dxa"/>
            <w:gridSpan w:val="3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6629400" cy="2924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bookmarkStart w:id="0" w:name="_GoBack" w:colFirst="1" w:colLast="2"/>
            <w:r>
              <w:rPr>
                <w:b/>
              </w:rPr>
              <w:t xml:space="preserve">Use Case Number:  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t>UC</w:t>
            </w:r>
            <w:r>
              <w:rPr>
                <w:rFonts w:hint="default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Run Scheduler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i/>
              </w:rPr>
            </w:pPr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Summary: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r>
              <w:rPr>
                <w:iCs/>
                <w:lang w:val="en-US"/>
              </w:rPr>
              <w:t xml:space="preserve">Run Scheduler sẽ kiểm tra tất cả các Quy tắc sắp xếp lại mà 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  <w:r>
              <w:rPr>
                <w:iCs/>
                <w:lang w:val="en-US"/>
              </w:rPr>
              <w:t xml:space="preserve"> đã tạo và đưa ra hành động phù hợp.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812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3589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/>
        </w:tc>
        <w:tc>
          <w:tcPr>
            <w:tcW w:w="3255" w:type="dxa"/>
            <w:shd w:val="clear" w:color="auto" w:fill="auto"/>
          </w:tcPr>
          <w:p>
            <w:r>
              <w:rPr>
                <w:b/>
              </w:rPr>
              <w:t>System Response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>
            <w:pPr>
              <w:rPr>
                <w:b/>
              </w:rPr>
            </w:pPr>
            <w:r>
              <w:t xml:space="preserve">1. </w:t>
            </w:r>
            <w:r>
              <w:rPr>
                <w:lang w:val="en-US"/>
              </w:rPr>
              <w:t>Thực hiện đăng nhập</w:t>
            </w:r>
            <w:r>
              <w:t xml:space="preserve"> </w:t>
            </w:r>
            <w:r>
              <w:rPr>
                <w:b/>
              </w:rPr>
              <w:t>{Login Authentication}</w:t>
            </w:r>
          </w:p>
          <w:p>
            <w:pPr>
              <w:rPr>
                <w:b/>
              </w:rPr>
            </w:pPr>
          </w:p>
        </w:tc>
        <w:tc>
          <w:tcPr>
            <w:tcW w:w="3255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/>
        </w:tc>
        <w:tc>
          <w:tcPr>
            <w:tcW w:w="3255" w:type="dxa"/>
            <w:shd w:val="clear" w:color="auto" w:fill="auto"/>
          </w:tcPr>
          <w:p>
            <w:r>
              <w:t>2.  Hệ thống sẽ hiện bảng điều khiển chung của odoo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>
            <w:pPr>
              <w:rPr>
                <w:b/>
                <w:bCs/>
                <w:lang w:val="en-US"/>
              </w:rPr>
            </w:pPr>
            <w:r>
              <w:t xml:space="preserve">3. </w:t>
            </w:r>
            <w:r>
              <w:rPr>
                <w:lang w:val="en-US"/>
              </w:rPr>
              <w:t xml:space="preserve">Actor chọn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t>Inventory</w:t>
            </w:r>
          </w:p>
          <w:p/>
        </w:tc>
        <w:tc>
          <w:tcPr>
            <w:tcW w:w="3255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/>
        </w:tc>
        <w:tc>
          <w:tcPr>
            <w:tcW w:w="3255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4. Hệ thống hiển thị bảng điều kiển của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5. Use case bắt đầu khi</w:t>
            </w:r>
            <w:r>
              <w:t xml:space="preserve"> </w:t>
            </w:r>
            <w:r>
              <w:rPr>
                <w:lang w:val="en-US"/>
              </w:rPr>
              <w:t>Actor chọn Operations</w:t>
            </w:r>
            <w:r>
              <w:t xml:space="preserve"> -&gt; </w:t>
            </w:r>
            <w:r>
              <w:rPr>
                <w:b/>
                <w:bCs/>
              </w:rPr>
              <w:t xml:space="preserve"> </w:t>
            </w:r>
            <w:r>
              <w:t>Run Scheduler</w:t>
            </w:r>
          </w:p>
        </w:tc>
        <w:tc>
          <w:tcPr>
            <w:tcW w:w="3255" w:type="dxa"/>
            <w:shd w:val="clear" w:color="auto" w:fill="auto"/>
          </w:tcPr>
          <w:p>
            <w:pPr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25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 H</w:t>
            </w:r>
            <w:r>
              <w:rPr>
                <w:lang w:val="en-US"/>
              </w:rPr>
              <w:t>ệ thống hiển thị khung thông báo “</w:t>
            </w:r>
            <w:r>
              <w:t xml:space="preserve"> Run Scheduler</w:t>
            </w:r>
            <w:r>
              <w:rPr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 xml:space="preserve">. </w:t>
            </w:r>
            <w:r>
              <w:rPr>
                <w:lang w:val="en-US"/>
              </w:rPr>
              <w:t xml:space="preserve">Actor chọn vào 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‘</w:t>
            </w:r>
            <w:r>
              <w:t>Ru</w:t>
            </w:r>
            <w:r>
              <w:rPr>
                <w:lang w:val="en-US"/>
              </w:rPr>
              <w:t xml:space="preserve">n </w:t>
            </w:r>
            <w:r>
              <w:t>Scheduler</w:t>
            </w:r>
            <w:r>
              <w:rPr>
                <w:lang w:val="en-US"/>
              </w:rPr>
              <w:t xml:space="preserve">’. </w:t>
            </w:r>
            <w:r>
              <w:rPr>
                <w:b/>
                <w:bCs/>
                <w:lang w:val="en-US"/>
              </w:rPr>
              <w:t>A1</w:t>
            </w:r>
          </w:p>
        </w:tc>
        <w:tc>
          <w:tcPr>
            <w:tcW w:w="3255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812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589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25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8. Hệ thống sẽ tiến hành kiểm tra tất cả các quy tắc mà actor đã tạo và đưa ra hành động phù hợp.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Kết thúc use case.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A1</w:t>
            </w:r>
            <w:r>
              <w:rPr>
                <w:bCs/>
                <w:lang w:val="en-US"/>
              </w:rPr>
              <w:t>. Actor chọn ‘cancel’. Trở về bước 4 của Create  Routes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Actor muốn kiểm tra </w:t>
            </w:r>
            <w:r>
              <w:rPr>
                <w:iCs/>
                <w:lang w:val="en-US"/>
              </w:rPr>
              <w:t xml:space="preserve">tất cả các Quy tắc sắp xếp lại mà 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  <w:r>
              <w:rPr>
                <w:iCs/>
                <w:lang w:val="en-US"/>
              </w:rPr>
              <w:t xml:space="preserve"> đã tạo và đưa ra hành động phù hợp.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84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Reference: Business Rules</w:t>
            </w:r>
          </w:p>
        </w:tc>
        <w:tc>
          <w:tcPr>
            <w:tcW w:w="684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r>
              <w:t>XXXXX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8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844" w:type="dxa"/>
            <w:gridSpan w:val="2"/>
            <w:shd w:val="clear" w:color="auto" w:fill="auto"/>
          </w:tcPr>
          <w:p>
            <w:r>
              <w:t>11-14-07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656" w:type="dxa"/>
            <w:gridSpan w:val="3"/>
            <w:shd w:val="clear" w:color="auto" w:fill="auto"/>
          </w:tcPr>
          <w:p>
            <w:r>
              <w:rPr>
                <w:b/>
              </w:rPr>
              <w:t xml:space="preserve">Activity Diagram:   </w:t>
            </w:r>
            <w:r>
              <w:t>Next Page</w:t>
            </w:r>
          </w:p>
          <w:p>
            <w:r>
              <w:drawing>
                <wp:inline distT="0" distB="0" distL="114300" distR="114300">
                  <wp:extent cx="6448425" cy="8248650"/>
                  <wp:effectExtent l="0" t="0" r="9525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8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</w:rPr>
            </w:pPr>
          </w:p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F3438"/>
    <w:rsid w:val="185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2023-10-23T06:01:00Z</dcterms:created>
  <dc:creator>KHOA</dc:creator>
  <cp:lastModifiedBy>KHOA</cp:lastModifiedBy>
  <dcterms:modified xsi:type="dcterms:W3CDTF">2023-10-23T06:01:47Z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F755F877574C41BEBDF04DB2A57932A8_11</vt:lpwstr>
  </property>
</Properties>
</file>