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0225" w14:textId="32A7EA06" w:rsidR="00DB6856" w:rsidRDefault="00DB6856" w:rsidP="00DB6856">
      <w:pPr>
        <w:jc w:val="center"/>
        <w:rPr>
          <w:rFonts w:ascii="Times New Roman" w:hAnsi="Times New Roman" w:cs="Times New Roman"/>
          <w:b/>
          <w:bCs/>
          <w:sz w:val="36"/>
          <w:szCs w:val="36"/>
        </w:rPr>
      </w:pPr>
      <w:r>
        <w:rPr>
          <w:rFonts w:ascii="Times New Roman" w:hAnsi="Times New Roman" w:cs="Times New Roman"/>
          <w:b/>
          <w:bCs/>
          <w:sz w:val="36"/>
          <w:szCs w:val="36"/>
        </w:rPr>
        <w:t xml:space="preserve">PHÂN TÍCH MỤC TIÊU </w:t>
      </w:r>
      <w:r w:rsidR="005970F5">
        <w:rPr>
          <w:rFonts w:ascii="Times New Roman" w:hAnsi="Times New Roman" w:cs="Times New Roman"/>
          <w:b/>
          <w:bCs/>
          <w:sz w:val="36"/>
          <w:szCs w:val="36"/>
        </w:rPr>
        <w:t>VÀ INSIGHT</w:t>
      </w:r>
    </w:p>
    <w:p w14:paraId="785CC07A" w14:textId="4BE89E19" w:rsidR="009A3AFA" w:rsidRDefault="00DB6856" w:rsidP="00DB6856">
      <w:pPr>
        <w:jc w:val="center"/>
        <w:rPr>
          <w:rFonts w:ascii="Times New Roman" w:hAnsi="Times New Roman" w:cs="Times New Roman"/>
          <w:b/>
          <w:bCs/>
          <w:sz w:val="36"/>
          <w:szCs w:val="36"/>
        </w:rPr>
      </w:pPr>
      <w:r>
        <w:rPr>
          <w:rFonts w:ascii="Times New Roman" w:hAnsi="Times New Roman" w:cs="Times New Roman"/>
          <w:b/>
          <w:bCs/>
          <w:sz w:val="36"/>
          <w:szCs w:val="36"/>
        </w:rPr>
        <w:t>CỦA PROJECT</w:t>
      </w:r>
    </w:p>
    <w:p w14:paraId="01A5B979" w14:textId="55CB0BA7" w:rsidR="00DB6856" w:rsidRDefault="00F76B04" w:rsidP="00F76B04">
      <w:pPr>
        <w:pStyle w:val="Heading1"/>
      </w:pPr>
      <w:r>
        <w:t xml:space="preserve">I. </w:t>
      </w:r>
      <w:r w:rsidR="00DB6856">
        <w:t>Mục tiêu của đề tài</w:t>
      </w:r>
    </w:p>
    <w:p w14:paraId="1E162722" w14:textId="10A08A1F" w:rsidR="00DB6856" w:rsidRPr="00DB6856" w:rsidRDefault="00DB6856" w:rsidP="00DB6856">
      <w:pPr>
        <w:pStyle w:val="ListParagraph"/>
        <w:numPr>
          <w:ilvl w:val="0"/>
          <w:numId w:val="9"/>
        </w:numPr>
        <w:spacing w:line="360" w:lineRule="auto"/>
        <w:rPr>
          <w:rFonts w:ascii="Times New Roman" w:hAnsi="Times New Roman" w:cs="Times New Roman"/>
          <w:sz w:val="26"/>
          <w:szCs w:val="26"/>
        </w:rPr>
      </w:pPr>
      <w:r w:rsidRPr="00DB6856">
        <w:rPr>
          <w:rFonts w:ascii="Times New Roman" w:hAnsi="Times New Roman" w:cs="Times New Roman"/>
          <w:b/>
          <w:bCs/>
          <w:sz w:val="26"/>
          <w:szCs w:val="26"/>
        </w:rPr>
        <w:t>Hệ thống hóa chỉ số kinh doanh:</w:t>
      </w:r>
      <w:r w:rsidRPr="00DB6856">
        <w:rPr>
          <w:rFonts w:ascii="Times New Roman" w:hAnsi="Times New Roman" w:cs="Times New Roman"/>
          <w:sz w:val="26"/>
          <w:szCs w:val="26"/>
        </w:rPr>
        <w:t xml:space="preserve"> Trực quan hóa các chỉ số quan trọng (Tổng doanh thu, Số lượng đơn hàng, Giá trị trung bình đơn) trên một Dashboard duy nhất để dễ dàng theo dõi tổng thể.</w:t>
      </w:r>
    </w:p>
    <w:p w14:paraId="52E8042A" w14:textId="3621D87E" w:rsidR="00DB6856" w:rsidRPr="00DB6856" w:rsidRDefault="00DB6856" w:rsidP="00DB6856">
      <w:pPr>
        <w:pStyle w:val="ListParagraph"/>
        <w:numPr>
          <w:ilvl w:val="0"/>
          <w:numId w:val="9"/>
        </w:numPr>
        <w:spacing w:line="360" w:lineRule="auto"/>
        <w:rPr>
          <w:rFonts w:ascii="Times New Roman" w:hAnsi="Times New Roman" w:cs="Times New Roman"/>
          <w:sz w:val="26"/>
          <w:szCs w:val="26"/>
        </w:rPr>
      </w:pPr>
      <w:r w:rsidRPr="00DB6856">
        <w:rPr>
          <w:rFonts w:ascii="Times New Roman" w:hAnsi="Times New Roman" w:cs="Times New Roman"/>
          <w:b/>
          <w:bCs/>
          <w:sz w:val="26"/>
          <w:szCs w:val="26"/>
        </w:rPr>
        <w:t>Phân nhóm khách hàng mục tiêu:</w:t>
      </w:r>
      <w:r w:rsidRPr="00DB6856">
        <w:rPr>
          <w:rFonts w:ascii="Times New Roman" w:hAnsi="Times New Roman" w:cs="Times New Roman"/>
          <w:sz w:val="26"/>
          <w:szCs w:val="26"/>
        </w:rPr>
        <w:t xml:space="preserve"> Áp dụng mô hình RFM (Recency, Frequency, Monetary) để chấm điểm và phân loại tệp khách hàng thành các nhóm khác nhau, hỗ trợ cho việc định hướng chăm sóc khách hàng.</w:t>
      </w:r>
    </w:p>
    <w:p w14:paraId="29F49DAB" w14:textId="578950FF" w:rsidR="00DB6856" w:rsidRPr="00DB6856" w:rsidRDefault="00DB6856" w:rsidP="00DB6856">
      <w:pPr>
        <w:pStyle w:val="ListParagraph"/>
        <w:numPr>
          <w:ilvl w:val="0"/>
          <w:numId w:val="9"/>
        </w:numPr>
        <w:spacing w:line="360" w:lineRule="auto"/>
        <w:rPr>
          <w:rFonts w:ascii="Times New Roman" w:hAnsi="Times New Roman" w:cs="Times New Roman"/>
          <w:sz w:val="26"/>
          <w:szCs w:val="26"/>
        </w:rPr>
      </w:pPr>
      <w:r w:rsidRPr="00DB6856">
        <w:rPr>
          <w:rFonts w:ascii="Times New Roman" w:hAnsi="Times New Roman" w:cs="Times New Roman"/>
          <w:b/>
          <w:bCs/>
          <w:sz w:val="26"/>
          <w:szCs w:val="26"/>
        </w:rPr>
        <w:t>Phân tích hành vi và vận hành:</w:t>
      </w:r>
      <w:r w:rsidRPr="00DB6856">
        <w:rPr>
          <w:rFonts w:ascii="Times New Roman" w:hAnsi="Times New Roman" w:cs="Times New Roman"/>
          <w:sz w:val="26"/>
          <w:szCs w:val="26"/>
        </w:rPr>
        <w:t xml:space="preserve"> Đánh giá xu hướng mua sắm theo thiết bị, phương thức thanh toán và đo lường tác động của thời gian giao hàng đến mức độ hài lòng của người dùng.</w:t>
      </w:r>
    </w:p>
    <w:p w14:paraId="0A9B7415" w14:textId="503B70D2" w:rsidR="00DB6856" w:rsidRDefault="00F76B04" w:rsidP="00F76B04">
      <w:pPr>
        <w:pStyle w:val="Heading1"/>
      </w:pPr>
      <w:r>
        <w:t xml:space="preserve">II. </w:t>
      </w:r>
      <w:r w:rsidR="00DB6856" w:rsidRPr="00DB6856">
        <w:t>Business Insights</w:t>
      </w:r>
    </w:p>
    <w:p w14:paraId="7246757C" w14:textId="77777777" w:rsidR="003153E9" w:rsidRPr="00F76B04" w:rsidRDefault="003153E9" w:rsidP="00F76B04">
      <w:pPr>
        <w:pStyle w:val="ListParagraph"/>
        <w:numPr>
          <w:ilvl w:val="0"/>
          <w:numId w:val="8"/>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Phân bổ tập khách hàng và Vấn đề giữ chân (Retention)</w:t>
      </w:r>
    </w:p>
    <w:p w14:paraId="288E22ED" w14:textId="77777777" w:rsidR="003153E9" w:rsidRPr="00F76B04" w:rsidRDefault="003153E9"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Dữ liệu:</w:t>
      </w:r>
      <w:r w:rsidRPr="00F76B04">
        <w:rPr>
          <w:rFonts w:ascii="Times New Roman" w:hAnsi="Times New Roman" w:cs="Times New Roman"/>
          <w:sz w:val="26"/>
          <w:szCs w:val="26"/>
        </w:rPr>
        <w:t xml:space="preserve"> Dù tổng doanh thu đạt 21.78M, biểu đồ phân khúc RFM cho thấy nhóm "Khách đã rời bỏ" (Churned) đang chiếm tỉ trọng lớn nhất với 39.64% (1.98K khách hàng). Trong khi đó, nhóm mang lại giá trị cao nhất là "Champions" chiếm 22.28%.</w:t>
      </w:r>
    </w:p>
    <w:p w14:paraId="6C85FB6D" w14:textId="77777777" w:rsidR="003153E9" w:rsidRPr="00F76B04" w:rsidRDefault="003153E9"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Đánh giá:</w:t>
      </w:r>
      <w:r w:rsidRPr="00F76B04">
        <w:rPr>
          <w:rFonts w:ascii="Times New Roman" w:hAnsi="Times New Roman" w:cs="Times New Roman"/>
          <w:sz w:val="26"/>
          <w:szCs w:val="26"/>
        </w:rPr>
        <w:t xml:space="preserve"> Tỉ lệ khách hàng rời bỏ sau khi mua hàng đang ở mức khá cao. Việc phụ thuộc vào việc tìm kiếm khách hàng mới sẽ tốn nhiều chi phí hơn việc giữ chân khách hàng cũ.</w:t>
      </w:r>
    </w:p>
    <w:p w14:paraId="30E4A166" w14:textId="01B2B0F8" w:rsidR="003153E9" w:rsidRPr="00F76B04" w:rsidRDefault="003153E9"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Đề xuất:</w:t>
      </w:r>
      <w:r w:rsidRPr="00F76B04">
        <w:rPr>
          <w:rFonts w:ascii="Times New Roman" w:hAnsi="Times New Roman" w:cs="Times New Roman"/>
          <w:sz w:val="26"/>
          <w:szCs w:val="26"/>
        </w:rPr>
        <w:t xml:space="preserve"> Cần xem xét triển khai các kịch bản gửi Email/SMS tặng mã ưu đãi dành riêng cho nhóm khách hàng Churned và At Risk để khuyến khích họ quay lại mua sắm.</w:t>
      </w:r>
    </w:p>
    <w:p w14:paraId="35D07D6C" w14:textId="77777777" w:rsidR="003153E9" w:rsidRPr="00F76B04" w:rsidRDefault="003153E9" w:rsidP="00F76B04">
      <w:pPr>
        <w:pStyle w:val="ListParagraph"/>
        <w:numPr>
          <w:ilvl w:val="0"/>
          <w:numId w:val="8"/>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Xu hướng mua sắm chủ đạo (Purchasing Trends)</w:t>
      </w:r>
    </w:p>
    <w:p w14:paraId="29BD71B2" w14:textId="77777777" w:rsidR="003153E9" w:rsidRPr="00F76B04" w:rsidRDefault="003153E9"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lastRenderedPageBreak/>
        <w:t>Dữ liệu:</w:t>
      </w:r>
      <w:r w:rsidRPr="00F76B04">
        <w:rPr>
          <w:rFonts w:ascii="Times New Roman" w:hAnsi="Times New Roman" w:cs="Times New Roman"/>
          <w:sz w:val="26"/>
          <w:szCs w:val="26"/>
        </w:rPr>
        <w:t xml:space="preserve"> Nhóm hàng Đồ điện tử (Electronics) mang lại doanh thu cao nhất. Đa số người dùng thực hiện giao dịch qua thiết bị Mobile và Phương thức thanh toán phổ biến nhất là Thẻ tín dụng (Credit Card) với gần 40%.</w:t>
      </w:r>
    </w:p>
    <w:p w14:paraId="35E63B54" w14:textId="77777777" w:rsidR="003153E9" w:rsidRPr="00F76B04" w:rsidRDefault="003153E9"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Đánh giá:</w:t>
      </w:r>
      <w:r w:rsidRPr="00F76B04">
        <w:rPr>
          <w:rFonts w:ascii="Times New Roman" w:hAnsi="Times New Roman" w:cs="Times New Roman"/>
          <w:sz w:val="26"/>
          <w:szCs w:val="26"/>
        </w:rPr>
        <w:t xml:space="preserve"> Tập khách hàng mục tiêu có thói quen mua sắm các mặt hàng giá trị cao qua điện thoại và quen thuộc với thanh toán online.</w:t>
      </w:r>
    </w:p>
    <w:p w14:paraId="73DFD07F" w14:textId="724B39B6" w:rsidR="003153E9" w:rsidRPr="00F76B04" w:rsidRDefault="003153E9"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Đề xuất:</w:t>
      </w:r>
      <w:r w:rsidRPr="00F76B04">
        <w:rPr>
          <w:rFonts w:ascii="Times New Roman" w:hAnsi="Times New Roman" w:cs="Times New Roman"/>
          <w:sz w:val="26"/>
          <w:szCs w:val="26"/>
        </w:rPr>
        <w:t xml:space="preserve"> Đội ngũ phát triển cần ưu tiên tối ưu hóa giao diện (UI/UX) và tốc độ tải trang trên phiên bản Mobile, đặc biệt là đảm bảo luồng thanh toán qua thẻ tín dụng diễn ra mượt mà, ít bước nhất để giảm tỉ lệ rớt đơn.</w:t>
      </w:r>
    </w:p>
    <w:p w14:paraId="260C4C80" w14:textId="77777777" w:rsidR="005B64AE" w:rsidRPr="00F76B04" w:rsidRDefault="003153E9" w:rsidP="00F76B04">
      <w:pPr>
        <w:pStyle w:val="ListParagraph"/>
        <w:numPr>
          <w:ilvl w:val="0"/>
          <w:numId w:val="8"/>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Tác động của Vận hành đến Trải nghiệm người dùng</w:t>
      </w:r>
    </w:p>
    <w:p w14:paraId="1821C87C" w14:textId="77777777" w:rsidR="005B64AE" w:rsidRPr="00F76B04" w:rsidRDefault="005B64AE"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Dữ liệu:</w:t>
      </w:r>
      <w:r w:rsidRPr="00F76B04">
        <w:rPr>
          <w:rFonts w:ascii="Times New Roman" w:hAnsi="Times New Roman" w:cs="Times New Roman"/>
          <w:sz w:val="26"/>
          <w:szCs w:val="26"/>
        </w:rPr>
        <w:t xml:space="preserve"> Điểm đánh giá trung bình toàn sàn là 3.90/5.0. Biểu đồ kết hợp cho thấy lượng đánh giá tích cực tập trung ở các đơn hàng có thời gian giao hàng từ 1 đến 5 ngày. Khi thời gian giao hàng kéo dài hơn, biểu đồ đánh giá có xu hướng đi ngang và giảm dần.</w:t>
      </w:r>
    </w:p>
    <w:p w14:paraId="7C491470" w14:textId="77777777" w:rsidR="005B64AE" w:rsidRPr="00F76B04" w:rsidRDefault="005B64AE"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Đánh giá:</w:t>
      </w:r>
      <w:r w:rsidRPr="00F76B04">
        <w:rPr>
          <w:rFonts w:ascii="Times New Roman" w:hAnsi="Times New Roman" w:cs="Times New Roman"/>
          <w:sz w:val="26"/>
          <w:szCs w:val="26"/>
        </w:rPr>
        <w:t xml:space="preserve"> Thời gian giao nhận hàng (Logistics) đang là một trong những yếu tố chính ảnh hưởng đến trải nghiệm mua sắm và điểm đánh giá của khách hàng.</w:t>
      </w:r>
    </w:p>
    <w:p w14:paraId="604CF56F" w14:textId="12FFD989" w:rsidR="005B64AE" w:rsidRPr="00F76B04" w:rsidRDefault="005B64AE" w:rsidP="00F76B04">
      <w:pPr>
        <w:pStyle w:val="ListParagraph"/>
        <w:numPr>
          <w:ilvl w:val="0"/>
          <w:numId w:val="9"/>
        </w:numPr>
        <w:spacing w:line="360" w:lineRule="auto"/>
        <w:rPr>
          <w:rFonts w:ascii="Times New Roman" w:hAnsi="Times New Roman" w:cs="Times New Roman"/>
          <w:b/>
          <w:bCs/>
          <w:sz w:val="26"/>
          <w:szCs w:val="26"/>
        </w:rPr>
      </w:pPr>
      <w:r w:rsidRPr="00F76B04">
        <w:rPr>
          <w:rFonts w:ascii="Times New Roman" w:hAnsi="Times New Roman" w:cs="Times New Roman"/>
          <w:b/>
          <w:bCs/>
          <w:sz w:val="26"/>
          <w:szCs w:val="26"/>
        </w:rPr>
        <w:t>Đề xuất:</w:t>
      </w:r>
      <w:r w:rsidRPr="00F76B04">
        <w:rPr>
          <w:rFonts w:ascii="Times New Roman" w:hAnsi="Times New Roman" w:cs="Times New Roman"/>
          <w:sz w:val="26"/>
          <w:szCs w:val="26"/>
        </w:rPr>
        <w:t xml:space="preserve"> Theo dõi chặt chẽ tiến độ giao hàng của các đơn vị vận chuyển. Nên có cơ chế thông báo tiến độ đơn hàng (Tracking) rõ ràng để khách hàng nắm bắt thông tin, hạn chế trải nghiệm tiêu cực do phải chờ đợi lâu.</w:t>
      </w:r>
    </w:p>
    <w:p w14:paraId="76987130" w14:textId="77777777" w:rsidR="005B64AE" w:rsidRPr="005B64AE" w:rsidRDefault="005B64AE" w:rsidP="005B64AE">
      <w:pPr>
        <w:rPr>
          <w:rFonts w:ascii="Times New Roman" w:hAnsi="Times New Roman" w:cs="Times New Roman"/>
          <w:b/>
          <w:bCs/>
          <w:sz w:val="26"/>
          <w:szCs w:val="26"/>
        </w:rPr>
      </w:pPr>
    </w:p>
    <w:sectPr w:rsidR="005B64AE" w:rsidRPr="005B6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C6A"/>
    <w:multiLevelType w:val="multilevel"/>
    <w:tmpl w:val="D3E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B0E60"/>
    <w:multiLevelType w:val="hybridMultilevel"/>
    <w:tmpl w:val="9DB23000"/>
    <w:lvl w:ilvl="0" w:tplc="5C3CF3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2683E"/>
    <w:multiLevelType w:val="hybridMultilevel"/>
    <w:tmpl w:val="A672DA34"/>
    <w:lvl w:ilvl="0" w:tplc="D19E20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307FD"/>
    <w:multiLevelType w:val="hybridMultilevel"/>
    <w:tmpl w:val="D4D45664"/>
    <w:lvl w:ilvl="0" w:tplc="B30EAE0C">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94F2B"/>
    <w:multiLevelType w:val="hybridMultilevel"/>
    <w:tmpl w:val="333E46BC"/>
    <w:lvl w:ilvl="0" w:tplc="D84EEB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3B5220"/>
    <w:multiLevelType w:val="hybridMultilevel"/>
    <w:tmpl w:val="BC00072A"/>
    <w:lvl w:ilvl="0" w:tplc="0AD4C22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0B37C0"/>
    <w:multiLevelType w:val="multilevel"/>
    <w:tmpl w:val="14F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28563D"/>
    <w:multiLevelType w:val="hybridMultilevel"/>
    <w:tmpl w:val="C184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0B38BF"/>
    <w:multiLevelType w:val="multilevel"/>
    <w:tmpl w:val="5844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306547">
    <w:abstractNumId w:val="1"/>
  </w:num>
  <w:num w:numId="2" w16cid:durableId="1359888023">
    <w:abstractNumId w:val="4"/>
  </w:num>
  <w:num w:numId="3" w16cid:durableId="148979690">
    <w:abstractNumId w:val="3"/>
  </w:num>
  <w:num w:numId="4" w16cid:durableId="1729959253">
    <w:abstractNumId w:val="6"/>
  </w:num>
  <w:num w:numId="5" w16cid:durableId="1890191870">
    <w:abstractNumId w:val="0"/>
  </w:num>
  <w:num w:numId="6" w16cid:durableId="778791189">
    <w:abstractNumId w:val="8"/>
  </w:num>
  <w:num w:numId="7" w16cid:durableId="1609503136">
    <w:abstractNumId w:val="2"/>
  </w:num>
  <w:num w:numId="8" w16cid:durableId="1387945388">
    <w:abstractNumId w:val="7"/>
  </w:num>
  <w:num w:numId="9" w16cid:durableId="46536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39"/>
    <w:rsid w:val="002E34D9"/>
    <w:rsid w:val="003153E9"/>
    <w:rsid w:val="0034350A"/>
    <w:rsid w:val="00447719"/>
    <w:rsid w:val="00505239"/>
    <w:rsid w:val="005970F5"/>
    <w:rsid w:val="005B64AE"/>
    <w:rsid w:val="00955F2F"/>
    <w:rsid w:val="009A3AFA"/>
    <w:rsid w:val="00DB6856"/>
    <w:rsid w:val="00F7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29D2"/>
  <w15:chartTrackingRefBased/>
  <w15:docId w15:val="{EF7D6F77-3B5E-496E-8DC7-41CD62AF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239"/>
    <w:rPr>
      <w:rFonts w:eastAsiaTheme="majorEastAsia" w:cstheme="majorBidi"/>
      <w:color w:val="272727" w:themeColor="text1" w:themeTint="D8"/>
    </w:rPr>
  </w:style>
  <w:style w:type="paragraph" w:styleId="Title">
    <w:name w:val="Title"/>
    <w:basedOn w:val="Normal"/>
    <w:next w:val="Normal"/>
    <w:link w:val="TitleChar"/>
    <w:uiPriority w:val="10"/>
    <w:qFormat/>
    <w:rsid w:val="0050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239"/>
    <w:pPr>
      <w:spacing w:before="160"/>
      <w:jc w:val="center"/>
    </w:pPr>
    <w:rPr>
      <w:i/>
      <w:iCs/>
      <w:color w:val="404040" w:themeColor="text1" w:themeTint="BF"/>
    </w:rPr>
  </w:style>
  <w:style w:type="character" w:customStyle="1" w:styleId="QuoteChar">
    <w:name w:val="Quote Char"/>
    <w:basedOn w:val="DefaultParagraphFont"/>
    <w:link w:val="Quote"/>
    <w:uiPriority w:val="29"/>
    <w:rsid w:val="00505239"/>
    <w:rPr>
      <w:i/>
      <w:iCs/>
      <w:color w:val="404040" w:themeColor="text1" w:themeTint="BF"/>
    </w:rPr>
  </w:style>
  <w:style w:type="paragraph" w:styleId="ListParagraph">
    <w:name w:val="List Paragraph"/>
    <w:basedOn w:val="Normal"/>
    <w:uiPriority w:val="34"/>
    <w:qFormat/>
    <w:rsid w:val="00505239"/>
    <w:pPr>
      <w:ind w:left="720"/>
      <w:contextualSpacing/>
    </w:pPr>
  </w:style>
  <w:style w:type="character" w:styleId="IntenseEmphasis">
    <w:name w:val="Intense Emphasis"/>
    <w:basedOn w:val="DefaultParagraphFont"/>
    <w:uiPriority w:val="21"/>
    <w:qFormat/>
    <w:rsid w:val="00505239"/>
    <w:rPr>
      <w:i/>
      <w:iCs/>
      <w:color w:val="0F4761" w:themeColor="accent1" w:themeShade="BF"/>
    </w:rPr>
  </w:style>
  <w:style w:type="paragraph" w:styleId="IntenseQuote">
    <w:name w:val="Intense Quote"/>
    <w:basedOn w:val="Normal"/>
    <w:next w:val="Normal"/>
    <w:link w:val="IntenseQuoteChar"/>
    <w:uiPriority w:val="30"/>
    <w:qFormat/>
    <w:rsid w:val="0050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239"/>
    <w:rPr>
      <w:i/>
      <w:iCs/>
      <w:color w:val="0F4761" w:themeColor="accent1" w:themeShade="BF"/>
    </w:rPr>
  </w:style>
  <w:style w:type="character" w:styleId="IntenseReference">
    <w:name w:val="Intense Reference"/>
    <w:basedOn w:val="DefaultParagraphFont"/>
    <w:uiPriority w:val="32"/>
    <w:qFormat/>
    <w:rsid w:val="00505239"/>
    <w:rPr>
      <w:b/>
      <w:bCs/>
      <w:smallCaps/>
      <w:color w:val="0F4761" w:themeColor="accent1" w:themeShade="BF"/>
      <w:spacing w:val="5"/>
    </w:rPr>
  </w:style>
  <w:style w:type="paragraph" w:styleId="NormalWeb">
    <w:name w:val="Normal (Web)"/>
    <w:basedOn w:val="Normal"/>
    <w:uiPriority w:val="99"/>
    <w:semiHidden/>
    <w:unhideWhenUsed/>
    <w:rsid w:val="003153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Quốc</dc:creator>
  <cp:keywords/>
  <dc:description/>
  <cp:lastModifiedBy>Hưng Quốc</cp:lastModifiedBy>
  <cp:revision>13</cp:revision>
  <dcterms:created xsi:type="dcterms:W3CDTF">2026-05-07T06:35:00Z</dcterms:created>
  <dcterms:modified xsi:type="dcterms:W3CDTF">2026-05-07T06:46:00Z</dcterms:modified>
</cp:coreProperties>
</file>