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CHƯƠNG 1: GIỚI THIỆU (Bản V2 - Có nhận xét)</w:t>
      </w:r>
    </w:p>
    <w:p>
      <w:pPr>
        <w:pStyle w:val="Heading1"/>
      </w:pPr>
      <w:r>
        <w:rPr>
          <w:rFonts w:ascii="Arial" w:hAnsi="Arial"/>
          <w:b/>
          <w:color w:val="000000"/>
          <w:sz w:val="28"/>
        </w:rPr>
        <w:t>1.1. Bối cảnh và Thách thức trong phát triển ứng dụng Web hiện đại</w:t>
      </w:r>
    </w:p>
    <w:p>
      <w:pPr>
        <w:jc w:val="both"/>
      </w:pPr>
      <w:r>
        <w:t>Sự phát triển mạnh mẽ của các tiêu chuẩn web và năng lực phần cứng trong thập kỷ qua đã biến trình duyệt từ một công cụ hiển thị tài liệu tĩnh thành một nền tảng thực thi ứng dụng toàn diện. Tuy nhiên, sự kỳ vọng ngày càng cao của người dùng đối với các trải nghiệm tương tác phức tạp đã tạo ra một nghịch lý lớn: nhu cầu về các ứng dụng tính toán hiệu năng cao đang vượt xa khả năng đáp ứng của các kiến trúc thực thi dựa trên kịch bản truyền thống.</w:t>
      </w:r>
    </w:p>
    <w:p>
      <w:pPr>
        <w:pStyle w:val="Heading2"/>
      </w:pPr>
      <w:r>
        <w:rPr>
          <w:rFonts w:ascii="Arial" w:hAnsi="Arial"/>
          <w:b/>
          <w:color w:val="000000"/>
          <w:sz w:val="24"/>
        </w:rPr>
        <w:t>1.1.1. Sự chuyển dịch sang tính toán hiệu năng cao tại máy khách (Client-side Computing)</w:t>
      </w:r>
    </w:p>
    <w:p>
      <w:pPr>
        <w:jc w:val="both"/>
      </w:pPr>
      <w:r>
        <w:t>Trong mô hình kiến trúc truyền thống, các tác vụ tính toán nặng thường được ủy thác cho các máy chủ có cấu hình mạnh mẽ. Tuy nhiên, xu hướng hiện nay đang chứng kiến sự chuyển dịch mạnh mẽ của các workload xử lý đa phương tiện, trí tuệ nhân tạo (AI/ML), và mô phỏng 3D trực tiếp về phía máy khách (Client-side). Sự chuyển dịch này mang lại hai lợi ích cốt lõi:</w:t>
        <w:br/>
        <w:br/>
        <w:t>1. Tối ưu hóa độ trễ và băng thông mạng: Việc xử lý dữ liệu tại chỗ loại bỏ nhu cầu gửi các luồng dữ liệu khổng lồ lên máy chủ, đảm bảo tính phản hồi tức thời cho các ứng dụng thời gian thực.</w:t>
        <w:br/>
        <w:t>2. Bảo mật và tính riêng tư: Dữ liệu nhạy cảm của người dùng (như hình ảnh, video từ camera) không cần phải rời khỏi thiết bị cá nhân, đáp ứng các tiêu chuẩn khắt khe về bảo vệ quyền riêng tư hiện đại [4][9].</w:t>
        <w:br/>
        <w:br/>
        <w:t>Mặc dù mang lại nhiều lợi thế, nhưng việc thực thi các luồng dữ liệu lớn—điển hình là video độ phân giải cao như 4K UHD (3840×2160)—trên trình duyệt đặt ra yêu cầu khắc nghiệt về năng lực xử lý của CPU và băng thông bộ nhớ. Điều này trở thành một "bài toán sống còn" đối với các ứng dụng Web Media hiện nay.</w:t>
      </w:r>
    </w:p>
    <w:p>
      <w:pPr>
        <w:pStyle w:val="Heading2"/>
      </w:pPr>
      <w:r>
        <w:rPr>
          <w:rFonts w:ascii="Arial" w:hAnsi="Arial"/>
          <w:b/>
          <w:color w:val="000000"/>
          <w:sz w:val="24"/>
        </w:rPr>
        <w:t>1.1.2. Các rào cản về hiệu năng của JavaScript (JS)</w:t>
      </w:r>
    </w:p>
    <w:p>
      <w:pPr>
        <w:jc w:val="both"/>
      </w:pPr>
      <w:r>
        <w:t>Mặc dù JavaScript là ngôn ngữ thống trị nền tảng Web, bản chất của nó lại chứa đựng những hạn chế nội tại đối với các tác vụ tính toán chuyên sâu (compute-intensive tasks).</w:t>
        <w:br/>
        <w:br/>
        <w:t>• Tính thiếu ổn định của cơ chế JIT (Just-In-Time): JavaScript là ngôn ngữ kiểu động, phụ thuộc hoàn toàn vào các bộ tối ưu hóa JIT của trình duyệt (như V8 hay SpiderMonkey). Quá trình "warm-up" của JIT và các rủi ro từ việc "de-optimization" (khi kiểu dữ liệu thay đổi đột ngột) dẫn đến sự thiếu ổn định trong thời gian thực thi [6][8].</w:t>
        <w:br/>
        <w:t>• Vấn đề "Jitter" và Garbage Collection (GC): Cơ chế dọn rác tự động của JavaScript thường xuyên gây ra các khoảng dừng thực thi không mong muốn. Trong xử lý video, các khoảng dừng này biểu hiện qua hiện tượng rớt khung hình (dropped frames) và jitter, làm giảm nghiêm trọng trải nghiệm người dùng [2].</w:t>
        <w:br/>
        <w:t>• Rào cản khai thác phần cứng: JavaScript truyền thống gặp khó khăn trong việc khai thác trực tiếp các kiến trúc phần cứng hiện đại như tập lệnh SIMD (Single Instruction, Multiple Data) để song song hóa mức dữ liệu, hoặc các luồng xử lý đa nhân (Multi-threading) thực sự do bản chất đơn luồng (Single-threaded) của Event Loop.</w:t>
      </w:r>
    </w:p>
    <w:p>
      <w:pPr>
        <w:jc w:val="left"/>
      </w:pPr>
      <w:r>
        <w:rPr>
          <w:b/>
          <w:i/>
          <w:color w:val="FF0000"/>
        </w:rPr>
        <w:t>==&gt; Lời khuyên của Giáo sư: Anh nên nhấn mạnh phần De-optimization ở đây. Trong xử lý video, việc thay đổi kiểu dữ liệu đột ngột (ví dụ khi frame bị lỗi) khiến Engine vứt bỏ mã đã tối ưu, gây ra hiện tượng lag cực kỳ nghiêm trọng. Đây là lý do thép để chọn Wasm.</w:t>
      </w:r>
    </w:p>
    <w:p>
      <w:pPr>
        <w:pStyle w:val="Heading2"/>
      </w:pPr>
      <w:r>
        <w:rPr>
          <w:rFonts w:ascii="Arial" w:hAnsi="Arial"/>
          <w:b/>
          <w:color w:val="000000"/>
          <w:sz w:val="24"/>
        </w:rPr>
        <w:t>1.1.3. WebAssembly (Wasm) và hứa hẹn về hiệu năng tiệm cận bản địa (Near-native)</w:t>
      </w:r>
    </w:p>
    <w:p>
      <w:pPr>
        <w:jc w:val="both"/>
      </w:pPr>
      <w:r>
        <w:t>Sự ra đời của WebAssembly (Wasm) đánh dấu một bước ngoặt quan trọng, cung cấp một tiêu chuẩn mã nhị phân thấp cấp được thiết kế để bổ trợ cho JavaScript. Wasm cho phép các nhà phát triển biên dịch mã nguồn từ các ngôn ngữ hệ thống như C, C++ hoặc Rust thành một định dạng có thể thực thi trên trình duyệt với tốc độ gần như mã bản địa (near-native) [5][7].</w:t>
        <w:br/>
        <w:br/>
        <w:t>Với các ưu thế về kiểu dữ liệu tĩnh (static typing), mô hình bộ nhớ tuyến tính (linear memory) và khả năng tương thích cao với SIMD cũng như đa luồng (pthreads), Wasm hứa hẹn sẽ giải phóng sức mạnh tính toán của trình duyệt khỏi các rào cản của JS. Tuy nhiên, một vấn đề khoa học quan trọng được đặt ra là: Trong một pipeline xử lý video thực tế với khối lượng dữ liệu 4K, liệu sự cải thiện của Wasm có thực sự mang lại speedup tuyến tính như lý thuyết, hay sẽ bị giới hạn bởi các overhead của trình duyệt? Đề tài nghiên cứu này sẽ tập trung phân tích định lượng sự cải thiện hiệu năng thực tế của Wasm trong các kịch bản tối ưu hóa khác nhau so với JavaScript.</w:t>
      </w:r>
    </w:p>
    <w:p>
      <w:pPr>
        <w:pStyle w:val="Heading1"/>
      </w:pPr>
      <w:r>
        <w:rPr>
          <w:rFonts w:ascii="Arial" w:hAnsi="Arial"/>
          <w:b/>
          <w:color w:val="000000"/>
          <w:sz w:val="28"/>
        </w:rPr>
        <w:t>1.2. Công trình liên quan và Khoảng trống nghiên cứu</w:t>
      </w:r>
    </w:p>
    <w:p>
      <w:r>
        <w:t>Việc đánh giá hiệu năng giữa WebAssembly (Wasm) và JavaScript (JS) đã trở thành một chủ đề thu hút sự quan tâm lớn của cộng đồng nghiên cứu kể từ khi Wasm được giới thiệu như một chuẩn nhị phân nhằm đạt tốc độ thực thi tiệm cận bản địa [5]. Các nghiên cứu hiện nay tập trung vào ba hướng chính: đánh giá hiệu năng tổng quát qua các bài thử nghiệm vi mô, ứng dụng Wasm trong các tác vụ chuyên biệt, và khả năng khai thác các tính năng phần cứng nâng cao.</w:t>
      </w:r>
    </w:p>
    <w:p>
      <w:pPr>
        <w:pStyle w:val="Heading2"/>
      </w:pPr>
      <w:r>
        <w:rPr>
          <w:rFonts w:ascii="Arial" w:hAnsi="Arial"/>
          <w:b/>
          <w:color w:val="000000"/>
          <w:sz w:val="24"/>
        </w:rPr>
        <w:t>1.2.1. Đánh giá hiệu năng WebAssembly trong các tác vụ tính toán chuyên sâu</w:t>
      </w:r>
    </w:p>
    <w:p>
      <w:r>
        <w:t>Phần lớn các nghiên cứu ban đầu tập trung vào việc so sánh Wasm và JS thông qua các tập lệnh thử nghiệm vi mô (micro-benchmarks). Haas và cộng sự [5] đã đặt nền móng cho việc khẳng định Wasm có khả năng mang lại hiệu năng cao hơn đáng kể so với JS nhờ vào định dạng nhị phân kiểu tĩnh. Ciszewski và Myk [6] cũng như Vemuri [8] chỉ ra rằng Wasm chiếm ưu thế vượt trội trong các bài toán ràng buộc bởi CPU (CPU-bound) như thuật toán sàng Eratosthenes, sắp xếp mảng hay các tính toán đệ quy. Tuy nhiên, JavaScript nhờ cơ chế JIT vẫn giữ được sự cạnh tranh trong một số kịch bản tính toán số thực dấu phẩy động đơn giản [6].</w:t>
        <w:br/>
        <w:br/>
        <w:t>Dù có nhiều hứa hẹn, các đánh giá thực nghiệm quy mô lớn đã chỉ ra những "mảng tối" về hiệu năng. Jangda và cộng sự [1] qua các bài thử nghiệm SPEC CPU đã phát hiện ra rằng mã Wasm thực tế chạy chậm hơn mã bản địa (native code) trung bình từ 45% đến 55%. Yan và cộng sự [2] cũng nhấn mạnh rằng hiệu năng của Wasm không đồng nhất, phụ thuộc lớn vào trình biên dịch, trình duyệt thực thi và mô hình bộ nhớ được sử dụng.</w:t>
      </w:r>
    </w:p>
    <w:p>
      <w:pPr>
        <w:pStyle w:val="Heading2"/>
      </w:pPr>
      <w:r>
        <w:rPr>
          <w:rFonts w:ascii="Arial" w:hAnsi="Arial"/>
          <w:b/>
          <w:color w:val="000000"/>
          <w:sz w:val="24"/>
        </w:rPr>
        <w:t>1.2.2. Các ứng dụng Thị giác máy tính (Computer Vision) trên nền tảng Web</w:t>
      </w:r>
    </w:p>
    <w:p>
      <w:r>
        <w:t>Thị giác máy tính là lớp bài toán điển hình cho việc xử lý dữ liệu khối lượng lớn. Taheri và cộng sự [3] đã giới thiệu OpenCV.js, một bước tiến lớn đưa thư viện thị giác máy tính chuẩn mực lên web thông qua biên dịch sang JS/Wasm. Nghiên cứu này cho thấy các ứng dụng như phát hiện khuôn mặt hay trích xuất đặc trưng có thể hoạt động trực tiếp tại máy khách, dù vẫn tồn tại khoảng cách hiệu năng so với ứng dụng bản địa.</w:t>
        <w:br/>
        <w:br/>
        <w:t>Gần đây, các nghiên cứu bắt đầu tập trung vào việc tối ưu hóa tầng thấp. Oishi et al. [7] đã chứng minh rằng việc cài đặt mã Wasm tự tùy chỉnh cho phép sử dụng các phép toán vectơ (vector operations) giúp tăng tốc độ xử lý các bộ lọc tích chập (convolution filters) đáng kể so với các thư viện tổng quát như OpenCV.js. Parab [9] cũng khẳng định rằng vai trò của Wasm trong frontend đang ngày càng mở rộng, đặc biệt là khả năng tận dụng SIMD và đa luồng để giải quyết các bài toán xử lý dữ liệu theo thời gian thực.</w:t>
      </w:r>
    </w:p>
    <w:p>
      <w:pPr>
        <w:jc w:val="center"/>
      </w:pPr>
      <w:r>
        <w:t>Bảng 1.1: Tổng hợp các nghiên cứu liên quan về hiệu năng WebAssembly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Tác giả (Năm)</w:t>
            </w:r>
          </w:p>
        </w:tc>
        <w:tc>
          <w:tcPr>
            <w:tcW w:type="dxa" w:w="1728"/>
          </w:tcPr>
          <w:p>
            <w:r>
              <w:t>Workload nghiên cứu</w:t>
            </w:r>
          </w:p>
        </w:tc>
        <w:tc>
          <w:tcPr>
            <w:tcW w:type="dxa" w:w="1728"/>
          </w:tcPr>
          <w:p>
            <w:r>
              <w:t>Kỹ thuật so sánh</w:t>
            </w:r>
          </w:p>
        </w:tc>
        <w:tc>
          <w:tcPr>
            <w:tcW w:type="dxa" w:w="1728"/>
          </w:tcPr>
          <w:p>
            <w:r>
              <w:t>Chỉ số đánh giá</w:t>
            </w:r>
          </w:p>
        </w:tc>
        <w:tc>
          <w:tcPr>
            <w:tcW w:type="dxa" w:w="1728"/>
          </w:tcPr>
          <w:p>
            <w:r>
              <w:t>Hạn chế/Khoảng trống</w:t>
            </w:r>
          </w:p>
        </w:tc>
      </w:tr>
      <w:tr>
        <w:tc>
          <w:tcPr>
            <w:tcW w:type="dxa" w:w="1728"/>
          </w:tcPr>
          <w:p>
            <w:r>
              <w:t>Haas et al. (2017) [5]</w:t>
            </w:r>
          </w:p>
        </w:tc>
        <w:tc>
          <w:tcPr>
            <w:tcW w:type="dxa" w:w="1728"/>
          </w:tcPr>
          <w:p>
            <w:r>
              <w:t>Đa dạng (PolyBench, v.v.)</w:t>
            </w:r>
          </w:p>
        </w:tc>
        <w:tc>
          <w:tcPr>
            <w:tcW w:type="dxa" w:w="1728"/>
          </w:tcPr>
          <w:p>
            <w:r>
              <w:t>Wasm vs JS vs Native</w:t>
            </w:r>
          </w:p>
        </w:tc>
        <w:tc>
          <w:tcPr>
            <w:tcW w:type="dxa" w:w="1728"/>
          </w:tcPr>
          <w:p>
            <w:r>
              <w:t>Execution Time</w:t>
            </w:r>
          </w:p>
        </w:tc>
        <w:tc>
          <w:tcPr>
            <w:tcW w:type="dxa" w:w="1728"/>
          </w:tcPr>
          <w:p>
            <w:r>
              <w:t>Chưa đi sâu vào video 4K.</w:t>
            </w:r>
          </w:p>
        </w:tc>
      </w:tr>
      <w:tr>
        <w:tc>
          <w:tcPr>
            <w:tcW w:type="dxa" w:w="1728"/>
          </w:tcPr>
          <w:p>
            <w:r>
              <w:t>Jangda et al. (2019) [1]</w:t>
            </w:r>
          </w:p>
        </w:tc>
        <w:tc>
          <w:tcPr>
            <w:tcW w:type="dxa" w:w="1728"/>
          </w:tcPr>
          <w:p>
            <w:r>
              <w:t>SPEC CPU Suite</w:t>
            </w:r>
          </w:p>
        </w:tc>
        <w:tc>
          <w:tcPr>
            <w:tcW w:type="dxa" w:w="1728"/>
          </w:tcPr>
          <w:p>
            <w:r>
              <w:t>Wasm vs Native</w:t>
            </w:r>
          </w:p>
        </w:tc>
        <w:tc>
          <w:tcPr>
            <w:tcW w:type="dxa" w:w="1728"/>
          </w:tcPr>
          <w:p>
            <w:r>
              <w:t>Speedup, Overhead</w:t>
            </w:r>
          </w:p>
        </w:tc>
        <w:tc>
          <w:tcPr>
            <w:tcW w:type="dxa" w:w="1728"/>
          </w:tcPr>
          <w:p>
            <w:r>
              <w:t>Chưa xét đến SIMD/Threading trên trình duyệt.</w:t>
            </w:r>
          </w:p>
        </w:tc>
      </w:tr>
      <w:tr>
        <w:tc>
          <w:tcPr>
            <w:tcW w:type="dxa" w:w="1728"/>
          </w:tcPr>
          <w:p>
            <w:r>
              <w:t>Taheri et al. (2018) [3]</w:t>
            </w:r>
          </w:p>
        </w:tc>
        <w:tc>
          <w:tcPr>
            <w:tcW w:type="dxa" w:w="1728"/>
          </w:tcPr>
          <w:p>
            <w:r>
              <w:t>OpenCV.js</w:t>
            </w:r>
          </w:p>
        </w:tc>
        <w:tc>
          <w:tcPr>
            <w:tcW w:type="dxa" w:w="1728"/>
          </w:tcPr>
          <w:p>
            <w:r>
              <w:t>JS vs Wasm</w:t>
            </w:r>
          </w:p>
        </w:tc>
        <w:tc>
          <w:tcPr>
            <w:tcW w:type="dxa" w:w="1728"/>
          </w:tcPr>
          <w:p>
            <w:r>
              <w:t>Latency</w:t>
            </w:r>
          </w:p>
        </w:tc>
        <w:tc>
          <w:tcPr>
            <w:tcW w:type="dxa" w:w="1728"/>
          </w:tcPr>
          <w:p>
            <w:r>
              <w:t>Dùng thư viện có sẵn, chưa tối ưu sâu mức tập lệnh.</w:t>
            </w:r>
          </w:p>
        </w:tc>
      </w:tr>
      <w:tr>
        <w:tc>
          <w:tcPr>
            <w:tcW w:type="dxa" w:w="1728"/>
          </w:tcPr>
          <w:p>
            <w:r>
              <w:t>Yan et al. (2021) [2]</w:t>
            </w:r>
          </w:p>
        </w:tc>
        <w:tc>
          <w:tcPr>
            <w:tcW w:type="dxa" w:w="1728"/>
          </w:tcPr>
          <w:p>
            <w:r>
              <w:t>150 ứng dụng Wasm thực tế</w:t>
            </w:r>
          </w:p>
        </w:tc>
        <w:tc>
          <w:tcPr>
            <w:tcW w:type="dxa" w:w="1728"/>
          </w:tcPr>
          <w:p>
            <w:r>
              <w:t>Browser runtimes</w:t>
            </w:r>
          </w:p>
        </w:tc>
        <w:tc>
          <w:tcPr>
            <w:tcW w:type="dxa" w:w="1728"/>
          </w:tcPr>
          <w:p>
            <w:r>
              <w:t>Variance</w:t>
            </w:r>
          </w:p>
        </w:tc>
        <w:tc>
          <w:tcPr>
            <w:tcW w:type="dxa" w:w="1728"/>
          </w:tcPr>
          <w:p>
            <w:r>
              <w:t>Không chuyên sâu về pipeline video.</w:t>
            </w:r>
          </w:p>
        </w:tc>
      </w:tr>
      <w:tr>
        <w:tc>
          <w:tcPr>
            <w:tcW w:type="dxa" w:w="1728"/>
          </w:tcPr>
          <w:p>
            <w:r>
              <w:t>Oishi et al. (2021) [7]</w:t>
            </w:r>
          </w:p>
        </w:tc>
        <w:tc>
          <w:tcPr>
            <w:tcW w:type="dxa" w:w="1728"/>
          </w:tcPr>
          <w:p>
            <w:r>
              <w:t>Image Convolution</w:t>
            </w:r>
          </w:p>
        </w:tc>
        <w:tc>
          <w:tcPr>
            <w:tcW w:type="dxa" w:w="1728"/>
          </w:tcPr>
          <w:p>
            <w:r>
              <w:t>Wasm Scalar vs SIMD</w:t>
            </w:r>
          </w:p>
        </w:tc>
        <w:tc>
          <w:tcPr>
            <w:tcW w:type="dxa" w:w="1728"/>
          </w:tcPr>
          <w:p>
            <w:r>
              <w:t>Processing Time</w:t>
            </w:r>
          </w:p>
        </w:tc>
        <w:tc>
          <w:tcPr>
            <w:tcW w:type="dxa" w:w="1728"/>
          </w:tcPr>
          <w:p>
            <w:r>
              <w:t>Chỉ thực hiện trên ảnh tĩnh, chưa xét tính cộng hưởng MT.</w:t>
            </w:r>
          </w:p>
        </w:tc>
      </w:tr>
      <w:tr>
        <w:tc>
          <w:tcPr>
            <w:tcW w:type="dxa" w:w="1728"/>
          </w:tcPr>
          <w:p>
            <w:r>
              <w:t>Đề tài này (2026)</w:t>
            </w:r>
          </w:p>
        </w:tc>
        <w:tc>
          <w:tcPr>
            <w:tcW w:type="dxa" w:w="1728"/>
          </w:tcPr>
          <w:p>
            <w:r>
              <w:t>Motion Detection (4K)</w:t>
            </w:r>
          </w:p>
        </w:tc>
        <w:tc>
          <w:tcPr>
            <w:tcW w:type="dxa" w:w="1728"/>
          </w:tcPr>
          <w:p>
            <w:r>
              <w:t>JS vs 4 kịch bản Wasm</w:t>
            </w:r>
          </w:p>
        </w:tc>
        <w:tc>
          <w:tcPr>
            <w:tcW w:type="dxa" w:w="1728"/>
          </w:tcPr>
          <w:p>
            <w:r>
              <w:t>Latency, FPS, P99, Jitter</w:t>
            </w:r>
          </w:p>
        </w:tc>
        <w:tc>
          <w:tcPr>
            <w:tcW w:type="dxa" w:w="1728"/>
          </w:tcPr>
          <w:p>
            <w:r>
              <w:t>Lấp đầy khoảng trống video 4K và tối ưu tích lũy.</w:t>
            </w:r>
          </w:p>
        </w:tc>
      </w:tr>
    </w:tbl>
    <w:p>
      <w:pPr>
        <w:jc w:val="left"/>
      </w:pPr>
      <w:r>
        <w:rPr>
          <w:b/>
          <w:i/>
          <w:color w:val="FF0000"/>
        </w:rPr>
        <w:t>==&gt; Lời khuyên của Giáo sư: Bảng này rất quan trọng. Nó giúp hội đồng thấy ngay 'vùng trắng' nghiên cứu. Cột Hạn chế chính là cơ sở để bảo vệ tính cấp thiết của đề tài anh.</w:t>
      </w:r>
    </w:p>
    <w:p>
      <w:pPr>
        <w:pStyle w:val="Heading2"/>
      </w:pPr>
      <w:r>
        <w:rPr>
          <w:rFonts w:ascii="Arial" w:hAnsi="Arial"/>
          <w:b/>
          <w:color w:val="000000"/>
          <w:sz w:val="24"/>
        </w:rPr>
        <w:t>1.2.3. Khoảng trống nghiên cứu (Research Gap)</w:t>
      </w:r>
    </w:p>
    <w:p>
      <w:r>
        <w:t>Mặc dù các nghiên cứu hiện tại đã cung cấp cái nhìn tổng quan về tiềm năng của Wasm, vẫn tồn tại những hạn chế cốt lõi mà đề tài này hướng tới giải quyết:</w:t>
        <w:br/>
        <w:br/>
        <w:t>1. Thiếu hụt thực nghiệm trên Workload cực lớn (4K Video): Phần lớn các nghiên cứu hiện nay vẫn thực hiện trên các hạt nhân khoa học nhỏ hoặc xử lý ảnh tĩnh. Chưa có nhiều nghiên cứu đánh giá pipeline xử lý video thời gian thực trên độ phân giải 4K UHD.</w:t>
        <w:br/>
        <w:t>2. Thiếu đánh giá về hiệu quả tối ưu tích lũy: Hiện tại rất hiếm nghiên cứu phân tích một cách hệ thống hiệu quả cộng hưởng của bốn kịch bản tối ưu hóa lũy tiến: Scalar → SIMD → Multi-threading → SIMD + Multi-threading trong cùng một hệ thống thực nghiệm thực tế.</w:t>
        <w:br/>
        <w:t>3. Vấn đề ổn định trong xử lý luồng dữ liệu: Các nghiên cứu đa số tập trung vào thời gian thực thi trung bình mà bỏ qua các chỉ số về độ ổn định như P99 hay Jitter.</w:t>
      </w:r>
    </w:p>
    <w:p>
      <w:pPr>
        <w:jc w:val="left"/>
      </w:pPr>
      <w:r>
        <w:rPr>
          <w:b/>
          <w:i/>
          <w:color w:val="FF0000"/>
        </w:rPr>
        <w:t>==&gt; Lời khuyên của Giáo sư: Phần này anh đã viết rất tốt. Việc kết hợp 4 kịch bản tối ưu chính là 'Novelty' (tính mới) của luận văn. Hãy giữ nguyên flow này.</w:t>
      </w:r>
    </w:p>
    <w:p>
      <w:pPr>
        <w:pStyle w:val="Heading1"/>
      </w:pPr>
      <w:r>
        <w:rPr>
          <w:rFonts w:ascii="Arial" w:hAnsi="Arial"/>
          <w:b/>
          <w:color w:val="000000"/>
          <w:sz w:val="28"/>
        </w:rPr>
        <w:t>1.3. Động lực, Mục tiêu và Câu hỏi nghiên cứu</w:t>
      </w:r>
    </w:p>
    <w:p>
      <w:pPr>
        <w:pStyle w:val="Heading2"/>
      </w:pPr>
      <w:r>
        <w:rPr>
          <w:rFonts w:ascii="Arial" w:hAnsi="Arial"/>
          <w:b/>
          <w:color w:val="000000"/>
          <w:sz w:val="24"/>
        </w:rPr>
        <w:t>1.3.1. Động lực chọn đề tài</w:t>
      </w:r>
    </w:p>
    <w:p>
      <w:r>
        <w:t>Động lực thúc đẩy nghiên cứu này xuất phát từ sự giao thoa giữa nhu cầu thực tế của người dùng và các rào cản kỹ thuật hiện hữu trên nền tảng Web:</w:t>
        <w:br/>
        <w:br/>
        <w:t>• Bài toán tổng quát – Nâng cao trải nghiệm người dùng tại máy khách: Việc chuyển dịch các tác vụ tính toán nặng từ máy chủ về máy khách giúp giảm chi phí hạ tầng, đảm bảo tính riêng tư và giảm độ trễ mạng [4][9].</w:t>
        <w:br/>
        <w:t>• Bài toán hẹp – Tối ưu hóa xử lý video thời gian thực: Khi độ phân giải chuẩn hóa chuyển sang 4K UHD, khối lượng pixel cần xử lý mỗi giây tăng lên đột biến, đòi hỏi một cơ chế thực thi ổn định mà JavaScript chưa đáp ứng tốt [1][8].</w:t>
        <w:br/>
        <w:t>• Bài toán cụ thể – Motion Detection làm workload đại diện: Sử dụng thuật toán phát hiện chuyển động như một test case đại diện cho lớp bài toán xử lý pixel lặp lại cường độ cao để đo lường giới hạn chịu tải của trình duyệt.</w:t>
      </w:r>
    </w:p>
    <w:p>
      <w:pPr>
        <w:pStyle w:val="Heading2"/>
      </w:pPr>
      <w:r>
        <w:rPr>
          <w:rFonts w:ascii="Arial" w:hAnsi="Arial"/>
          <w:b/>
          <w:color w:val="000000"/>
          <w:sz w:val="24"/>
        </w:rPr>
        <w:t>1.3.2. Mục tiêu nghiên cứu</w:t>
      </w:r>
    </w:p>
    <w:p>
      <w:r>
        <w:t>Nghiên cứu được thực hiện nhằm đạt được các mục tiêu cụ thể sau:</w:t>
        <w:br/>
        <w:t>1. Xây dựng hệ thống Benchmark chuẩn hóa: Thiết kế framework đo lường hiệu năng chuyên biệt trên trình duyệt, cô lập các yếu tố gây nhiễu.</w:t>
        <w:br/>
        <w:t>2. Đánh giá định lượng sức mạnh của 4 mức tối ưu hóa WebAssembly: So sánh đối chiếu giữa JavaScript baseline và WebAssembly qua bốn kịch bản: Scalar, SIMD, Multi-threading, và SIMD + Multi-threading.</w:t>
        <w:br/>
        <w:t>3. Đề xuất khuyến nghị kỹ thuật: Phân tích các trade-offs để cung cấp hướng dẫn cho nhà phát triển trong việc lựa chọn cấu hình tối ưu.</w:t>
      </w:r>
    </w:p>
    <w:p>
      <w:pPr>
        <w:pStyle w:val="Heading2"/>
      </w:pPr>
      <w:r>
        <w:rPr>
          <w:rFonts w:ascii="Arial" w:hAnsi="Arial"/>
          <w:b/>
          <w:color w:val="000000"/>
          <w:sz w:val="24"/>
        </w:rPr>
        <w:t>1.3.3. Câu hỏi nghiên cứu (Research Questions)</w:t>
      </w:r>
    </w:p>
    <w:p>
      <w:r>
        <w:t>• RQ1: Trong môi trường xử lý video 4K, phiên bản WebAssembly Scalar mang lại hệ số tăng tốc (Speedup factor) như thế nào so với JavaScript?</w:t>
        <w:br/>
        <w:t>• RQ2: Việc áp dụng SIMD giúp tối ưu hóa thời gian xử lý khung hình ở mức độ nào?</w:t>
        <w:br/>
        <w:t>• RQ3: Hiệu năng đa luồng trong Wasm có tăng trưởng tuyến tính hay bị giới hạn bởi overhead và băng thông bộ nhớ?</w:t>
        <w:br/>
        <w:t>• RQ4: Kịch bản kết hợp SIMD và Multi-threading có đảm bảo tính ổn định (Execution stability) và giảm thiểu Jitter hay không?</w:t>
      </w:r>
    </w:p>
    <w:p>
      <w:pPr>
        <w:jc w:val="left"/>
      </w:pPr>
      <w:r>
        <w:rPr>
          <w:b/>
          <w:i/>
          <w:color w:val="FF0000"/>
        </w:rPr>
        <w:t>==&gt; Lời khuyên của Giáo sư: RQ4 là câu hỏi 'ăn tiền' nhất. Anh phải chứng minh được liệu SIMD và Multi-thread có giẫm chân nhau khi tranh chấp băng thông RAM không. Chỉ số P99 sẽ giúp anh trả lời điều này cực kỳ thuyết phục.</w:t>
      </w:r>
    </w:p>
    <w:p>
      <w:pPr>
        <w:pStyle w:val="Heading1"/>
      </w:pPr>
      <w:r>
        <w:rPr>
          <w:rFonts w:ascii="Arial" w:hAnsi="Arial"/>
          <w:b/>
          <w:color w:val="000000"/>
          <w:sz w:val="28"/>
        </w:rPr>
        <w:t>1.4. Phạm vi và Phương pháp nghiên cứu</w:t>
      </w:r>
    </w:p>
    <w:p>
      <w:pPr>
        <w:pStyle w:val="Heading2"/>
      </w:pPr>
      <w:r>
        <w:rPr>
          <w:rFonts w:ascii="Arial" w:hAnsi="Arial"/>
          <w:b/>
          <w:color w:val="000000"/>
          <w:sz w:val="24"/>
        </w:rPr>
        <w:t>1.4.1. Phạm vi và Giới hạn của nghiên cứu</w:t>
      </w:r>
    </w:p>
    <w:p>
      <w:r>
        <w:t>• Phạm vi kỹ thuật: Tập trung vào CPU-bound tasks qua Wasm và JS. Chủ động loại trừ các giải pháp GPU (WebGL/WebGPU) để đánh giá chính xác hiệu quả tối ưu hóa mức tập lệnh và luồng CPU [5][9].</w:t>
        <w:br/>
        <w:t>• Phạm vi dữ liệu: Sử dụng video 4K UHD (3840×2160) để tạo áp lực tối đa lên băng thông bộ nhớ và CPU [1][3].</w:t>
        <w:br/>
        <w:t>• Phạm vi thuật toán: Triển khai pipeline Motion Detection gồm: Chuyển đổi thang xám, Box Blur (tích chập), và Phân tách khung hình.</w:t>
      </w:r>
    </w:p>
    <w:p>
      <w:pPr>
        <w:pStyle w:val="Heading2"/>
      </w:pPr>
      <w:r>
        <w:rPr>
          <w:rFonts w:ascii="Arial" w:hAnsi="Arial"/>
          <w:b/>
          <w:color w:val="000000"/>
          <w:sz w:val="24"/>
        </w:rPr>
        <w:t>1.4.2. Phương pháp nghiên cứu (Experimental Methodology)</w:t>
      </w:r>
    </w:p>
    <w:p>
      <w:r>
        <w:t>Áp dụng Phương pháp thực nghiệm hệ thống (Systematic Experimental Method):</w:t>
        <w:br/>
        <w:t>• Biến độc lập: JavaScript Baseline, Wasm Scalar, Wasm SIMD, Wasm Multi-threading, Wasm SIMD + Multi-threading.</w:t>
        <w:br/>
        <w:t>• Biến phụ thuộc: Latency, FPS, P99, Variance (Jitter), Speedup factor.</w:t>
        <w:br/>
        <w:t>• Quy trình: Thực thi lặp lại qua nhiều khung hình, loại bỏ sai số ngẫu nhiên và GC overhead, phân tích thống kê kết quả.</w:t>
      </w:r>
    </w:p>
    <w:p>
      <w:pPr>
        <w:pStyle w:val="Heading1"/>
      </w:pPr>
      <w:r>
        <w:rPr>
          <w:rFonts w:ascii="Arial" w:hAnsi="Arial"/>
          <w:b/>
          <w:color w:val="000000"/>
          <w:sz w:val="28"/>
        </w:rPr>
        <w:t>1.5. Đóng góp và Cấu trúc báo cáo</w:t>
      </w:r>
    </w:p>
    <w:p>
      <w:pPr>
        <w:pStyle w:val="Heading2"/>
      </w:pPr>
      <w:r>
        <w:rPr>
          <w:rFonts w:ascii="Arial" w:hAnsi="Arial"/>
          <w:b/>
          <w:color w:val="000000"/>
          <w:sz w:val="24"/>
        </w:rPr>
        <w:t>1.5.1. Đóng góp về mặt khoa học và thực tiễn</w:t>
      </w:r>
    </w:p>
    <w:p>
      <w:r>
        <w:t>• Khoa học: Cung cấp bộ dữ liệu thực nghiệm về hiệu năng Wasm trên video độ phân giải cao; Phân tích về điểm bão hòa hiệu năng (point of diminishing returns) khi kết hợp SIMD và Multi-threading [2][4].</w:t>
        <w:br/>
        <w:t>• Thực tiễn: Xây dựng hệ thống Benchmark chuẩn hóa mã nguồn mở; Đưa ra khuyến nghị kỹ thuật (best practices) cho việc tối ưu hóa ứng dụng web Media.</w:t>
      </w:r>
    </w:p>
    <w:p>
      <w:pPr>
        <w:jc w:val="left"/>
      </w:pPr>
      <w:r>
        <w:rPr>
          <w:b/>
          <w:i/>
          <w:color w:val="FF0000"/>
        </w:rPr>
        <w:t>==&gt; Lời khuyên của Giáo sư: Cụm từ 'Point of diminishing returns' (điểm bão hòa) sẽ khiến hội đồng đánh giá cao tư duy kỹ thuật của anh. Nó cho thấy anh hiểu rằng không phải cứ thêm tài nguyên là tốc độ tăng mãi mãi.</w:t>
      </w:r>
    </w:p>
    <w:p>
      <w:pPr>
        <w:pStyle w:val="Heading2"/>
      </w:pPr>
      <w:r>
        <w:rPr>
          <w:rFonts w:ascii="Arial" w:hAnsi="Arial"/>
          <w:b/>
          <w:color w:val="000000"/>
          <w:sz w:val="24"/>
        </w:rPr>
        <w:t>1.5.2. Cấu trúc luận văn</w:t>
      </w:r>
    </w:p>
    <w:p>
      <w:r>
        <w:t>• Chương 1 – Giới thiệu: Bối cảnh, mục tiêu, phạm vi và đóng góp.</w:t>
        <w:br/>
        <w:t>• Chương 2 – Cơ sở lý thuyết: Kiến trúc Wasm, SIMD, Multi-threading, Motion Detection.</w:t>
        <w:br/>
        <w:t>• Chương 3 – Thiết kế và Cài đặt: Hệ thống Benchmark, quy trình biên dịch, chi tiết pipeline xử lý.</w:t>
        <w:br/>
        <w:t>• Chương 4 – Kết quả thực nghiệm và Phân tích: Biểu đồ, bảng biểu, phân tích speedup và jitter.</w:t>
        <w:br/>
        <w:t>• Chương 5 – Kết luận và Hướng phát triển: Tổng kết, hạn chế và đề xuất nghiên cứu tương lai.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