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No Silver Bullet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10-Minute Nuance — mastery is a fingerprint, not a trait</w:t>
      </w:r>
    </w:p>
    <w:p>
      <w:pPr>
        <w:pBdr>
          <w:bottom w:val="single" w:color="BFBFBF" w:sz="6" w:space="1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Introduction.  </w:t>
      </w:r>
      <w:r>
        <w:rPr>
          <w:rFonts w:ascii="Arial" w:cs="Arial" w:eastAsia="Arial" w:hAnsi="Arial"/>
          <w:sz w:val="19"/>
          <w:szCs w:val="19"/>
        </w:rPr>
        <w:t xml:space="preserve">This lecture is about what mastery is not. Readers often hunt for the one decisive feature — a single statistic, a single miracle — that sets the Qur'an apart. The data say no such feature exists. Distinctiveness lives in a conjunction of axes, and the honest score appears only when artifacts are stripped away. The session uses the fusion result and the classical half-definition of poetry to show why a fingerprint, not a trait, is the right model.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Empirical anchor.  </w:t>
      </w:r>
      <w:r>
        <w:rPr>
          <w:rFonts w:ascii="Arial" w:cs="Arial" w:eastAsia="Arial" w:hAnsi="Arial"/>
          <w:sz w:val="19"/>
          <w:szCs w:val="19"/>
        </w:rPr>
        <w:t xml:space="preserve">No single statistical axis separates the Qur'an from all other Arabic. The discriminating signature is a CONJUNCTION: a classifier on all axes reaches AUC ≈ 0.94 (chance 0.50), and the interpretable pair rhyme × (non-)meter reaches ≈ 0.92 — beating rhyme alone (~0.76) and meter alone (~0.84). The cell — sustained rhyme + no meter + high recurrence — is one poetry, prose, and sajʿ each occupy only in part (#35).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two halves of “poetry,” split by data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وَمَا عَلَّمْنَاهُ الشِّعْرَ وَمَا يَنبَغِي لَهُ ۚ إِنْ هُوَ إِلَّا ذِكْرٌ وَقُرْآنٌ مُّبِينٌ (يس ٦٩)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Classical poetics define shiʿr as kalām mawzūn muqaffā — metered AND rhymed. Our lenses measure exactly those axes: the Qur'an has the qāfiya (rhyme presence +2.5σ) but not the wazn (metricality the lowest of every corpus tested). 36:69 gets an empirical reading: not poetry, because one of the two defining axes is absent.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A single verse can encode a two-feature classifier; the data realize 36:69 — rhyme present, meter absent.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one feature is never enough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Rhyme separates the Qur'an from prose but NOT from poetry; non-metrical variable verse-length separates it from poetry but NOT from prose. Only together do they isolate it (pair AUC ≈ 0.92 vs 0.76 and 0.84 alone) — the formal meaning of 'fusion.' Each axis alone leaves a whole neighbouring genre indistinguishable.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Stop hunting a lone miracle-statistic; distinctiveness here is irreducibly multidimensional, and any single number is weaker than the fused set.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cell made concrete — al-Ikhlāṣ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قُلْ هُوَ اللَّهُ أَحَدٌ ۝ اللَّهُ الصَّمَدُ ۝ لَمْ يَلِدْ وَلَمْ يُولَدْ ۝ وَلَمْ يَكُن لَّهُ كُفُوًا أَحَدٌ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Read against the axes: al-Ikhlāṣ holds a rhyme (Lens 3, present and sustained), yet does NOT scan to any baḥr (no meter), and its diction is plain. That triad — holds a rhyme like verse · keeps no meter like prose · leans on repetition/plainness — is the cell. No qaṣīda sits there (it would scan); no ḫuṭba sits there (it would not sustain rhyme).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'cell' is concrete and checkable on a four-āyah sūra: rhyme + non-meter + plainness — a conjunction no neighbouring genre fully shares.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Against the closest genre — sajʿ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Rhymed prose (sajʿ) is the adversarial control: it shares the bare cell in part. Yet the Qur'an still separates from sajʿ at AUC ≈ 0.96 — carried not by rhyme presence (sajʿ rhymes too) but by rhyme PERSISTENCE and structured repetition. The conjunction is robust even against its nearest competitor.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Against the hardest comparator the separation holds via persistence + recurrence — the fused signature degrades gracefully; a single axis would collapse.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gate that caught a lie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An early fusion run scored a PERFECT AUC = 1.000 — an artifact: it compared the Qur'an's morphologically-segmented tokens against whole-word comparators (a tokenization mismatch), with fixed-length prose units making verse-length separate trivially. Both confounds removed, the honest score is ≈ 0.94. A result that looks too good is usually measuring itself.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Distrust the too-perfect. The invariance gate (equal-N, ≥2 tokenizations, same-language baseline) exists to kill artifacts that masquerade as discoveries.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the obvious measures were rejected first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Entropy, compression, and mutual information are mastery-BLIND: they fail to separate even Shakespeare from Austen (#18–22). That single fact eliminated most 'obvious' statistics and set the positive-control-first rule — a measure must separate a known master from ordinary writing in its own language before it may be turned on the Qur'an.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A statistic that cannot tell a master from a newspaper has no authority on the Qur'an; the gate begins before the data are touched.</w:t>
      </w:r>
    </w:p>
    <w:p>
      <w:pPr>
        <w:pBdr>
          <w:bottom w:val="single" w:color="BFBFBF" w:sz="6" w:space="1"/>
        </w:pBdr>
        <w:spacing w:after="100" w:before="100"/>
      </w:pPr>
      <w:r>
        <w:t xml:space="preserve"/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Lessons learned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first lesson is that distinctiveness is irreducibly multidimensional. Rhyme separates the Qur'an from prose but not from poetry; non-metrical variable verse-length separates it from poetry but not from prose; only together do they isolate it (pair AUC ≈ 0.92 against 0.76 and 0.84 alone). Any claim resting on a single number is, by our own measurements, weaker than the fused set — which is precisely why the search was designed around conjunctions rather than silver bullets. The lesson generalizes past this corpus: a true stylistic fingerprint is a region in a multi-feature space, not a lone landmark.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second lesson is methodological vigilance. The fusion lens once returned a flawless AUC of 1.000 — and it was false, an artifact of comparing segmented tokens against whole words with length-confounded units. The invariance gate caught it; the honest figure is 0.94. The operating rule is to distrust the too-perfect: a result that looks flawless is usually measuring the analyst's own setup, not the text. Here reverence and rigor are the same act — the same discipline that refuses to overclaim is what makes the surviving 0.94 trustworthy.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Real-world relevance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This is evidence literacy for a headline-driven culture: the 'one decisive statistic' temptation is the same error as trusting a single biomarker, a single poll, or a single KPI — robust claims are multi-feature and survive artifact checks. For machine-learning practitioners the caught AUC = 1.000 is a textbook data-leakage lesson: a too-perfect score signals a confound, and validation gates exist to catch it. For public discussion of the Qur'an it redirects 'miracle-hunting' toward defensible, conjunctive evidence.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Synthesis &amp; summary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two-axis reading of 36:69, the per-feature failures, the al-Ikhlāṣ cell, the sajʿ control, and the caught artifact converge on one claim: distinctiveness is a REGION in a multi-feature space (AUC ≈ 0.94), not a landmark, and the honest score survives only behind the invariance gate. Mastery is a fingerprint — a combination no neighbour holds together — and rigor against the too-perfect is what makes the surviving signal believable.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Summary.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no single statistic separates the Qur'an; the conjunction does — and the gate is what makes it trustworthy.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10-Minute Nuance — mastery is a fingerprint, not a trait  ·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2026-06-06T18:10:39.735Z</dcterms:created>
  <dcterms:modified xsi:type="dcterms:W3CDTF">2026-06-06T18:10:39.735Z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