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0AB2" w14:textId="77777777" w:rsidR="008B36DA" w:rsidRDefault="00000000">
      <w:pPr>
        <w:spacing w:before="40" w:after="120"/>
      </w:pPr>
      <w:r>
        <w:rPr>
          <w:b/>
          <w:color w:val="1F4E79"/>
          <w:sz w:val="40"/>
        </w:rPr>
        <w:t>From Frequency to Structure</w:t>
      </w:r>
    </w:p>
    <w:p w14:paraId="11EE0511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A Data-Driven Exploration of Qur'anic Roots</w:t>
      </w:r>
    </w:p>
    <w:p w14:paraId="73450BB4" w14:textId="77777777" w:rsidR="008B36DA" w:rsidRDefault="00000000">
      <w:r>
        <w:rPr>
          <w:b/>
        </w:rPr>
        <w:t>Course syllabus — 10 weeks, flipped format</w:t>
      </w:r>
    </w:p>
    <w:p w14:paraId="3ADEF0E0" w14:textId="77777777" w:rsidR="008B36DA" w:rsidRDefault="00000000">
      <w:r>
        <w:t>---</w:t>
      </w:r>
    </w:p>
    <w:p w14:paraId="15CB9E37" w14:textId="77777777" w:rsidR="008B36DA" w:rsidRDefault="00000000">
      <w:pPr>
        <w:spacing w:before="200"/>
      </w:pPr>
      <w:r>
        <w:rPr>
          <w:b/>
          <w:color w:val="1F4E79"/>
          <w:sz w:val="30"/>
        </w:rPr>
        <w:t>Course description</w:t>
      </w:r>
    </w:p>
    <w:p w14:paraId="3F81597B" w14:textId="77777777" w:rsidR="008B36DA" w:rsidRDefault="00000000">
      <w:r>
        <w:t>This course teaches members to investigate the Qur'an's vocabulary the way an analyst would: by measuring how its ~1,700 three-letter roots behave across all 6,236 ayahs of the corpus, and learning to read those measurements honestly. Using the *Quran Root Explorer* web app as a laboratory, members move from the simplest question — how often a root appears — up to the deepest the data supports: which roots cluster into recurring structural patterns.</w:t>
      </w:r>
    </w:p>
    <w:p w14:paraId="605291AF" w14:textId="77777777" w:rsidR="008B36DA" w:rsidRDefault="00000000">
      <w:r>
        <w:t xml:space="preserve">The course is built on one discipline: </w:t>
      </w:r>
      <w:r>
        <w:rPr>
          <w:b/>
        </w:rPr>
        <w:t>separate what the data computes from what we interpret.</w:t>
      </w:r>
      <w:r>
        <w:t xml:space="preserve"> Every week produces a finding, an understanding, and an interpretation — with the interpretation always *labeled* as interpretation, never disguised as a fact. Several weeks will require members to *unlearn* a traditional, folkloric, or simplistic assumption when the corpus disagrees with it — and the corpus disagrees more often than expected.</w:t>
      </w:r>
    </w:p>
    <w:p w14:paraId="5AABC3C9" w14:textId="77777777" w:rsidR="008B36DA" w:rsidRDefault="00000000">
      <w:pPr>
        <w:spacing w:before="200"/>
      </w:pPr>
      <w:r>
        <w:rPr>
          <w:b/>
          <w:color w:val="1F4E79"/>
          <w:sz w:val="30"/>
        </w:rPr>
        <w:t>Prerequisites</w:t>
      </w:r>
    </w:p>
    <w:p w14:paraId="0A82CE5D" w14:textId="77777777" w:rsidR="008B36DA" w:rsidRDefault="00000000">
      <w:r>
        <w:t>Familiarity with the Qur'an and a web browser. No statistics or programming background is assumed; every measurement is introduced in plain language before it is used.</w:t>
      </w:r>
    </w:p>
    <w:p w14:paraId="57337F2E" w14:textId="77777777" w:rsidR="008B36DA" w:rsidRDefault="00000000">
      <w:pPr>
        <w:spacing w:before="200"/>
      </w:pPr>
      <w:r>
        <w:rPr>
          <w:b/>
          <w:color w:val="1F4E79"/>
          <w:sz w:val="30"/>
        </w:rPr>
        <w:t>Course-level outcomes</w:t>
      </w:r>
    </w:p>
    <w:p w14:paraId="6DA2E6CB" w14:textId="77777777" w:rsidR="008B36DA" w:rsidRDefault="00000000">
      <w:r>
        <w:t>By the end, each member can:</w:t>
      </w:r>
    </w:p>
    <w:p w14:paraId="1D7CE6D8" w14:textId="77777777" w:rsidR="008B36DA" w:rsidRDefault="00000000">
      <w:pPr>
        <w:spacing w:after="40"/>
        <w:ind w:left="432"/>
      </w:pPr>
      <w:r>
        <w:t>1. Operate every analytical page of the app without guidance.</w:t>
      </w:r>
    </w:p>
    <w:p w14:paraId="5BB0B1ED" w14:textId="77777777" w:rsidR="008B36DA" w:rsidRDefault="00000000">
      <w:pPr>
        <w:spacing w:after="40"/>
        <w:ind w:left="432"/>
      </w:pPr>
      <w:r>
        <w:t>2. Correctly read frequency, distribution/concentration, partner, co-occurrence, lift, tier, network, and motif outputs — with their normalizations.</w:t>
      </w:r>
    </w:p>
    <w:p w14:paraId="24A6B98D" w14:textId="77777777" w:rsidR="008B36DA" w:rsidRDefault="00000000">
      <w:pPr>
        <w:spacing w:after="40"/>
        <w:ind w:left="432"/>
      </w:pPr>
      <w:r>
        <w:t>3. Write a defensible two-sentence reading: one sentence of computed fact, one of labeled interpretation.</w:t>
      </w:r>
    </w:p>
    <w:p w14:paraId="2B2911A4" w14:textId="77777777" w:rsidR="008B36DA" w:rsidRDefault="00000000">
      <w:pPr>
        <w:spacing w:after="40"/>
        <w:ind w:left="432"/>
      </w:pPr>
      <w:r>
        <w:t>4. Judge whether a result is structurally real or an artifact of corpus size, ayah length, or rarity.</w:t>
      </w:r>
    </w:p>
    <w:p w14:paraId="61969BFD" w14:textId="77777777" w:rsidR="008B36DA" w:rsidRDefault="00000000">
      <w:pPr>
        <w:spacing w:after="40"/>
        <w:ind w:left="432"/>
      </w:pPr>
      <w:r>
        <w:t>5. Independently investigate a root, pair, or set they were never shown, and present a defensible finding with individual and social relevance.</w:t>
      </w:r>
    </w:p>
    <w:p w14:paraId="69EB29D3" w14:textId="77777777" w:rsidR="008B36DA" w:rsidRDefault="00000000">
      <w:pPr>
        <w:spacing w:before="200"/>
      </w:pPr>
      <w:r>
        <w:rPr>
          <w:b/>
          <w:color w:val="1F4E79"/>
          <w:sz w:val="30"/>
        </w:rPr>
        <w:t>The data-driven contract</w:t>
      </w:r>
    </w:p>
    <w:p w14:paraId="7DB07996" w14:textId="42AA69EE" w:rsidR="008B36DA" w:rsidRDefault="00000000">
      <w:r>
        <w:t>This course makes no claim it has not computed and tested against Book6</w:t>
      </w:r>
      <w:r w:rsidR="00203A03">
        <w:t xml:space="preserve"> (Excel file containing columns of Surah No, Ayah No, Surah Name, Root, Surface form, Tokenized words, Original without diacritics, Original with diacritics)</w:t>
      </w:r>
      <w:r>
        <w:t>. Specifically:</w:t>
      </w:r>
    </w:p>
    <w:p w14:paraId="76356BF2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Natural units only</w:t>
      </w:r>
      <w:r>
        <w:t xml:space="preserve"> — the root, the ayah, the surah. No invented divisions.</w:t>
      </w:r>
    </w:p>
    <w:p w14:paraId="7A7B17E0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Legitimate orderings only</w:t>
      </w:r>
      <w:r>
        <w:t xml:space="preserve"> — canonical (mushaf) order is intrinsic and used freely; revelation order is an external, surah-coarse *indicative* overlay, flagged as such and never a core claim. The Meccan/Medinan binary is </w:t>
      </w:r>
      <w:r>
        <w:rPr>
          <w:b/>
        </w:rPr>
        <w:t>not</w:t>
      </w:r>
      <w:r>
        <w:t xml:space="preserve"> used as a core measure.</w:t>
      </w:r>
    </w:p>
    <w:p w14:paraId="5F4FDB0B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Normalization everywhere</w:t>
      </w:r>
      <w:r>
        <w:t xml:space="preserve"> — frequencies as rates, distribution corrected for surah size with a support floor, co-occurrence and motifs cleared by a length-preserving null cross-checked analytically and by Monte-Carlo.</w:t>
      </w:r>
    </w:p>
    <w:p w14:paraId="159319C7" w14:textId="77777777" w:rsidR="008B36DA" w:rsidRDefault="00000000">
      <w:pPr>
        <w:spacing w:after="40"/>
        <w:ind w:left="432"/>
      </w:pPr>
      <w:r>
        <w:lastRenderedPageBreak/>
        <w:t xml:space="preserve">•  </w:t>
      </w:r>
      <w:r>
        <w:rPr>
          <w:b/>
        </w:rPr>
        <w:t>Interpretation is always labeled</w:t>
      </w:r>
      <w:r>
        <w:t xml:space="preserve"> — reasoned readings are welcome every week, but never presented as computed fact.</w:t>
      </w:r>
    </w:p>
    <w:p w14:paraId="4750A688" w14:textId="77777777" w:rsidR="008B36DA" w:rsidRDefault="00000000">
      <w:pPr>
        <w:spacing w:before="200"/>
      </w:pPr>
      <w:r>
        <w:rPr>
          <w:b/>
          <w:color w:val="1F4E79"/>
          <w:sz w:val="30"/>
        </w:rPr>
        <w:t>Per-session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138"/>
        <w:gridCol w:w="4521"/>
        <w:gridCol w:w="1087"/>
        <w:gridCol w:w="1273"/>
      </w:tblGrid>
      <w:tr w:rsidR="00203A03" w14:paraId="5FF4B5F3" w14:textId="77777777" w:rsidTr="00203A03">
        <w:trPr>
          <w:jc w:val="center"/>
        </w:trPr>
        <w:tc>
          <w:tcPr>
            <w:tcW w:w="619" w:type="dxa"/>
            <w:shd w:val="clear" w:color="auto" w:fill="1F4E79"/>
            <w:vAlign w:val="center"/>
          </w:tcPr>
          <w:p w14:paraId="6940C681" w14:textId="77777777" w:rsidR="00203A03" w:rsidRDefault="00203A03" w:rsidP="00213291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Wk</w:t>
            </w:r>
            <w:proofErr w:type="spellEnd"/>
          </w:p>
        </w:tc>
        <w:tc>
          <w:tcPr>
            <w:tcW w:w="2138" w:type="dxa"/>
            <w:shd w:val="clear" w:color="auto" w:fill="1F4E79"/>
            <w:vAlign w:val="center"/>
          </w:tcPr>
          <w:p w14:paraId="750C39D9" w14:textId="77777777" w:rsidR="00203A03" w:rsidRDefault="00203A03" w:rsidP="00213291">
            <w:pPr>
              <w:spacing w:before="20" w:after="20"/>
            </w:pPr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w="4521" w:type="dxa"/>
            <w:shd w:val="clear" w:color="auto" w:fill="1F4E79"/>
            <w:vAlign w:val="center"/>
          </w:tcPr>
          <w:p w14:paraId="711424C1" w14:textId="77777777" w:rsidR="00203A03" w:rsidRDefault="00203A03" w:rsidP="00213291">
            <w:pPr>
              <w:spacing w:before="20" w:after="20"/>
            </w:pPr>
            <w:r>
              <w:rPr>
                <w:b/>
                <w:color w:val="FFFFFF"/>
                <w:sz w:val="21"/>
              </w:rPr>
              <w:t>By the end of the session, the member can…</w:t>
            </w:r>
          </w:p>
        </w:tc>
        <w:tc>
          <w:tcPr>
            <w:tcW w:w="1087" w:type="dxa"/>
            <w:shd w:val="clear" w:color="auto" w:fill="1F4E79"/>
            <w:vAlign w:val="center"/>
          </w:tcPr>
          <w:p w14:paraId="2CD2E1BF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color w:val="FFFFFF"/>
                <w:sz w:val="21"/>
              </w:rPr>
              <w:t>Unit</w:t>
            </w:r>
          </w:p>
        </w:tc>
        <w:tc>
          <w:tcPr>
            <w:tcW w:w="1273" w:type="dxa"/>
            <w:shd w:val="clear" w:color="auto" w:fill="1F4E79"/>
            <w:vAlign w:val="center"/>
          </w:tcPr>
          <w:p w14:paraId="312B29F0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color w:val="FFFFFF"/>
                <w:sz w:val="21"/>
              </w:rPr>
              <w:t>Mode</w:t>
            </w:r>
          </w:p>
        </w:tc>
      </w:tr>
      <w:tr w:rsidR="00203A03" w14:paraId="092CBEC7" w14:textId="77777777" w:rsidTr="00203A03">
        <w:trPr>
          <w:jc w:val="center"/>
        </w:trPr>
        <w:tc>
          <w:tcPr>
            <w:tcW w:w="619" w:type="dxa"/>
            <w:vAlign w:val="center"/>
          </w:tcPr>
          <w:p w14:paraId="49F51C58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138" w:type="dxa"/>
            <w:vAlign w:val="center"/>
          </w:tcPr>
          <w:p w14:paraId="5B4D397A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Frequency</w:t>
            </w:r>
          </w:p>
        </w:tc>
        <w:tc>
          <w:tcPr>
            <w:tcW w:w="4521" w:type="dxa"/>
            <w:vAlign w:val="center"/>
          </w:tcPr>
          <w:p w14:paraId="3CA2F189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retrieve a root's ayah-frequency and express it as a rate; give a first interpretation</w:t>
            </w:r>
          </w:p>
        </w:tc>
        <w:tc>
          <w:tcPr>
            <w:tcW w:w="1087" w:type="dxa"/>
            <w:vAlign w:val="center"/>
          </w:tcPr>
          <w:p w14:paraId="5218E40B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single root</w:t>
            </w:r>
          </w:p>
        </w:tc>
        <w:tc>
          <w:tcPr>
            <w:tcW w:w="1273" w:type="dxa"/>
            <w:vAlign w:val="center"/>
          </w:tcPr>
          <w:p w14:paraId="1FF15A95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reproduce</w:t>
            </w:r>
          </w:p>
        </w:tc>
      </w:tr>
      <w:tr w:rsidR="00203A03" w14:paraId="061DE31E" w14:textId="77777777" w:rsidTr="00203A03">
        <w:trPr>
          <w:jc w:val="center"/>
        </w:trPr>
        <w:tc>
          <w:tcPr>
            <w:tcW w:w="619" w:type="dxa"/>
            <w:shd w:val="clear" w:color="auto" w:fill="EFF4FA"/>
            <w:vAlign w:val="center"/>
          </w:tcPr>
          <w:p w14:paraId="149F980F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138" w:type="dxa"/>
            <w:shd w:val="clear" w:color="auto" w:fill="EFF4FA"/>
            <w:vAlign w:val="center"/>
          </w:tcPr>
          <w:p w14:paraId="49994107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Distribution &amp; concentration</w:t>
            </w:r>
          </w:p>
        </w:tc>
        <w:tc>
          <w:tcPr>
            <w:tcW w:w="4521" w:type="dxa"/>
            <w:shd w:val="clear" w:color="auto" w:fill="EFF4FA"/>
            <w:vAlign w:val="center"/>
          </w:tcPr>
          <w:p w14:paraId="1760919F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read a root's surah spread, concentration (Gini / top-3), and size-normalized home surah</w:t>
            </w:r>
          </w:p>
        </w:tc>
        <w:tc>
          <w:tcPr>
            <w:tcW w:w="1087" w:type="dxa"/>
            <w:shd w:val="clear" w:color="auto" w:fill="EFF4FA"/>
            <w:vAlign w:val="center"/>
          </w:tcPr>
          <w:p w14:paraId="6EBF3FB3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single root</w:t>
            </w:r>
          </w:p>
        </w:tc>
        <w:tc>
          <w:tcPr>
            <w:tcW w:w="1273" w:type="dxa"/>
            <w:shd w:val="clear" w:color="auto" w:fill="EFF4FA"/>
            <w:vAlign w:val="center"/>
          </w:tcPr>
          <w:p w14:paraId="39FBA60C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reproduce</w:t>
            </w:r>
          </w:p>
        </w:tc>
      </w:tr>
      <w:tr w:rsidR="00203A03" w14:paraId="7F2D2E02" w14:textId="77777777" w:rsidTr="00203A03">
        <w:trPr>
          <w:jc w:val="center"/>
        </w:trPr>
        <w:tc>
          <w:tcPr>
            <w:tcW w:w="619" w:type="dxa"/>
            <w:vAlign w:val="center"/>
          </w:tcPr>
          <w:p w14:paraId="439EB7B0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138" w:type="dxa"/>
            <w:vAlign w:val="center"/>
          </w:tcPr>
          <w:p w14:paraId="3AF9A0D9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Partners &amp; forms</w:t>
            </w:r>
          </w:p>
        </w:tc>
        <w:tc>
          <w:tcPr>
            <w:tcW w:w="4521" w:type="dxa"/>
            <w:vAlign w:val="center"/>
          </w:tcPr>
          <w:p w14:paraId="159C6A5E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list a root's length-controlled significant partners and its morphological forms</w:t>
            </w:r>
          </w:p>
        </w:tc>
        <w:tc>
          <w:tcPr>
            <w:tcW w:w="1087" w:type="dxa"/>
            <w:vAlign w:val="center"/>
          </w:tcPr>
          <w:p w14:paraId="2CA96134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single root</w:t>
            </w:r>
          </w:p>
        </w:tc>
        <w:tc>
          <w:tcPr>
            <w:tcW w:w="1273" w:type="dxa"/>
            <w:vAlign w:val="center"/>
          </w:tcPr>
          <w:p w14:paraId="7902E58C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reproduce</w:t>
            </w:r>
          </w:p>
        </w:tc>
      </w:tr>
      <w:tr w:rsidR="00203A03" w14:paraId="6B363A4B" w14:textId="77777777" w:rsidTr="00203A03">
        <w:trPr>
          <w:jc w:val="center"/>
        </w:trPr>
        <w:tc>
          <w:tcPr>
            <w:tcW w:w="619" w:type="dxa"/>
            <w:shd w:val="clear" w:color="auto" w:fill="EFF4FA"/>
            <w:vAlign w:val="center"/>
          </w:tcPr>
          <w:p w14:paraId="034AF033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138" w:type="dxa"/>
            <w:shd w:val="clear" w:color="auto" w:fill="EFF4FA"/>
            <w:vAlign w:val="center"/>
          </w:tcPr>
          <w:p w14:paraId="6CED9689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Co-occurrence</w:t>
            </w:r>
          </w:p>
        </w:tc>
        <w:tc>
          <w:tcPr>
            <w:tcW w:w="4521" w:type="dxa"/>
            <w:shd w:val="clear" w:color="auto" w:fill="EFF4FA"/>
            <w:vAlign w:val="center"/>
          </w:tcPr>
          <w:p w14:paraId="71B506F2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determine which candidate root shares the most ayahs with a target, and why raw counts mislead</w:t>
            </w:r>
          </w:p>
        </w:tc>
        <w:tc>
          <w:tcPr>
            <w:tcW w:w="1087" w:type="dxa"/>
            <w:shd w:val="clear" w:color="auto" w:fill="EFF4FA"/>
            <w:vAlign w:val="center"/>
          </w:tcPr>
          <w:p w14:paraId="48D86886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pair</w:t>
            </w:r>
          </w:p>
        </w:tc>
        <w:tc>
          <w:tcPr>
            <w:tcW w:w="1273" w:type="dxa"/>
            <w:shd w:val="clear" w:color="auto" w:fill="EFF4FA"/>
            <w:vAlign w:val="center"/>
          </w:tcPr>
          <w:p w14:paraId="312ECB33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find</w:t>
            </w:r>
          </w:p>
        </w:tc>
      </w:tr>
      <w:tr w:rsidR="00203A03" w14:paraId="501F7776" w14:textId="77777777" w:rsidTr="00203A03">
        <w:trPr>
          <w:jc w:val="center"/>
        </w:trPr>
        <w:tc>
          <w:tcPr>
            <w:tcW w:w="619" w:type="dxa"/>
            <w:vAlign w:val="center"/>
          </w:tcPr>
          <w:p w14:paraId="1A673620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138" w:type="dxa"/>
            <w:vAlign w:val="center"/>
          </w:tcPr>
          <w:p w14:paraId="04942C3D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Lift &amp; tiers</w:t>
            </w:r>
          </w:p>
        </w:tc>
        <w:tc>
          <w:tcPr>
            <w:tcW w:w="4521" w:type="dxa"/>
            <w:vAlign w:val="center"/>
          </w:tcPr>
          <w:p w14:paraId="4371E5FE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compute a pair's lift, apply the length-aware null, assign the tier, benchmark on Calibration</w:t>
            </w:r>
          </w:p>
        </w:tc>
        <w:tc>
          <w:tcPr>
            <w:tcW w:w="1087" w:type="dxa"/>
            <w:vAlign w:val="center"/>
          </w:tcPr>
          <w:p w14:paraId="03912635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pair</w:t>
            </w:r>
          </w:p>
        </w:tc>
        <w:tc>
          <w:tcPr>
            <w:tcW w:w="1273" w:type="dxa"/>
            <w:vAlign w:val="center"/>
          </w:tcPr>
          <w:p w14:paraId="72736610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find</w:t>
            </w:r>
          </w:p>
        </w:tc>
      </w:tr>
      <w:tr w:rsidR="00203A03" w14:paraId="57A3D08A" w14:textId="77777777" w:rsidTr="00203A03">
        <w:trPr>
          <w:jc w:val="center"/>
        </w:trPr>
        <w:tc>
          <w:tcPr>
            <w:tcW w:w="619" w:type="dxa"/>
            <w:shd w:val="clear" w:color="auto" w:fill="EFF4FA"/>
            <w:vAlign w:val="center"/>
          </w:tcPr>
          <w:p w14:paraId="6236C940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138" w:type="dxa"/>
            <w:shd w:val="clear" w:color="auto" w:fill="EFF4FA"/>
            <w:vAlign w:val="center"/>
          </w:tcPr>
          <w:p w14:paraId="6AD37EDA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Asymmetry &amp; networks</w:t>
            </w:r>
          </w:p>
        </w:tc>
        <w:tc>
          <w:tcPr>
            <w:tcW w:w="4521" w:type="dxa"/>
            <w:shd w:val="clear" w:color="auto" w:fill="EFF4FA"/>
            <w:vAlign w:val="center"/>
          </w:tcPr>
          <w:p w14:paraId="4EB672E5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distinguish P(A|B) from P(B|A); identify the hub of a themed set</w:t>
            </w:r>
          </w:p>
        </w:tc>
        <w:tc>
          <w:tcPr>
            <w:tcW w:w="1087" w:type="dxa"/>
            <w:shd w:val="clear" w:color="auto" w:fill="EFF4FA"/>
            <w:vAlign w:val="center"/>
          </w:tcPr>
          <w:p w14:paraId="4862A537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cluster</w:t>
            </w:r>
          </w:p>
        </w:tc>
        <w:tc>
          <w:tcPr>
            <w:tcW w:w="1273" w:type="dxa"/>
            <w:shd w:val="clear" w:color="auto" w:fill="EFF4FA"/>
            <w:vAlign w:val="center"/>
          </w:tcPr>
          <w:p w14:paraId="0B6909A6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find</w:t>
            </w:r>
          </w:p>
        </w:tc>
      </w:tr>
      <w:tr w:rsidR="00203A03" w14:paraId="77F322C9" w14:textId="77777777" w:rsidTr="00203A03">
        <w:trPr>
          <w:jc w:val="center"/>
        </w:trPr>
        <w:tc>
          <w:tcPr>
            <w:tcW w:w="619" w:type="dxa"/>
            <w:vAlign w:val="center"/>
          </w:tcPr>
          <w:p w14:paraId="4284108E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2138" w:type="dxa"/>
            <w:vAlign w:val="center"/>
          </w:tcPr>
          <w:p w14:paraId="5F7BE9EE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Motifs (intro)</w:t>
            </w:r>
          </w:p>
        </w:tc>
        <w:tc>
          <w:tcPr>
            <w:tcW w:w="4521" w:type="dxa"/>
            <w:vAlign w:val="center"/>
          </w:tcPr>
          <w:p w14:paraId="2FCA4134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read a 3-root motif and judge whether it beats a length-aware expectation</w:t>
            </w:r>
          </w:p>
        </w:tc>
        <w:tc>
          <w:tcPr>
            <w:tcW w:w="1087" w:type="dxa"/>
            <w:vAlign w:val="center"/>
          </w:tcPr>
          <w:p w14:paraId="7D343763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triple</w:t>
            </w:r>
          </w:p>
        </w:tc>
        <w:tc>
          <w:tcPr>
            <w:tcW w:w="1273" w:type="dxa"/>
            <w:vAlign w:val="center"/>
          </w:tcPr>
          <w:p w14:paraId="573DC674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judge</w:t>
            </w:r>
          </w:p>
        </w:tc>
      </w:tr>
      <w:tr w:rsidR="00203A03" w14:paraId="2D8EB1AB" w14:textId="77777777" w:rsidTr="00203A03">
        <w:trPr>
          <w:jc w:val="center"/>
        </w:trPr>
        <w:tc>
          <w:tcPr>
            <w:tcW w:w="619" w:type="dxa"/>
            <w:shd w:val="clear" w:color="auto" w:fill="EFF4FA"/>
            <w:vAlign w:val="center"/>
          </w:tcPr>
          <w:p w14:paraId="458A6045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2138" w:type="dxa"/>
            <w:shd w:val="clear" w:color="auto" w:fill="EFF4FA"/>
            <w:vAlign w:val="center"/>
          </w:tcPr>
          <w:p w14:paraId="689C1C98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Motifs &amp; significance</w:t>
            </w:r>
          </w:p>
        </w:tc>
        <w:tc>
          <w:tcPr>
            <w:tcW w:w="4521" w:type="dxa"/>
            <w:shd w:val="clear" w:color="auto" w:fill="EFF4FA"/>
            <w:vAlign w:val="center"/>
          </w:tcPr>
          <w:p w14:paraId="4801D1C7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defend whether a motif is structural, separating significance from support</w:t>
            </w:r>
          </w:p>
        </w:tc>
        <w:tc>
          <w:tcPr>
            <w:tcW w:w="1087" w:type="dxa"/>
            <w:shd w:val="clear" w:color="auto" w:fill="EFF4FA"/>
            <w:vAlign w:val="center"/>
          </w:tcPr>
          <w:p w14:paraId="08D9A1FA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triple</w:t>
            </w:r>
          </w:p>
        </w:tc>
        <w:tc>
          <w:tcPr>
            <w:tcW w:w="1273" w:type="dxa"/>
            <w:shd w:val="clear" w:color="auto" w:fill="EFF4FA"/>
            <w:vAlign w:val="center"/>
          </w:tcPr>
          <w:p w14:paraId="2027AFC4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judge</w:t>
            </w:r>
          </w:p>
        </w:tc>
      </w:tr>
      <w:tr w:rsidR="00203A03" w14:paraId="2DBF8ED3" w14:textId="77777777" w:rsidTr="00203A03">
        <w:trPr>
          <w:jc w:val="center"/>
        </w:trPr>
        <w:tc>
          <w:tcPr>
            <w:tcW w:w="619" w:type="dxa"/>
            <w:vAlign w:val="center"/>
          </w:tcPr>
          <w:p w14:paraId="5642C131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2138" w:type="dxa"/>
            <w:vAlign w:val="center"/>
          </w:tcPr>
          <w:p w14:paraId="59FA46FF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Interpretation discipline</w:t>
            </w:r>
          </w:p>
        </w:tc>
        <w:tc>
          <w:tcPr>
            <w:tcW w:w="4521" w:type="dxa"/>
            <w:vAlign w:val="center"/>
          </w:tcPr>
          <w:p w14:paraId="71828870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distinguish a computed fact from an interpretive overlay and audit an overlay against the data</w:t>
            </w:r>
          </w:p>
        </w:tc>
        <w:tc>
          <w:tcPr>
            <w:tcW w:w="1087" w:type="dxa"/>
            <w:vAlign w:val="center"/>
          </w:tcPr>
          <w:p w14:paraId="37B92ECB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meta</w:t>
            </w:r>
          </w:p>
        </w:tc>
        <w:tc>
          <w:tcPr>
            <w:tcW w:w="1273" w:type="dxa"/>
            <w:vAlign w:val="center"/>
          </w:tcPr>
          <w:p w14:paraId="5644F032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judge</w:t>
            </w:r>
          </w:p>
        </w:tc>
      </w:tr>
      <w:tr w:rsidR="00203A03" w14:paraId="76ED6E79" w14:textId="77777777" w:rsidTr="00203A03">
        <w:trPr>
          <w:jc w:val="center"/>
        </w:trPr>
        <w:tc>
          <w:tcPr>
            <w:tcW w:w="619" w:type="dxa"/>
            <w:shd w:val="clear" w:color="auto" w:fill="EFF4FA"/>
            <w:vAlign w:val="center"/>
          </w:tcPr>
          <w:p w14:paraId="28D6F445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2138" w:type="dxa"/>
            <w:shd w:val="clear" w:color="auto" w:fill="EFF4FA"/>
            <w:vAlign w:val="center"/>
          </w:tcPr>
          <w:p w14:paraId="5965B6B5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Capstone &amp; synthesis</w:t>
            </w:r>
          </w:p>
        </w:tc>
        <w:tc>
          <w:tcPr>
            <w:tcW w:w="4521" w:type="dxa"/>
            <w:shd w:val="clear" w:color="auto" w:fill="EFF4FA"/>
            <w:vAlign w:val="center"/>
          </w:tcPr>
          <w:p w14:paraId="2E1F2E13" w14:textId="77777777" w:rsidR="00203A03" w:rsidRDefault="00203A03" w:rsidP="00213291">
            <w:pPr>
              <w:spacing w:before="20" w:after="20"/>
            </w:pPr>
            <w:r>
              <w:rPr>
                <w:sz w:val="19"/>
              </w:rPr>
              <w:t>investigate an unseen root/set through the full pipeline and synthesize the term's findings</w:t>
            </w:r>
          </w:p>
        </w:tc>
        <w:tc>
          <w:tcPr>
            <w:tcW w:w="1087" w:type="dxa"/>
            <w:shd w:val="clear" w:color="auto" w:fill="EFF4FA"/>
            <w:vAlign w:val="center"/>
          </w:tcPr>
          <w:p w14:paraId="7D374D17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any</w:t>
            </w:r>
          </w:p>
        </w:tc>
        <w:tc>
          <w:tcPr>
            <w:tcW w:w="1273" w:type="dxa"/>
            <w:shd w:val="clear" w:color="auto" w:fill="EFF4FA"/>
            <w:vAlign w:val="center"/>
          </w:tcPr>
          <w:p w14:paraId="4D95626B" w14:textId="77777777" w:rsidR="00203A03" w:rsidRDefault="00203A03" w:rsidP="00213291">
            <w:pPr>
              <w:spacing w:before="20" w:after="20"/>
              <w:jc w:val="center"/>
            </w:pPr>
            <w:r>
              <w:rPr>
                <w:sz w:val="19"/>
              </w:rPr>
              <w:t>investigate</w:t>
            </w:r>
          </w:p>
        </w:tc>
      </w:tr>
    </w:tbl>
    <w:p w14:paraId="13253A81" w14:textId="77777777" w:rsidR="00203A03" w:rsidRDefault="00203A03" w:rsidP="00203A03">
      <w:pPr>
        <w:spacing w:before="160"/>
      </w:pPr>
      <w:r>
        <w:rPr>
          <w:color w:val="555555"/>
          <w:sz w:val="17"/>
        </w:rPr>
        <w:t>Unit = the object of study (single root → pair → cluster → triple → meta → any).   Mode = the cognitive task (reproduce → find → judge → investigate).</w:t>
      </w:r>
    </w:p>
    <w:p w14:paraId="5B5E3543" w14:textId="77777777" w:rsidR="00203A03" w:rsidRDefault="00203A03">
      <w:pPr>
        <w:spacing w:after="20"/>
        <w:ind w:left="288"/>
      </w:pPr>
    </w:p>
    <w:p w14:paraId="776FF6CA" w14:textId="693FA4B9" w:rsidR="008B36DA" w:rsidRDefault="00000000">
      <w:pPr>
        <w:spacing w:before="200"/>
      </w:pPr>
      <w:r>
        <w:rPr>
          <w:b/>
          <w:color w:val="1F4E79"/>
          <w:sz w:val="30"/>
        </w:rPr>
        <w:t>Detailed session outlines</w:t>
      </w:r>
    </w:p>
    <w:p w14:paraId="1D5B9534" w14:textId="77777777" w:rsidR="008B36DA" w:rsidRDefault="00000000">
      <w:r>
        <w:t>_Expanded as each week is finalized and signed off. Each finalized lecture runs the course's locked eight-beat module skeleton (what it is · why we do it · how it's done · what we get · why it matters · in the data · takeaway · bridge — see `LECTURE_MODULE_TEMPLATE.md`)._</w:t>
      </w:r>
    </w:p>
    <w:p w14:paraId="5D779C11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1 — Frequency  ✅ finalized</w:t>
      </w:r>
    </w:p>
    <w:p w14:paraId="50AB3083" w14:textId="77777777" w:rsidR="008B36DA" w:rsidRDefault="00000000">
      <w:r>
        <w:t>A 45-minute lecture in nine modules; single root; mode = reproduce.</w:t>
      </w:r>
    </w:p>
    <w:p w14:paraId="5270E07D" w14:textId="77777777" w:rsidR="008B36DA" w:rsidRDefault="00000000">
      <w:pPr>
        <w:spacing w:after="40"/>
        <w:ind w:left="432"/>
      </w:pPr>
      <w:r>
        <w:t xml:space="preserve">0. </w:t>
      </w:r>
      <w:r>
        <w:rPr>
          <w:b/>
        </w:rPr>
        <w:t>Opening &amp; course frame</w:t>
      </w:r>
      <w:r>
        <w:t xml:space="preserve"> — measuring as reproducible counting; the one rule (computed fact vs labeled interpretation).</w:t>
      </w:r>
    </w:p>
    <w:p w14:paraId="4F60FF84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What frequency analysis is</w:t>
      </w:r>
      <w:r>
        <w:t xml:space="preserve"> — the bag-of-words tradition; presence is a signal of emphasis, not importance.</w:t>
      </w:r>
    </w:p>
    <w:p w14:paraId="57373834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Tokenization &amp; preprocessing</w:t>
      </w:r>
      <w:r>
        <w:t xml:space="preserve"> — root reduction (كَتَبَ/يَكْتُبُ/كِتاب → كتب), letter/diacritic normalization, function-word drop; once-per-ayah (document frequency); 51,024 root-tokens.</w:t>
      </w:r>
    </w:p>
    <w:p w14:paraId="7C740724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Normalization to a rate</w:t>
      </w:r>
      <w:r>
        <w:t xml:space="preserve"> — per 1,000 ayahs and the size-true per 1,000 roots; the ظلم↔هدي ranking flip (46.5 vs 43.0 per-ayah; 6.17 vs 6.19 per-root).</w:t>
      </w:r>
    </w:p>
    <w:p w14:paraId="0A42F1A2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Qur'anic data — reading it</w:t>
      </w:r>
      <w:r>
        <w:t xml:space="preserve"> — the themed-root ladder; live retrieval of كفر (465 ayahs, the most-named) and عسر (12, the rarest); predict-then-check on ease vs hardship (يسر 40 vs عسر 12, ~3.3×).</w:t>
      </w:r>
    </w:p>
    <w:p w14:paraId="453C8993" w14:textId="77777777" w:rsidR="008B36DA" w:rsidRDefault="00000000">
      <w:pPr>
        <w:spacing w:after="40"/>
        <w:ind w:left="432"/>
      </w:pPr>
      <w:r>
        <w:lastRenderedPageBreak/>
        <w:t xml:space="preserve">5. </w:t>
      </w:r>
      <w:r>
        <w:rPr>
          <w:b/>
        </w:rPr>
        <w:t>The headline finding &amp; the "unlearn"</w:t>
      </w:r>
      <w:r>
        <w:t xml:space="preserve"> — ظلم 290 vs عدل 24, about 12× more; the corpus names the violation far more than the ideal.</w:t>
      </w:r>
    </w:p>
    <w:p w14:paraId="3E76AF4F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Frequency as a vector</w:t>
      </w:r>
      <w:r>
        <w:t xml:space="preserve"> *(preview)* — the vector-space model as the foundation of how machines read text; embeddings/skip-gram named as further-study only, never asserted against Book6.</w:t>
      </w:r>
    </w:p>
    <w:p w14:paraId="6A303A8B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Advantages, disadvantages &amp; limits</w:t>
      </w:r>
      <w:r>
        <w:t xml:space="preserve"> — objective/scalable/comparable vs the loss of stance, speaker, polysemy, syntax, and relationships.</w:t>
      </w:r>
    </w:p>
    <w:p w14:paraId="5742E653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 — the discipline &amp; wrap</w:t>
      </w:r>
      <w:r>
        <w:t xml:space="preserve"> — the two-sentence form; bridge to Week 2.</w:t>
      </w:r>
    </w:p>
    <w:p w14:paraId="3C8AD359" w14:textId="77777777" w:rsidR="008B36DA" w:rsidRDefault="00000000">
      <w:r>
        <w:rPr>
          <w:b/>
        </w:rPr>
        <w:t>Deliverables (signed off):</w:t>
      </w:r>
      <w:r>
        <w:t xml:space="preserve"> lecture notes (v3), instructor script (v3), 19-slide deck (incl. a vector-space slide), worked example (al-Fatiha), app &amp; plot guide, exercise + answer key, quiz (14 Q) + key, quick reference, further study. All values reproducible from Book6; Arabic complex-script verified.</w:t>
      </w:r>
    </w:p>
    <w:p w14:paraId="34DAC4F7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2 — Distribution &amp; Concentration  ✅ finalized</w:t>
      </w:r>
    </w:p>
    <w:p w14:paraId="47C30415" w14:textId="77777777" w:rsidR="008B36DA" w:rsidRDefault="00000000">
      <w:r>
        <w:t>A 45-minute lecture in nine modules; single root; mode = reproduce.</w:t>
      </w:r>
    </w:p>
    <w:p w14:paraId="1F8076FE" w14:textId="77777777" w:rsidR="008B36DA" w:rsidRDefault="00000000">
      <w:pPr>
        <w:spacing w:after="40"/>
        <w:ind w:left="432"/>
      </w:pPr>
      <w:r>
        <w:t xml:space="preserve">0. </w:t>
      </w:r>
      <w:r>
        <w:rPr>
          <w:b/>
        </w:rPr>
        <w:t>Opening &amp; recap</w:t>
      </w:r>
      <w:r>
        <w:t xml:space="preserve"> — frequency told us how much; today, where a root sits and how evenly it spreads.</w:t>
      </w:r>
    </w:p>
    <w:p w14:paraId="1E61AE31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What distribution &amp; concentration are</w:t>
      </w:r>
      <w:r>
        <w:t xml:space="preserve"> — spread across the 114 surahs vs inequality of that spread.</w:t>
      </w:r>
    </w:p>
    <w:p w14:paraId="24643EF5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Breadth</w:t>
      </w:r>
      <w:r>
        <w:t xml:space="preserve"> — in how many of the 114 surahs (عسر 9 vs كفر 77); reach is not predicted by frequency.</w:t>
      </w:r>
    </w:p>
    <w:p w14:paraId="34CFF67A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Concentration</w:t>
      </w:r>
      <w:r>
        <w:t xml:space="preserve"> — Lorenz curve, Gini (0 even → 1 all in one), top-3 share (رشد 0.95 concentrated vs كفر 0.69 spread).</w:t>
      </w:r>
    </w:p>
    <w:p w14:paraId="292F6603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home surah — normalize by ROOT-TOKENS, not ayahs</w:t>
      </w:r>
      <w:r>
        <w:t xml:space="preserve"> — the surah with most raw hits is usually just the longest; dividing by ayah-count is still confounded because ayahs vary in length. ظلم: raw al-Baqara → size-true home إبراهيم (15.8 per 1,000 root-tokens).</w:t>
      </w:r>
    </w:p>
    <w:p w14:paraId="1A6943B4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Headline &amp; the "unlearn"</w:t>
      </w:r>
      <w:r>
        <w:t xml:space="preserve"> — raw busiest surah = al-Baqara for 30 of the top-50 roots → 0/50 after size-true normalization; and per-ayah ≠ per-roots (صبر: al-Baqara → al-Kahf → at-Tur).</w:t>
      </w:r>
    </w:p>
    <w:p w14:paraId="53571639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The support floor</w:t>
      </w:r>
      <w:r>
        <w:t xml:space="preserve"> — trust a home only if count ≥ 3 AND surah ≥ 30 root-tokens, else "insufficient support" (عسر has no reliable home).</w:t>
      </w:r>
    </w:p>
    <w:p w14:paraId="4EFC6DA3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Advantages, limits &amp; what distribution loses</w:t>
      </w:r>
      <w:r>
        <w:t xml:space="preserve"> — geography, yes; importance and relationships, no.</w:t>
      </w:r>
    </w:p>
    <w:p w14:paraId="4506D364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interpretation, wrap &amp; bridge</w:t>
      </w:r>
      <w:r>
        <w:t xml:space="preserve"> — two-sentence form; bridge to Week 3 (partners &amp; forms).</w:t>
      </w:r>
    </w:p>
    <w:p w14:paraId="31E8809D" w14:textId="1F3779D2" w:rsidR="008B36DA" w:rsidRDefault="00000000">
      <w:r>
        <w:rPr>
          <w:b/>
        </w:rPr>
        <w:t>Deliverables (signed off):</w:t>
      </w:r>
      <w:r>
        <w:t xml:space="preserve"> lecture notes, instructor script, 15-slide deck, worked example (home surah by hand), app &amp; plot guide, exercise + key, quiz (14 Q) + key, quick reference, further study. </w:t>
      </w:r>
      <w:r>
        <w:rPr>
          <w:b/>
        </w:rPr>
        <w:t>Locked this week:</w:t>
      </w:r>
      <w:r>
        <w:t xml:space="preserve"> size-true normalization = per 1,000 root-tokens </w:t>
      </w:r>
    </w:p>
    <w:p w14:paraId="3F9AE658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3 — Partners &amp; Forms  ✅ finalized</w:t>
      </w:r>
    </w:p>
    <w:p w14:paraId="3483999B" w14:textId="77777777" w:rsidR="008B36DA" w:rsidRDefault="00000000">
      <w:r>
        <w:t>A 45-minute lecture in eight modules (each at full depth); single root; mode = reproduce. Worked root: ءمن (believe). New themed root set (faith / perception / Divine-Name vocabulary), distinct from Weeks 1–2.</w:t>
      </w:r>
    </w:p>
    <w:p w14:paraId="37A8AEC5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The root-and-pattern system (الجذر والوزن)</w:t>
      </w:r>
      <w:r>
        <w:t xml:space="preserve"> — a 3-consonant root poured into a pattern (wazn) → many words; root = metal, pattern = mould (ك-ت-ب → كاتب, مكتوب, كِتاب, يكتب, كُتِب).</w:t>
      </w:r>
    </w:p>
    <w:p w14:paraId="5D457EC7" w14:textId="77777777" w:rsidR="008B36DA" w:rsidRDefault="00000000">
      <w:pPr>
        <w:spacing w:after="40"/>
        <w:ind w:left="432"/>
      </w:pPr>
      <w:r>
        <w:lastRenderedPageBreak/>
        <w:t xml:space="preserve">2. </w:t>
      </w:r>
      <w:r>
        <w:rPr>
          <w:b/>
        </w:rPr>
        <w:t>Reading a form distribution</w:t>
      </w:r>
      <w:r>
        <w:t xml:space="preserve"> — ءمن's 27 forms across 879 tokens; dominant form = the verb آمن (41%).</w:t>
      </w:r>
    </w:p>
    <w:p w14:paraId="4E1D6F82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Pattern families &amp; the "unlearn"</w:t>
      </w:r>
      <w:r>
        <w:t xml:space="preserve"> — verb / participle / masdar; faith is overwhelmingly a VERB (61%), not the abstract noun إيمان — grammar encodes theology.</w:t>
      </w:r>
    </w:p>
    <w:p w14:paraId="5A4BB88C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intensive forms &amp; the Divine Names</w:t>
      </w:r>
      <w:r>
        <w:t xml:space="preserve"> — فعيل/فعّال intensives: رحيم, سميع, بصير, غفور, حكيم — one pattern over many roots.</w:t>
      </w:r>
    </w:p>
    <w:p w14:paraId="25F3C966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Polysemy by shared root</w:t>
      </w:r>
      <w:r>
        <w:t xml:space="preserve"> — ءمن → faith / security; كتب → book / decree; and the valence split ك-ث-ر → كوثر (blessed abundance, 108:1) vs تكاثر (blameworthy rivalry, 102:1).</w:t>
      </w:r>
    </w:p>
    <w:p w14:paraId="14820F2C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Partners — a root's external company</w:t>
      </w:r>
      <w:r>
        <w:t xml:space="preserve"> — collocation; ءمن travels with صلح / عمل (faith + works).</w:t>
      </w:r>
    </w:p>
    <w:p w14:paraId="5C8CB88A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Reading partners honestly — antonyms as partners</w:t>
      </w:r>
      <w:r>
        <w:t xml:space="preserve"> — significant ≠ meaningful; ءمن ↔ كفر (126 ayahs); mutual pairs رحم↔غفر, سمع↔بصر.</w:t>
      </w:r>
    </w:p>
    <w:p w14:paraId="1D9070C2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interpretation, wrap &amp; bridge</w:t>
      </w:r>
      <w:r>
        <w:t xml:space="preserve"> — two-sentence form; bridge to Week 4 (co-occurrence as a measure).</w:t>
      </w:r>
    </w:p>
    <w:p w14:paraId="49428829" w14:textId="77777777" w:rsidR="008B36DA" w:rsidRDefault="00000000">
      <w:r>
        <w:rPr>
          <w:b/>
        </w:rPr>
        <w:t>Deliverables (signed off):</w:t>
      </w:r>
      <w:r>
        <w:t xml:space="preserve"> lecture notes (v2, ~3,000 words), instructor script, 15-slide deck, worked example, app &amp; forms guide, exercise + key, quiz (14 Q) + key, quick reference, further study, Excel data bank. </w:t>
      </w:r>
      <w:r>
        <w:rPr>
          <w:b/>
        </w:rPr>
        <w:t>Locked:</w:t>
      </w:r>
      <w:r>
        <w:t xml:space="preserve"> figures English-titled with shaped Arabic (`COURSE_STANDARDS.md` §9, §9b); each week self-contained (§9c).</w:t>
      </w:r>
    </w:p>
    <w:p w14:paraId="186E63E4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4 — Co-occurrence  ✅ finalized</w:t>
      </w:r>
    </w:p>
    <w:p w14:paraId="5DFAD0E2" w14:textId="77777777" w:rsidR="008B36DA" w:rsidRDefault="00000000">
      <w:r>
        <w:t>A 45-minute lecture in eight modules; pair; mode = find. Worked target: صلو (prayer). New themed root set ("devotion &amp; social duty"), distinct from Weeks 1–3.</w:t>
      </w:r>
    </w:p>
    <w:p w14:paraId="7A2C4AA3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From one root to a pair</w:t>
      </w:r>
      <w:r>
        <w:t xml:space="preserve"> — the first PAIR measure and first FIND task: which root shares the most ayahs with a target?</w:t>
      </w:r>
    </w:p>
    <w:p w14:paraId="10383592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Counting shared ayahs (the joint count)</w:t>
      </w:r>
      <w:r>
        <w:t xml:space="preserve"> — the overlap of two roots; صلو ∩ زكو = 28.</w:t>
      </w:r>
    </w:p>
    <w:p w14:paraId="576BDA4F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Why the raw count misleads — the frequency confound</w:t>
      </w:r>
      <w:r>
        <w:t xml:space="preserve"> — a frequent root (God, 1,879 ayahs) shares ayahs with almost everything; the "celebrity in every photo."</w:t>
      </w:r>
    </w:p>
    <w:p w14:paraId="5FA2F259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fix — observed vs expected-by-chance</w:t>
      </w:r>
      <w:r>
        <w:t xml:space="preserve"> — expected = freq(A)·freq(B)/6,236; ratio = × over chance.</w:t>
      </w:r>
    </w:p>
    <w:p w14:paraId="09381E85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The headline &amp; the "unlearn"</w:t>
      </w:r>
      <w:r>
        <w:t xml:space="preserve"> — raw says قوم/God; controlled, prayer's true companion is زكو (×34.6) — half of all zakat ayahs sit with prayer (أقيموا الصلاة وآتوا الزكاة).</w:t>
      </w:r>
    </w:p>
    <w:p w14:paraId="48F79428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The find-task</w:t>
      </w:r>
      <w:r>
        <w:t xml:space="preserve"> — rank a candidate slate by × over chance (support floor: joint ≥ 5); the raw list is a decoy. Second case: كيل↔وزن (×137).</w:t>
      </w:r>
    </w:p>
    <w:p w14:paraId="5CFB9314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Advantages, limits &amp; what co-occurrence can't say</w:t>
      </w:r>
      <w:r>
        <w:t xml:space="preserve"> — direction (Week 6), the rigorous null &amp; tiers (Week 5), association ≠ cause.</w:t>
      </w:r>
    </w:p>
    <w:p w14:paraId="3A464A38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interpretation, wrap &amp; bridge</w:t>
      </w:r>
      <w:r>
        <w:t xml:space="preserve"> — two-sentence form; bridge to Week 5 (lift &amp; tiers).</w:t>
      </w:r>
    </w:p>
    <w:p w14:paraId="359A2C06" w14:textId="77777777" w:rsidR="008B36DA" w:rsidRDefault="00000000">
      <w:r>
        <w:rPr>
          <w:b/>
        </w:rPr>
        <w:t>Deliverables (signed off):</w:t>
      </w:r>
      <w:r>
        <w:t xml:space="preserve"> lecture notes (~3,300 words), instructor script, 15-slide deck (dense), worked example, app &amp; co-occurrence guide, exercise + key, quiz (14 Q) + key, quick reference, further study, Excel data bank. </w:t>
      </w:r>
      <w:r>
        <w:rPr>
          <w:b/>
        </w:rPr>
        <w:t>Locked:</w:t>
      </w:r>
      <w:r>
        <w:t xml:space="preserve"> observed-vs-expected control (a first, frequency-based control sharpened in Week 5); English-titled shaped-Arabic figures; dense-slide standard.</w:t>
      </w:r>
    </w:p>
    <w:p w14:paraId="7697A84F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5 — Lift &amp; Tiers  ✅ finalized</w:t>
      </w:r>
    </w:p>
    <w:p w14:paraId="3320DF81" w14:textId="77777777" w:rsidR="008B36DA" w:rsidRDefault="00000000">
      <w:r>
        <w:t>A 45-minute lecture in eight modules; pair; mode = find/judge. Worked pair: صلو ↔ زكو. Reuses Week-4 pairs (judged rigorously) plus spurious cases.</w:t>
      </w:r>
    </w:p>
    <w:p w14:paraId="0F2B14A2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From ranking to judging</w:t>
      </w:r>
      <w:r>
        <w:t xml:space="preserve"> — Week 4 ranked bonds; today we deliver a VERDICT: is a bond real?</w:t>
      </w:r>
    </w:p>
    <w:p w14:paraId="02C34A3F" w14:textId="77777777" w:rsidR="008B36DA" w:rsidRDefault="00000000">
      <w:pPr>
        <w:spacing w:after="40"/>
        <w:ind w:left="432"/>
      </w:pPr>
      <w:r>
        <w:lastRenderedPageBreak/>
        <w:t xml:space="preserve">2. </w:t>
      </w:r>
      <w:r>
        <w:rPr>
          <w:b/>
        </w:rPr>
        <w:t>Two problems Week 4 left</w:t>
      </w:r>
      <w:r>
        <w:t xml:space="preserve"> — long-ayah inflation; big shared counts that are chance.</w:t>
      </w:r>
    </w:p>
    <w:p w14:paraId="1903F9A1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The length-aware null</w:t>
      </w:r>
      <w:r>
        <w:t xml:space="preserve"> — a fairer baseline (the golf-handicap); lift = observed ÷ length-aware expected; every lift deflates a little (صلو↔زكو ×34.6→×23.6).</w:t>
      </w:r>
    </w:p>
    <w:p w14:paraId="488C4572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Monte-Carlo significance</w:t>
      </w:r>
      <w:r>
        <w:t xml:space="preserve"> — reshuffle the seating 3,000× (preserving ayah lengths + root frequencies); p = how often chance matches.</w:t>
      </w:r>
    </w:p>
    <w:p w14:paraId="4850FA7C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The tiers</w:t>
      </w:r>
      <w:r>
        <w:t xml:space="preserve"> — structural (lift≥3 AND p&lt;0.001 AND joint≥5) / borderline / spurious.</w:t>
      </w:r>
    </w:p>
    <w:p w14:paraId="65A6393E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The headline &amp; "unlearn"</w:t>
      </w:r>
      <w:r>
        <w:t xml:space="preserve"> — a big shared count is NOT a bond: قول↔شيء (113 shared) is spurious; صلو↔زكو (28) is structural.</w:t>
      </w:r>
    </w:p>
    <w:p w14:paraId="34EEE354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Calibration &amp; limits</w:t>
      </w:r>
      <w:r>
        <w:t xml:space="preserve"> — benchmark tiers on known pairs; still no DIRECTION (Week 6); significance ≠ meaning.</w:t>
      </w:r>
    </w:p>
    <w:p w14:paraId="4B93E542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interpretation, wrap &amp; bridge</w:t>
      </w:r>
      <w:r>
        <w:t xml:space="preserve"> — two-sentence form; bridge to Week 6 (asymmetry &amp; networks).</w:t>
      </w:r>
    </w:p>
    <w:p w14:paraId="03CEE35B" w14:textId="77777777" w:rsidR="008B36DA" w:rsidRDefault="00000000">
      <w:r>
        <w:rPr>
          <w:b/>
        </w:rPr>
        <w:t>Deliverables (signed off):</w:t>
      </w:r>
      <w:r>
        <w:t xml:space="preserve"> lecture notes (~3,200 words), instructor script, 15-slide dense deck, worked example, app &amp; tiers guide, exercise + key, quiz (14 Q) + key, quick reference, further study, Excel data bank. </w:t>
      </w:r>
      <w:r>
        <w:rPr>
          <w:b/>
        </w:rPr>
        <w:t>Locked:</w:t>
      </w:r>
      <w:r>
        <w:t xml:space="preserve"> length-aware null + Monte-Carlo + tiers; English-titled shaped-Arabic figures; dense-slide standard.</w:t>
      </w:r>
    </w:p>
    <w:p w14:paraId="32F4CD63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6 — Asymmetry &amp; Networks  ✅ finalized</w:t>
      </w:r>
    </w:p>
    <w:p w14:paraId="747812B2" w14:textId="77777777" w:rsidR="008B36DA" w:rsidRDefault="00000000">
      <w:r>
        <w:t>A 45-minute lecture in eight modules; pair → cluster; mode = find. Worked pair: عدن → جنن. Worked network: the "deeds &amp; the reckoning" cluster (hub صلح).</w:t>
      </w:r>
    </w:p>
    <w:p w14:paraId="3D723EA9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Opening &amp; recap</w:t>
      </w:r>
      <w:r>
        <w:t xml:space="preserve"> — Week 5 judged WHETHER a bond is real; today, WHICH WAY it points and how bonds assemble into a map.</w:t>
      </w:r>
    </w:p>
    <w:p w14:paraId="62DAA6F2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Co-occurrence is symmetric</w:t>
      </w:r>
      <w:r>
        <w:t xml:space="preserve"> — one shared count, faced both ways; a handshake, not a phone call.</w:t>
      </w:r>
    </w:p>
    <w:p w14:paraId="79436BAD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Conditional probability</w:t>
      </w:r>
      <w:r>
        <w:t xml:space="preserve"> — P(A|B) vs P(B|A); the gap is the direction (the squares-and-rectangles logic).</w:t>
      </w:r>
    </w:p>
    <w:p w14:paraId="2A86BCEB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headline &amp; "unlearn"</w:t>
      </w:r>
      <w:r>
        <w:t xml:space="preserve"> — عدن always implies جنن (100%); a garden is rarely Eden (6%). The specific implies the general.</w:t>
      </w:r>
    </w:p>
    <w:p w14:paraId="0E0A3A99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From pairs to a network</w:t>
      </w:r>
      <w:r>
        <w:t xml:space="preserve"> — roots = nodes, Tier-1 bonds = edges, degree; single bonds are sentences, the network is the paragraph.</w:t>
      </w:r>
    </w:p>
    <w:p w14:paraId="3976AE0A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The hub of a themed set</w:t>
      </w:r>
      <w:r>
        <w:t xml:space="preserve"> — صلح (righteous works) is the hub of "deeds &amp; the reckoning," degree 5 (the airport/keystone).</w:t>
      </w:r>
    </w:p>
    <w:p w14:paraId="18FF80CA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Reading networks honestly</w:t>
      </w:r>
      <w:r>
        <w:t xml:space="preserve"> — a hub is central, not most important; direction ≠ cause; the map depends on the threshold.</w:t>
      </w:r>
    </w:p>
    <w:p w14:paraId="1CFC7FFB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Fact vs. interpretation, wrap &amp; bridge</w:t>
      </w:r>
      <w:r>
        <w:t xml:space="preserve"> — two-sentence form; bridge to Weeks 7–8 (motifs).</w:t>
      </w:r>
    </w:p>
    <w:p w14:paraId="1DC6754F" w14:textId="77777777" w:rsidR="008B36DA" w:rsidRDefault="00000000">
      <w:r>
        <w:rPr>
          <w:b/>
        </w:rPr>
        <w:t>Deliverables (finalized):</w:t>
      </w:r>
      <w:r>
        <w:t xml:space="preserve"> lecture notes (~3,000 words), instructor script, 15-slide dense deck, worked example, app &amp; networks guide, exercise + key, quiz + key, quick reference, further study, Excel data bank (4 sheets), 8 figures incl. the network graph, build scripts. </w:t>
      </w:r>
      <w:r>
        <w:rPr>
          <w:b/>
        </w:rPr>
        <w:t>Decision doc:</w:t>
      </w:r>
      <w:r>
        <w:t xml:space="preserve"> `week06/WEEK6_DECISION.md`.</w:t>
      </w:r>
    </w:p>
    <w:p w14:paraId="618F2938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7 — Motifs (intro)  ✅ finalized</w:t>
      </w:r>
    </w:p>
    <w:p w14:paraId="4C2D3B29" w14:textId="77777777" w:rsidR="008B36DA" w:rsidRDefault="00000000">
      <w:r>
        <w:t>A 45-minute lecture in eight modules; triple; mode = judge. Worked motif: شمس · قمر · نجم (sun · moon · star). Fresh cosmology/natural-signs root family.</w:t>
      </w:r>
    </w:p>
    <w:p w14:paraId="7E436A5C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From the edge to the triangle</w:t>
      </w:r>
      <w:r>
        <w:t xml:space="preserve"> — the unit becomes the triple; the smallest pattern big enough to show a scene.</w:t>
      </w:r>
    </w:p>
    <w:p w14:paraId="7B543CC9" w14:textId="77777777" w:rsidR="008B36DA" w:rsidRDefault="00000000">
      <w:pPr>
        <w:spacing w:after="40"/>
        <w:ind w:left="432"/>
      </w:pPr>
      <w:r>
        <w:lastRenderedPageBreak/>
        <w:t xml:space="preserve">2. </w:t>
      </w:r>
      <w:r>
        <w:rPr>
          <w:b/>
        </w:rPr>
        <w:t>What a motif is</w:t>
      </w:r>
      <w:r>
        <w:t xml:space="preserve"> — three roots in one ayah; the three-sieve intersection (celestial trio in 7:54, 16:12, 22:18).</w:t>
      </w:r>
    </w:p>
    <w:p w14:paraId="69ACE47A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The length-aware triple null</w:t>
      </w:r>
      <w:r>
        <w:t xml:space="preserve"> — E as a product of three length weights; the penalty compounds across three roots.</w:t>
      </w:r>
    </w:p>
    <w:p w14:paraId="28C60718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headline &amp; UNLEARN 1</w:t>
      </w:r>
      <w:r>
        <w:t xml:space="preserve"> — count ranks motifs backwards: sky·earth·between (34×→6.5×) vs sun·moon·star (3×→3,721×).</w:t>
      </w:r>
    </w:p>
    <w:p w14:paraId="500AF757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Reading the verdict</w:t>
      </w:r>
      <w:r>
        <w:t xml:space="preserve"> — obs, E, adjusted lift, z, Monte-Carlo p; the tiers (reused from Week 5, for triples).</w:t>
      </w:r>
    </w:p>
    <w:p w14:paraId="4FBF935B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UNLEARN 2 — a motif is not its pairs</w:t>
      </w:r>
      <w:r>
        <w:t xml:space="preserve"> — the open triangle جبل·موه·شجر (strong pairs, trio = 0); test the centre directly.</w:t>
      </w:r>
    </w:p>
    <w:p w14:paraId="0384E03B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Judging honestly</w:t>
      </w:r>
      <w:r>
        <w:t xml:space="preserve"> — structural vs borderline vs spurious; rare-but-real vs frequent-but-explainable; fact vs interpretation.</w:t>
      </w:r>
    </w:p>
    <w:p w14:paraId="1B9AE691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Wrap &amp; bridge</w:t>
      </w:r>
      <w:r>
        <w:t xml:space="preserve"> — to Week 8 (significance vs support).</w:t>
      </w:r>
    </w:p>
    <w:p w14:paraId="208C05D2" w14:textId="77777777" w:rsidR="008B36DA" w:rsidRDefault="00000000">
      <w:r>
        <w:rPr>
          <w:b/>
        </w:rPr>
        <w:t>Deliverables (finalized):</w:t>
      </w:r>
      <w:r>
        <w:t xml:space="preserve"> lecture notes (~3,735 words), instructor script, 15-slide dense deck, worked example, app &amp; motif guide, exercise + key, quiz + key, quick reference, further study, Excel data bank (4 sheets), 8 figures, build scripts. </w:t>
      </w:r>
      <w:r>
        <w:rPr>
          <w:b/>
        </w:rPr>
        <w:t>Decision doc:</w:t>
      </w:r>
      <w:r>
        <w:t xml:space="preserve"> `week07/WEEK7_DECISION.md`.</w:t>
      </w:r>
    </w:p>
    <w:p w14:paraId="36C80528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8 — Motifs &amp; Significance  ✅ finalized</w:t>
      </w:r>
    </w:p>
    <w:p w14:paraId="327AAE64" w14:textId="77777777" w:rsidR="008B36DA" w:rsidRDefault="00000000">
      <w:r>
        <w:t>A 45-minute lecture in eight modules; triple; mode = judge/defend. Worked pair: رسل · بشر · نذر (robust) vs نبء · تلو · حقق (fragile). Fresh messengers/revelation root family.</w:t>
      </w:r>
    </w:p>
    <w:p w14:paraId="27810A85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From "is it real?" to "can I trust it?"</w:t>
      </w:r>
      <w:r>
        <w:t xml:space="preserve"> — interrogating the Week-7 verdict itself; output = a Trust label.</w:t>
      </w:r>
    </w:p>
    <w:p w14:paraId="1C7D6224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Significance is not support</w:t>
      </w:r>
      <w:r>
        <w:t xml:space="preserve"> — two numbers a tier hides: lift (how far above chance) vs verses (how much evidence). The witnesses analogy.</w:t>
      </w:r>
    </w:p>
    <w:p w14:paraId="112AC00B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The fragile structural</w:t>
      </w:r>
      <w:r>
        <w:t xml:space="preserve"> — نبء·تلو·حقق: a 22× lift built on 2 verses; a tower on a single flagstone.</w:t>
      </w:r>
    </w:p>
    <w:p w14:paraId="30162BFB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jackknife &amp; the "unlearn"</w:t>
      </w:r>
      <w:r>
        <w:t xml:space="preserve"> — remove one verse and re-judge; a higher lift is NOT a stronger result (Jenga: bedrock stands, sandcastle falls).</w:t>
      </w:r>
    </w:p>
    <w:p w14:paraId="5DA208AF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What the p-value already knew</w:t>
      </w:r>
      <w:r>
        <w:t xml:space="preserve"> — the Monte-Carlo p is partly a support meter; fewer verses → weaker p.</w:t>
      </w:r>
    </w:p>
    <w:p w14:paraId="2C340CE0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Multiple testing</w:t>
      </w:r>
      <w:r>
        <w:t xml:space="preserve"> — ~817M possible triples; ~817k false "structural" at p&lt;0.001; the Texas-sharpshooter trap; call your shot.</w:t>
      </w:r>
    </w:p>
    <w:p w14:paraId="63DEA50B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Defending a verdict</w:t>
      </w:r>
      <w:r>
        <w:t xml:space="preserve"> — the Trust label (Robust / Fragile / Spurious); the bank's ratio is itself a finding; fact vs interpretation.</w:t>
      </w:r>
    </w:p>
    <w:p w14:paraId="6F6E959F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Wrap &amp; bridge</w:t>
      </w:r>
      <w:r>
        <w:t xml:space="preserve"> — to Week 9 (interpretation discipline).</w:t>
      </w:r>
    </w:p>
    <w:p w14:paraId="006EF3EB" w14:textId="77777777" w:rsidR="008B36DA" w:rsidRDefault="00000000">
      <w:r>
        <w:rPr>
          <w:b/>
        </w:rPr>
        <w:t>Deliverables (finalized):</w:t>
      </w:r>
      <w:r>
        <w:t xml:space="preserve"> lecture notes (~3,525 words), instructor script, 15-slide dense deck, worked example, app &amp; trust guide, exercise + key, quiz + key, quick reference, further study, Excel data bank (4 sheets), 8 figures, build scripts. </w:t>
      </w:r>
      <w:r>
        <w:rPr>
          <w:b/>
        </w:rPr>
        <w:t>Decision doc:</w:t>
      </w:r>
      <w:r>
        <w:t xml:space="preserve"> `week08/WEEK8_DECISION.md`.</w:t>
      </w:r>
    </w:p>
    <w:p w14:paraId="3B903B4A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9 — Interpretation Discipline  ✅ finalized</w:t>
      </w:r>
    </w:p>
    <w:p w14:paraId="273F5336" w14:textId="77777777" w:rsidR="008B36DA" w:rsidRDefault="00000000">
      <w:r>
        <w:t>A 45-minute lecture in eight modules; audit; mode = judge a reading. Worked cases: الدنيا/الآخرة (contradicted), حيي↔موت (supported), شكر/كفر (underdetermined). Fresh "claims &amp; counting" root set.</w:t>
      </w:r>
    </w:p>
    <w:p w14:paraId="43680EF1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Turning the tools outward</w:t>
      </w:r>
      <w:r>
        <w:t xml:space="preserve"> — eight weeks produced facts; today we audit the READINGS people lay over the text.</w:t>
      </w:r>
    </w:p>
    <w:p w14:paraId="0A12029B" w14:textId="77777777" w:rsidR="008B36DA" w:rsidRDefault="00000000">
      <w:pPr>
        <w:spacing w:after="40"/>
        <w:ind w:left="432"/>
      </w:pPr>
      <w:r>
        <w:lastRenderedPageBreak/>
        <w:t xml:space="preserve">2. </w:t>
      </w:r>
      <w:r>
        <w:rPr>
          <w:b/>
        </w:rPr>
        <w:t>What an overlay is</w:t>
      </w:r>
      <w:r>
        <w:t xml:space="preserve"> — an interpretive claim; the three verdicts (Supported / Contradicted / Underdetermined); the referee with instant replay.</w:t>
      </w:r>
    </w:p>
    <w:p w14:paraId="6FFA999F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Fix the rule before you look</w:t>
      </w:r>
      <w:r>
        <w:t xml:space="preserve"> — the unit problem returns; one fair counting rule, pre-committed, applied to both sides.</w:t>
      </w:r>
    </w:p>
    <w:p w14:paraId="7BE45421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The headline &amp; "unlearn"</w:t>
      </w:r>
      <w:r>
        <w:t xml:space="preserve"> — الدنيا = الآخرة = 115 is form-true (115=115) but root-false (دنو 133 vs ءخر 250); a true number, a false claim.</w:t>
      </w:r>
    </w:p>
    <w:p w14:paraId="017C816F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The failure-mode catalogue</w:t>
      </w:r>
      <w:r>
        <w:t xml:space="preserve"> — cherry-picked unit (Wk1), polysemy (Wk3), normalization (Wk2), non-significant co-occurrence (Wk4–5), multiple testing (Wk8); each mapped to the tool that catches it.</w:t>
      </w:r>
    </w:p>
    <w:p w14:paraId="207E3427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A reading the data SUPPORTS</w:t>
      </w:r>
      <w:r>
        <w:t xml:space="preserve"> — life ↔ death (حيي/موت), 65 verses, lift 17×.</w:t>
      </w:r>
    </w:p>
    <w:p w14:paraId="24A371D2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An UNDERDETERMINED reading</w:t>
      </w:r>
      <w:r>
        <w:t xml:space="preserve"> — gratitude vs disbelief (شكر/كفر), lift 1.36×; the honest "we can't tell."</w:t>
      </w:r>
    </w:p>
    <w:p w14:paraId="2D52465E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Wrap &amp; bridge</w:t>
      </w:r>
      <w:r>
        <w:t xml:space="preserve"> — the auditor's two-column discipline; bridge to Week 10 (the capstone).</w:t>
      </w:r>
    </w:p>
    <w:p w14:paraId="48624167" w14:textId="77777777" w:rsidR="008B36DA" w:rsidRDefault="00000000">
      <w:r>
        <w:rPr>
          <w:b/>
        </w:rPr>
        <w:t>Deliverables (finalized):</w:t>
      </w:r>
      <w:r>
        <w:t xml:space="preserve"> lecture notes (~3,376 words), instructor script, 15-slide dense deck, worked example, app &amp; audit guide, exercise + key, quiz + key, quick reference, further study, Excel data bank (4 sheets), 8 figures, build scripts. </w:t>
      </w:r>
      <w:r>
        <w:rPr>
          <w:b/>
        </w:rPr>
        <w:t>Decision doc:</w:t>
      </w:r>
      <w:r>
        <w:t xml:space="preserve"> `week09/WEEK9_DECISION.md`.</w:t>
      </w:r>
    </w:p>
    <w:p w14:paraId="7C73E5EB" w14:textId="77777777" w:rsidR="008B36DA" w:rsidRDefault="00000000">
      <w:pPr>
        <w:spacing w:before="160" w:after="60"/>
      </w:pPr>
      <w:r>
        <w:rPr>
          <w:b/>
          <w:color w:val="1F4E79"/>
          <w:sz w:val="25"/>
        </w:rPr>
        <w:t>Week 10 — Capstone  ✅ finalized</w:t>
      </w:r>
    </w:p>
    <w:p w14:paraId="05485446" w14:textId="77777777" w:rsidR="008B36DA" w:rsidRDefault="00000000">
      <w:r>
        <w:t>A 45-minute lecture in eight modules; any root; mode = investigate. Worked root: غفر (forgiveness), carried through all nine stages. Fresh root; no new measure — integration and application.</w:t>
      </w:r>
    </w:p>
    <w:p w14:paraId="42D5A41F" w14:textId="77777777" w:rsidR="008B36DA" w:rsidRDefault="00000000">
      <w:pPr>
        <w:spacing w:after="40"/>
        <w:ind w:left="432"/>
      </w:pPr>
      <w:r>
        <w:t xml:space="preserve">1. </w:t>
      </w:r>
      <w:r>
        <w:rPr>
          <w:b/>
        </w:rPr>
        <w:t>Nine instruments, one pipeline</w:t>
      </w:r>
      <w:r>
        <w:t xml:space="preserve"> — the weeks revealed as stages of one method; meet غفر, an unseen root.</w:t>
      </w:r>
    </w:p>
    <w:p w14:paraId="190616ED" w14:textId="77777777" w:rsidR="008B36DA" w:rsidRDefault="00000000">
      <w:pPr>
        <w:spacing w:after="40"/>
        <w:ind w:left="432"/>
      </w:pPr>
      <w:r>
        <w:t xml:space="preserve">2. </w:t>
      </w:r>
      <w:r>
        <w:rPr>
          <w:b/>
        </w:rPr>
        <w:t>Frequency &amp; distribution</w:t>
      </w:r>
      <w:r>
        <w:t xml:space="preserve"> — 202 ayahs, 4.44/1k; breadth 56/114, size-true home Sūrat Nūḥ — common and spread.</w:t>
      </w:r>
    </w:p>
    <w:p w14:paraId="19AA3786" w14:textId="77777777" w:rsidR="008B36DA" w:rsidRDefault="00000000">
      <w:pPr>
        <w:spacing w:after="40"/>
        <w:ind w:left="432"/>
      </w:pPr>
      <w:r>
        <w:t xml:space="preserve">3. </w:t>
      </w:r>
      <w:r>
        <w:rPr>
          <w:b/>
        </w:rPr>
        <w:t>Forms — the Divine Name in the grammar</w:t>
      </w:r>
      <w:r>
        <w:t xml:space="preserve"> — غفور, the فعول intensive ("the Oft-Forgiving"); استغفر, Form X "seek forgiveness."</w:t>
      </w:r>
    </w:p>
    <w:p w14:paraId="3220D6B6" w14:textId="77777777" w:rsidR="008B36DA" w:rsidRDefault="00000000">
      <w:pPr>
        <w:spacing w:after="40"/>
        <w:ind w:left="432"/>
      </w:pPr>
      <w:r>
        <w:t xml:space="preserve">4. </w:t>
      </w:r>
      <w:r>
        <w:rPr>
          <w:b/>
        </w:rPr>
        <w:t>Partners &amp; lift</w:t>
      </w:r>
      <w:r>
        <w:t xml:space="preserve"> — the sin–repentance–mercy cluster, all structural (by length-aware lift, never raw count).</w:t>
      </w:r>
    </w:p>
    <w:p w14:paraId="30D9E573" w14:textId="77777777" w:rsidR="008B36DA" w:rsidRDefault="00000000">
      <w:pPr>
        <w:spacing w:after="40"/>
        <w:ind w:left="432"/>
      </w:pPr>
      <w:r>
        <w:t xml:space="preserve">5. </w:t>
      </w:r>
      <w:r>
        <w:rPr>
          <w:b/>
        </w:rPr>
        <w:t>Direction &amp; networks</w:t>
      </w:r>
      <w:r>
        <w:t xml:space="preserve"> — sin → forgiveness (51% vs 9%): wrongdoing summons the answer of forgiveness.</w:t>
      </w:r>
    </w:p>
    <w:p w14:paraId="324444BF" w14:textId="77777777" w:rsidR="008B36DA" w:rsidRDefault="00000000">
      <w:pPr>
        <w:spacing w:after="40"/>
        <w:ind w:left="432"/>
      </w:pPr>
      <w:r>
        <w:t xml:space="preserve">6. </w:t>
      </w:r>
      <w:r>
        <w:rPr>
          <w:b/>
        </w:rPr>
        <w:t>Motifs &amp; trust</w:t>
      </w:r>
      <w:r>
        <w:t xml:space="preserve"> — غفر·توب·رحم robust (55×, 18 verses, survives jackknife) vs غفر·ذنب·توب fragile (collapses).</w:t>
      </w:r>
    </w:p>
    <w:p w14:paraId="000E104F" w14:textId="77777777" w:rsidR="008B36DA" w:rsidRDefault="00000000">
      <w:pPr>
        <w:spacing w:after="40"/>
        <w:ind w:left="432"/>
      </w:pPr>
      <w:r>
        <w:t xml:space="preserve">7. </w:t>
      </w:r>
      <w:r>
        <w:rPr>
          <w:b/>
        </w:rPr>
        <w:t>The audit</w:t>
      </w:r>
      <w:r>
        <w:t xml:space="preserve"> — "forgiveness is always paired with mercy"? 45% — supported as association, contradicted as "always."</w:t>
      </w:r>
    </w:p>
    <w:p w14:paraId="36944DAA" w14:textId="77777777" w:rsidR="008B36DA" w:rsidRDefault="00000000">
      <w:pPr>
        <w:spacing w:after="40"/>
        <w:ind w:left="432"/>
      </w:pPr>
      <w:r>
        <w:t xml:space="preserve">8. </w:t>
      </w:r>
      <w:r>
        <w:rPr>
          <w:b/>
        </w:rPr>
        <w:t>Synthesis &amp; your capstone</w:t>
      </w:r>
      <w:r>
        <w:t xml:space="preserve"> — no single number is a portrait, only the pipeline is; investigate your own unseen root.</w:t>
      </w:r>
    </w:p>
    <w:p w14:paraId="17DFFD15" w14:textId="6C0388DD" w:rsidR="008B36DA" w:rsidRDefault="00000000" w:rsidP="00B52874">
      <w:r>
        <w:rPr>
          <w:b/>
        </w:rPr>
        <w:t>Deliverables (finalized):</w:t>
      </w:r>
      <w:r>
        <w:t xml:space="preserve"> lecture notes (~3,000 words), instructor script, 15-slide dense deck, worked example (the full غفر pipeline), </w:t>
      </w:r>
      <w:r>
        <w:rPr>
          <w:b/>
        </w:rPr>
        <w:t>capstone assignment + rubric</w:t>
      </w:r>
      <w:r>
        <w:t xml:space="preserve"> (12-root member bank), app &amp; pipeline guide, exercise + key, quiz + key, quick reference, further study, Excel data bank (5 sheets), 8 figures, build scripts. </w:t>
      </w:r>
    </w:p>
    <w:p w14:paraId="32186279" w14:textId="77777777" w:rsidR="00B52874" w:rsidRDefault="00B52874" w:rsidP="00B52874"/>
    <w:p w14:paraId="06FCD1FE" w14:textId="77777777" w:rsidR="008B36DA" w:rsidRDefault="00000000">
      <w:pPr>
        <w:spacing w:before="200"/>
      </w:pPr>
      <w:r>
        <w:rPr>
          <w:b/>
          <w:color w:val="1F4E79"/>
          <w:sz w:val="30"/>
        </w:rPr>
        <w:t>Required materials</w:t>
      </w:r>
    </w:p>
    <w:p w14:paraId="2C10BC11" w14:textId="77777777" w:rsidR="008B36DA" w:rsidRDefault="00000000">
      <w:pPr>
        <w:spacing w:after="40"/>
        <w:ind w:left="432"/>
      </w:pPr>
      <w:r>
        <w:t>•  *Quran Root Explorer* — https://quranproject-quran-root-explorer.hf.space/</w:t>
      </w:r>
    </w:p>
    <w:p w14:paraId="190B93E5" w14:textId="77777777" w:rsidR="008B36DA" w:rsidRDefault="00000000">
      <w:pPr>
        <w:spacing w:after="40"/>
        <w:ind w:left="432"/>
      </w:pPr>
      <w:r>
        <w:t>•  The Book6 corpus (provided; the app uses it directly)</w:t>
      </w:r>
    </w:p>
    <w:p w14:paraId="6C35891D" w14:textId="77777777" w:rsidR="008B36DA" w:rsidRDefault="00000000">
      <w:pPr>
        <w:spacing w:after="40"/>
        <w:ind w:left="432"/>
      </w:pPr>
      <w:r>
        <w:lastRenderedPageBreak/>
        <w:t>•  A Google account (for quizzes)</w:t>
      </w:r>
    </w:p>
    <w:p w14:paraId="5CD9FDF7" w14:textId="77777777" w:rsidR="008B36DA" w:rsidRDefault="00000000">
      <w:pPr>
        <w:spacing w:before="200"/>
      </w:pPr>
      <w:r>
        <w:rPr>
          <w:b/>
          <w:color w:val="1F4E79"/>
          <w:sz w:val="30"/>
        </w:rPr>
        <w:t>Weekly structure (≤ 3 hours total)</w:t>
      </w:r>
    </w:p>
    <w:p w14:paraId="31F0E43E" w14:textId="77777777" w:rsidR="008B36DA" w:rsidRDefault="00000000">
      <w:r>
        <w:t>Each week is flipped: members watch/read the lecture material and complete a short pre-class exercise before meeting.</w:t>
      </w:r>
    </w:p>
    <w:p w14:paraId="0170ED81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Lecture (≈45 min):</w:t>
      </w:r>
      <w:r>
        <w:t xml:space="preserve"> eight modules, each carrying the eight beats (what it is · why · how · what we get · why it matters · in the data · takeaway · bridge).</w:t>
      </w:r>
    </w:p>
    <w:p w14:paraId="64540C35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Pre-class exercise (≈30–45 min):</w:t>
      </w:r>
      <w:r>
        <w:t xml:space="preserve"> each member is assigned one root/pair/motif/claim from the week's bank; submitted the night before — it gates the debrief.</w:t>
      </w:r>
    </w:p>
    <w:p w14:paraId="07653CC1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Debrief &amp; worked example (≈45 min):</w:t>
      </w:r>
      <w:r>
        <w:t xml:space="preserve"> the assigned items are compared; the worked example is walked through against the app and the data bank.</w:t>
      </w:r>
    </w:p>
    <w:p w14:paraId="51D85B7B" w14:textId="77777777" w:rsidR="008B36DA" w:rsidRDefault="00000000">
      <w:pPr>
        <w:spacing w:after="40"/>
        <w:ind w:left="432"/>
      </w:pPr>
      <w:r>
        <w:t xml:space="preserve">•  </w:t>
      </w:r>
      <w:r>
        <w:rPr>
          <w:b/>
        </w:rPr>
        <w:t>Quiz (≈15 min):</w:t>
      </w:r>
      <w:r>
        <w:t xml:space="preserve"> short check on the week's concepts.</w:t>
      </w:r>
    </w:p>
    <w:p w14:paraId="743A4D54" w14:textId="77777777" w:rsidR="008B36DA" w:rsidRDefault="00000000">
      <w:pPr>
        <w:spacing w:before="200"/>
      </w:pPr>
      <w:r>
        <w:rPr>
          <w:b/>
          <w:color w:val="1F4E79"/>
          <w:sz w:val="30"/>
        </w:rPr>
        <w:t>Assessment &amp; weights</w:t>
      </w:r>
    </w:p>
    <w:p w14:paraId="7BB592F0" w14:textId="77777777" w:rsidR="008B36DA" w:rsidRDefault="00000000">
      <w:pPr>
        <w:spacing w:after="40"/>
        <w:ind w:left="432"/>
      </w:pPr>
      <w:r>
        <w:t>•  Weekly pre-class exercises — 40%</w:t>
      </w:r>
    </w:p>
    <w:p w14:paraId="7FD2F21A" w14:textId="77777777" w:rsidR="008B36DA" w:rsidRDefault="00000000">
      <w:pPr>
        <w:spacing w:after="40"/>
        <w:ind w:left="432"/>
      </w:pPr>
      <w:r>
        <w:t>•  Weekly quizzes — 25%</w:t>
      </w:r>
    </w:p>
    <w:p w14:paraId="5A9EC575" w14:textId="77777777" w:rsidR="008B36DA" w:rsidRDefault="00000000">
      <w:pPr>
        <w:spacing w:after="40"/>
        <w:ind w:left="432"/>
      </w:pPr>
      <w:r>
        <w:t>•  Participation in the debrief — 10%</w:t>
      </w:r>
    </w:p>
    <w:p w14:paraId="1809F6A4" w14:textId="77777777" w:rsidR="008B36DA" w:rsidRDefault="00000000">
      <w:pPr>
        <w:spacing w:after="40"/>
        <w:ind w:left="432"/>
      </w:pPr>
      <w:r>
        <w:t>•  Capstone (Week 10): full pipeline on an unseen root, defended number by number — 25%</w:t>
      </w:r>
    </w:p>
    <w:p w14:paraId="5147C2F3" w14:textId="77777777" w:rsidR="008B36DA" w:rsidRDefault="00000000">
      <w:pPr>
        <w:spacing w:before="200"/>
      </w:pPr>
      <w:r>
        <w:rPr>
          <w:b/>
          <w:color w:val="1F4E79"/>
          <w:sz w:val="30"/>
        </w:rPr>
        <w:t>Grading scale</w:t>
      </w:r>
    </w:p>
    <w:p w14:paraId="490EC828" w14:textId="77777777" w:rsidR="008B36DA" w:rsidRDefault="00000000">
      <w:r>
        <w:t>A (90–100) · B (80–89) · C (70–79) · D (60–69) · F (&lt; 60). Every claim in graded work must separate computed fact from labeled interpretation; unlabeled interpretation presented as fact is the single most penalized error.</w:t>
      </w:r>
    </w:p>
    <w:p w14:paraId="5721853D" w14:textId="77777777" w:rsidR="008B36DA" w:rsidRDefault="00000000">
      <w:pPr>
        <w:spacing w:before="200"/>
      </w:pPr>
      <w:r>
        <w:rPr>
          <w:b/>
          <w:color w:val="1F4E79"/>
          <w:sz w:val="30"/>
        </w:rPr>
        <w:t>Policies</w:t>
      </w:r>
    </w:p>
    <w:p w14:paraId="3C0165C7" w14:textId="77777777" w:rsidR="008B36DA" w:rsidRDefault="00000000" w:rsidP="00B52874">
      <w:pPr>
        <w:spacing w:after="40"/>
        <w:ind w:left="90"/>
      </w:pPr>
      <w:r>
        <w:t xml:space="preserve">•  </w:t>
      </w:r>
      <w:r>
        <w:rPr>
          <w:b/>
        </w:rPr>
        <w:t>Fact vs. interpretation:</w:t>
      </w:r>
      <w:r>
        <w:t xml:space="preserve"> reasoned readings are welcome every week, but never presented as computed fact.</w:t>
      </w:r>
    </w:p>
    <w:p w14:paraId="1CAA5D5C" w14:textId="3F52EA66" w:rsidR="008B36DA" w:rsidRDefault="00000000" w:rsidP="00B52874">
      <w:pPr>
        <w:spacing w:after="40"/>
        <w:ind w:left="90"/>
      </w:pPr>
      <w:r>
        <w:t xml:space="preserve">•  </w:t>
      </w:r>
      <w:r>
        <w:rPr>
          <w:b/>
        </w:rPr>
        <w:t>Reproducibility:</w:t>
      </w:r>
      <w:r>
        <w:t xml:space="preserve"> every </w:t>
      </w:r>
      <w:r w:rsidR="00B52874">
        <w:t>No.</w:t>
      </w:r>
      <w:r>
        <w:t xml:space="preserve"> must be reproducible from Book6 via the app or the course engine.</w:t>
      </w:r>
    </w:p>
    <w:p w14:paraId="4ECC52A3" w14:textId="77777777" w:rsidR="008B36DA" w:rsidRDefault="00000000" w:rsidP="00B52874">
      <w:pPr>
        <w:spacing w:after="40"/>
        <w:ind w:left="90"/>
      </w:pPr>
      <w:r>
        <w:t xml:space="preserve">•  </w:t>
      </w:r>
      <w:r>
        <w:rPr>
          <w:b/>
        </w:rPr>
        <w:t>Control before you conclude:</w:t>
      </w:r>
      <w:r>
        <w:t xml:space="preserve"> raw counts are a starting point, never a verdict; normalize and control for the week's confound first.</w:t>
      </w:r>
    </w:p>
    <w:p w14:paraId="0F8B043F" w14:textId="77777777" w:rsidR="008B36DA" w:rsidRDefault="00000000" w:rsidP="00B52874">
      <w:pPr>
        <w:spacing w:after="40"/>
        <w:ind w:left="90"/>
      </w:pPr>
      <w:r>
        <w:t xml:space="preserve">•  </w:t>
      </w:r>
      <w:r>
        <w:rPr>
          <w:b/>
        </w:rPr>
        <w:t>Honesty of verdicts:</w:t>
      </w:r>
      <w:r>
        <w:t xml:space="preserve"> "the data cannot decide" (underdetermined) is a legitimate and expected answer.</w:t>
      </w:r>
    </w:p>
    <w:p w14:paraId="632E8DDF" w14:textId="77777777" w:rsidR="008B36DA" w:rsidRDefault="00000000" w:rsidP="00B52874">
      <w:pPr>
        <w:spacing w:after="40"/>
        <w:ind w:left="90"/>
      </w:pPr>
      <w:r>
        <w:t xml:space="preserve">•  </w:t>
      </w:r>
      <w:r>
        <w:rPr>
          <w:b/>
        </w:rPr>
        <w:t>Academic integrity:</w:t>
      </w:r>
      <w:r>
        <w:t xml:space="preserve"> standard institutional policies on collaboration and attribution apply.</w:t>
      </w:r>
    </w:p>
    <w:p w14:paraId="0C058B91" w14:textId="77777777" w:rsidR="008B36DA" w:rsidRDefault="00000000">
      <w:pPr>
        <w:spacing w:before="200"/>
      </w:pPr>
      <w:r>
        <w:rPr>
          <w:b/>
          <w:color w:val="1F4E79"/>
          <w:sz w:val="30"/>
        </w:rPr>
        <w:t>Course self-evaluation</w:t>
      </w:r>
    </w:p>
    <w:p w14:paraId="4BC7EE33" w14:textId="77777777" w:rsidR="008B36DA" w:rsidRDefault="00000000">
      <w:r>
        <w:t>At the end of the course, members audit one widely-circulated interpretive claim about the Qur'an end-to-end, using the full pipeline, and present a defensible verdict (Supported / Contradicted / Underdetermined) with its failure mode — the capstone demonstration that the course's literacy has been internalized.</w:t>
      </w:r>
    </w:p>
    <w:p w14:paraId="500A0107" w14:textId="77777777" w:rsidR="008B36DA" w:rsidRDefault="00000000">
      <w:pPr>
        <w:spacing w:before="200"/>
      </w:pPr>
      <w:r>
        <w:rPr>
          <w:b/>
          <w:color w:val="1F4E79"/>
          <w:sz w:val="30"/>
        </w:rPr>
        <w:t>Source of all course data</w:t>
      </w:r>
    </w:p>
    <w:p w14:paraId="2AD655F7" w14:textId="77777777" w:rsidR="008B36DA" w:rsidRDefault="00000000">
      <w:r>
        <w:t xml:space="preserve">All numbers in this course are computed from the </w:t>
      </w:r>
      <w:r>
        <w:rPr>
          <w:b/>
        </w:rPr>
        <w:t>Book6</w:t>
      </w:r>
      <w:r>
        <w:t xml:space="preserve"> corpus (the same data the *Quran Root Explorer* app uses): 6,236 ayahs, ~1,700 triliteral roots. The course engine imports the app's own modules so every figure is reproducible and byte-identical to what members see in the app.</w:t>
      </w:r>
    </w:p>
    <w:sectPr w:rsidR="008B36DA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AE9B" w14:textId="77777777" w:rsidR="00157073" w:rsidRDefault="00157073">
      <w:pPr>
        <w:spacing w:after="0" w:line="240" w:lineRule="auto"/>
      </w:pPr>
      <w:r>
        <w:separator/>
      </w:r>
    </w:p>
  </w:endnote>
  <w:endnote w:type="continuationSeparator" w:id="0">
    <w:p w14:paraId="2F9B35E3" w14:textId="77777777" w:rsidR="00157073" w:rsidRDefault="0015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8DA7B" w14:textId="77777777" w:rsidR="008B36DA" w:rsidRDefault="00000000">
    <w:pPr>
      <w:pStyle w:val="Footer"/>
      <w:jc w:val="center"/>
    </w:pPr>
    <w:proofErr w:type="spellStart"/>
    <w:r>
      <w:rPr>
        <w:color w:val="555555"/>
        <w:sz w:val="16"/>
      </w:rPr>
      <w:t>RootCourse</w:t>
    </w:r>
    <w:proofErr w:type="spellEnd"/>
    <w:r>
      <w:rPr>
        <w:color w:val="555555"/>
        <w:sz w:val="16"/>
      </w:rPr>
      <w:t xml:space="preserve"> — Syllabus · page </w:t>
    </w:r>
    <w:r>
      <w:fldChar w:fldCharType="begin"/>
    </w:r>
    <w:r>
      <w:instrText>PAGE</w:instrText>
    </w:r>
    <w:r>
      <w:fldChar w:fldCharType="separate"/>
    </w:r>
    <w:r w:rsidR="002503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D899" w14:textId="77777777" w:rsidR="00157073" w:rsidRDefault="00157073">
      <w:pPr>
        <w:spacing w:after="0" w:line="240" w:lineRule="auto"/>
      </w:pPr>
      <w:r>
        <w:separator/>
      </w:r>
    </w:p>
  </w:footnote>
  <w:footnote w:type="continuationSeparator" w:id="0">
    <w:p w14:paraId="569955F0" w14:textId="77777777" w:rsidR="00157073" w:rsidRDefault="00157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02805">
    <w:abstractNumId w:val="8"/>
  </w:num>
  <w:num w:numId="2" w16cid:durableId="969672936">
    <w:abstractNumId w:val="6"/>
  </w:num>
  <w:num w:numId="3" w16cid:durableId="393046780">
    <w:abstractNumId w:val="5"/>
  </w:num>
  <w:num w:numId="4" w16cid:durableId="1903590403">
    <w:abstractNumId w:val="4"/>
  </w:num>
  <w:num w:numId="5" w16cid:durableId="649873141">
    <w:abstractNumId w:val="7"/>
  </w:num>
  <w:num w:numId="6" w16cid:durableId="289944513">
    <w:abstractNumId w:val="3"/>
  </w:num>
  <w:num w:numId="7" w16cid:durableId="602538857">
    <w:abstractNumId w:val="2"/>
  </w:num>
  <w:num w:numId="8" w16cid:durableId="1236478621">
    <w:abstractNumId w:val="1"/>
  </w:num>
  <w:num w:numId="9" w16cid:durableId="75459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692"/>
    <w:rsid w:val="0015074B"/>
    <w:rsid w:val="00157073"/>
    <w:rsid w:val="00203A03"/>
    <w:rsid w:val="002503B3"/>
    <w:rsid w:val="0029639D"/>
    <w:rsid w:val="00326F90"/>
    <w:rsid w:val="008A4D9B"/>
    <w:rsid w:val="008B36DA"/>
    <w:rsid w:val="00AA1D8D"/>
    <w:rsid w:val="00B47730"/>
    <w:rsid w:val="00B52874"/>
    <w:rsid w:val="00CB0664"/>
    <w:rsid w:val="00DE3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9F08C"/>
  <w14:defaultImageDpi w14:val="300"/>
  <w15:docId w15:val="{370EF0BC-9F1E-475A-8A5F-953344F6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3314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Ayoub Torkian</cp:lastModifiedBy>
  <cp:revision>3</cp:revision>
  <dcterms:created xsi:type="dcterms:W3CDTF">2026-05-31T05:11:00Z</dcterms:created>
  <dcterms:modified xsi:type="dcterms:W3CDTF">2026-05-31T05:14:00Z</dcterms:modified>
  <cp:category/>
</cp:coreProperties>
</file>