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Religion, Islam, Qur'an (Week 3)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the topic tests whether the three are one concept.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only din&lt;-&gt;islam co-occur (7); the Qur'an-root shares 0/0.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the Book-root is never lexically equated with the religion.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din is the broad category; islam the specific accepted one.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din is broad enough to be the opponents' way too.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- 3:19/3:85: islam is the accepted din - the species.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a real bond on 7 shared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raw counting would merge distinct senses.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it is the vehicle, pairing with Book/sent-down/recite.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din's other senses are dropped to force the equation.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absence is suggestive and here matches usage.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din contains islam; the Qur'an carries both.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corpus shows the structure; the reading is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