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Wealth and Children (Week 4)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 fixed pair on 16 shared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with fitna in 2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adornment, not a verdict of favour.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a deliberate collocation.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capital is demoted to a test.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pairing and framing counts are computed.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children are also called a gift elsewhere.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wealth 80, children 80.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durative-conditional reading.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'your wealth and your children.'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other ayat call children a gift.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pairing computed, framing labelled.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corpus shows the framing; the lesson is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