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Allah, Rabb, al-Rahman, ilah - which Name does which work?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divine names, Week 10 - Allah, Rabb, al-Rahman, ilah - which Name does which work?  The question, and the method - Are the divine names interchangeable, or do they divide the labour of naming God?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principal divine words - In the data - 'Allah' dominates (2848); 'Lord' (Rabb) is next (871); 'a god' (ilah, 148) and al-Rahman (56) are far smaller. Frequency alone hints at different roles.  The relational Lord; the proper Name - the text's own words (address - snippet - gloss):  Four kinds of work - In the data - the proper Name (Allah, 2848), the relation (Rabb, 871), the attribute (al-Rahman, 56) and the negated generic (ilah, 148) divide the labour of naming God.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by far the most frequent (2848); a proper name, not a description - never pluralised, never feminised.  'Lord' is overwhelmingly possessed - In the data - 'Rabb' appears mostly POSSESSED (your/our/my Lord) - a name of RELATION, the one prayers most often call.  The negated generic - 'no god but...'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proper Name across the corpus - In the data - 'Allah' is named throughout - the unique referent, never pluralised, never feminised.  'Lord' across the corpus - In the data - 'Rabb' clusters in the supplication and creation passages - the relational, called-upon Name.  One Referent, four kinds of word - Computed: 'Allah' dominates (2848) as the proper name; 'Rabb' (871) is the relational term, almost always possessed; al-Rahman (56) is the signature attribute; 'ilah' (148) is the category-word, mostly appearing to be DENIED. So the names are not interchangeable - they divide the labour: identity (Allah), relationship (Rabb), mercy-attribute (al-Rahman), and the negated generic (ilah).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'A god' appears mostly to be denied - In the data - 'ilah' (148) is the GENERIC the creed negates - 'no ilah but Allah' - a category-word that mostly appears inside a negation.  A division of labour - In the data - the names are not interchangeable: identity (Allah), relationship (Rabb), mercy-attribute (al-Rahman), and the negated generic (ilah).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 division of labour - the names divide the work of naming God - identity, relation, attribute, negation.  Honest limits and critique - lemma-level counting collapses Rabb's possessive forms (your/our/my Lord) into one figure; the relational role is read from usage, not the count.  Reading this honestly - the audit - Allah 2848, Rabb 871, al-Rahman 56, ilah 148.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Every figure recomputes from Book6.xlsx via the shared wk.py kernel (fixed seed). Roots are normalized (Persian/Arabic letter variants folded) so counts are stable; surface forms are used wherever a concept must be kept apart from its root family (per the course's sense-verification rule).  Appendix - input snippets (Book6, vocalized) - verbatim snippets with addresses:  Takeaway - One God, named four ways - each a distinct word  Quick reference - Allah 2848 - Rabb 871 (mostly possessed) - al-Rahman 56 - ilah 148 (mostly negated).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