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 — Exercise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~28 letters, ~1,702 roots, ~7,236 word-forms, ~135,366 tokens — ~258 words per letter. Few units, vast output.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4 → 64 → 20 → ~100,000. Both narrow to a tiny alphabet at the top and widen without bound at the bottom — the generativity funnel.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e.g. 'order makes meaning' is false if the anagram-sibling rate were ≤ a shuffle null; it is not (54% vs 45%, p&lt;0.003).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Because a coincidence among many possibilities is guaranteed; the null says how often chance alone would produce it — only beating it is evidence.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CLAIMS: shared structure; validated on real data. NOT: a letter is a molecule; the Qur'an encodes/predicts biology; any 'scientific miracle'.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Structural comparison is testable and honest; identity claims have no ground truth (L4) and slide into numerology. Comparing shape lets us learn without overreaching.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