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3 — App &amp; Plot Guide</w:t>
      </w:r>
    </w:p>
    <w:p>
      <w:r>
        <w:rPr>
          <w:i/>
          <w:color w:val="0E9D8C"/>
          <w:sz w:val="24"/>
        </w:rPr>
        <w:t>Using the root-explorer app to drive Alphabets &amp; Codes</w:t>
      </w:r>
    </w:p>
    <w:p/>
    <w:p>
      <w:r>
        <w:rPr>
          <w:b w:val="0"/>
          <w:sz w:val="22"/>
        </w:rPr>
        <w:t>The app is central to this lecture. Below: the live tasks to run, which slide each supports, and the screenshots to capture for the deck/handout.</w:t>
      </w:r>
    </w:p>
    <w:p>
      <w:r>
        <w:rPr>
          <w:b/>
          <w:color w:val="1E2761"/>
          <w:sz w:val="28"/>
        </w:rPr>
        <w:t>Live app tasks (run during lecture)</w:t>
      </w:r>
    </w:p>
    <w:p>
      <w:pPr>
        <w:pStyle w:val="ListBullet"/>
      </w:pPr>
      <w:r>
        <w:t>Search a 3-letter root and view its letter set → reorder to find anagram-siblings (supports slide 10–11, Pillar 2).</w:t>
      </w:r>
    </w:p>
    <w:p>
      <w:pPr>
        <w:pStyle w:val="ListBullet"/>
      </w:pPr>
      <w:r>
        <w:t>Open a root's FORMS panel → count distinct surface forms (supports slide 12/14, one→many, Pillar 3).</w:t>
      </w:r>
    </w:p>
    <w:p>
      <w:pPr>
        <w:pStyle w:val="ListBullet"/>
      </w:pPr>
      <w:r>
        <w:t>Open the corpus TOTALS → read distinct roots / word-forms / tokens (supports slide 5–6, Pillar 1).</w:t>
      </w:r>
    </w:p>
    <w:p>
      <w:pPr>
        <w:pStyle w:val="ListBullet"/>
      </w:pPr>
      <w:r>
        <w:t>Open a surah's letter-FREQUENCY view → top letters (supports slide 9, composition).</w:t>
      </w:r>
    </w:p>
    <w:p>
      <w:pPr>
        <w:pStyle w:val="ListBullet"/>
      </w:pPr>
      <w:r>
        <w:t>Open the root-length summary → share that are 3-letter (supports slide 7, triplet).</w:t>
      </w:r>
    </w:p>
    <w:p>
      <w:r>
        <w:rPr>
          <w:b/>
          <w:color w:val="1E2761"/>
          <w:sz w:val="28"/>
        </w:rPr>
        <w:t>Screenshot capture list</w:t>
      </w:r>
    </w:p>
    <w:p>
      <w:pPr>
        <w:pStyle w:val="ListNumber"/>
      </w:pPr>
      <w:r>
        <w:t>sshot-1: app home / corpus totals (roots, word-forms, tokens).</w:t>
      </w:r>
    </w:p>
    <w:p>
      <w:pPr>
        <w:pStyle w:val="ListNumber"/>
      </w:pPr>
      <w:r>
        <w:t>sshot-2: a root's forms panel (e.g., غفر → its forms).</w:t>
      </w:r>
    </w:p>
    <w:p>
      <w:pPr>
        <w:pStyle w:val="ListNumber"/>
      </w:pPr>
      <w:r>
        <w:t>sshot-3: anagram exploration for ب ح ر (the six roots).</w:t>
      </w:r>
    </w:p>
    <w:p>
      <w:pPr>
        <w:pStyle w:val="ListNumber"/>
      </w:pPr>
      <w:r>
        <w:t>sshot-4: surah letter-frequency bar (top letters).</w:t>
      </w:r>
    </w:p>
    <w:p>
      <w:pPr>
        <w:pStyle w:val="ListNumber"/>
      </w:pPr>
      <w:r>
        <w:t>sshot-5: root-length distribution (3-letter dominance).</w:t>
      </w:r>
    </w:p>
    <w:p>
      <w:r>
        <w:rPr>
          <w:b/>
          <w:color w:val="1E2761"/>
          <w:sz w:val="28"/>
        </w:rPr>
        <w:t>Plot ↔ slide map</w:t>
      </w:r>
    </w:p>
    <w:p>
      <w:pPr>
        <w:pStyle w:val="ListBullet"/>
      </w:pPr>
      <w:r>
        <w:t>App 'amplification' totals  ↔  slide 5 (few→many) and slide 6 (funnel).</w:t>
      </w:r>
    </w:p>
    <w:p>
      <w:pPr>
        <w:pStyle w:val="ListBullet"/>
      </w:pPr>
      <w:r>
        <w:t>App forms-count distribution  ↔  slide 12/14 (forms per root).</w:t>
      </w:r>
    </w:p>
    <w:p>
      <w:pPr>
        <w:pStyle w:val="ListBullet"/>
      </w:pPr>
      <w:r>
        <w:t>App letter-frequency bar  ↔  slide 9 (composition bias).</w:t>
      </w:r>
    </w:p>
    <w:p>
      <w:r>
        <w:rPr>
          <w:b w:val="0"/>
          <w:sz w:val="22"/>
        </w:rPr>
        <w:t>Tip: capture screenshots at 150 dpi or higher; crop to the chart so it reads from the back of the room.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