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3 — Quiz</w:t>
      </w:r>
    </w:p>
    <w:p>
      <w:r>
        <w:rPr>
          <w:i/>
          <w:color w:val="0E9D8C"/>
          <w:sz w:val="24"/>
        </w:rPr>
        <w:t>Alphabets &amp; Codes · 8 questions</w:t>
      </w:r>
    </w:p>
    <w:p/>
    <w:p>
      <w:r>
        <w:rPr>
          <w:b w:val="0"/>
          <w:sz w:val="22"/>
        </w:rPr>
        <w:t>1. How many DISTINCT word-forms does Book6 contain (to nearest thousand)?</w:t>
      </w:r>
    </w:p>
    <w:p/>
    <w:p>
      <w:r>
        <w:rPr>
          <w:b w:val="0"/>
          <w:sz w:val="22"/>
        </w:rPr>
        <w:t>2. What percentage of 3-letter roots share their letter-set with another root?</w:t>
      </w:r>
    </w:p>
    <w:p/>
    <w:p>
      <w:r>
        <w:rPr>
          <w:b w:val="0"/>
          <w:sz w:val="22"/>
        </w:rPr>
        <w:t>3. Why must the genetic codon be a triplet rather than a doublet? (one sentence)</w:t>
      </w:r>
    </w:p>
    <w:p/>
    <w:p>
      <w:r>
        <w:rPr>
          <w:b w:val="0"/>
          <w:sz w:val="22"/>
        </w:rPr>
        <w:t>4. How many bits of information does a single DNA base carry?</w:t>
      </w:r>
    </w:p>
    <w:p/>
    <w:p>
      <w:r>
        <w:rPr>
          <w:b w:val="0"/>
          <w:sz w:val="22"/>
        </w:rPr>
        <w:t>5. The set ب ح ر yields six different roots. Which PILLAR of the thesis does this demonstrate?</w:t>
      </w:r>
    </w:p>
    <w:p/>
    <w:p>
      <w:r>
        <w:rPr>
          <w:b w:val="0"/>
          <w:sz w:val="22"/>
        </w:rPr>
        <w:t>6. What percentage of possible 3-letter combinations is realized as Qur'anic roots?</w:t>
      </w:r>
    </w:p>
    <w:p/>
    <w:p>
      <w:r>
        <w:rPr>
          <w:b w:val="0"/>
          <w:sz w:val="22"/>
        </w:rPr>
        <w:t>7. Name the molecular-biology phenomenon that is the analogue of an anagram (same units, new order → new meaning).</w:t>
      </w:r>
    </w:p>
    <w:p/>
    <w:p>
      <w:r>
        <w:rPr>
          <w:b w:val="0"/>
          <w:sz w:val="22"/>
        </w:rPr>
        <w:t>8. The mean number of forms per root (~4.7) echoes which genomic number?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