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DNA→mRNA→protein→phenotype beside deeds→record→reckoning→outcome; shared moves: transcribe (copy), read/translate, express (deferred).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كتب 279, حسب 102, حفظ 42, رقب 20 — recording is a pervasive SYSTEM in the text, not a metaphor; completeness ('omits nothing', 18:49) and dedicated agents reinforce it.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DNA copying ~1 error per 10^9; transcription/translation ~1 per 10^4. The record is described as error-free (bil-ḥaqq). Perfect vs imperfect-but-repaired — an honest BREAK, not a match.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11:114 / 25:70 show a one-way bias toward the good and an editable draft. The only biological mirror is ERROR-CORRECTION (DNA repair). Excluded overreach: 'evolution → perfection'.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Biology: a trait switching on in adulthood; text: a deed's consequence at the reckoning. In the gap lives REGULATION/expression control (Lecture 12).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The audit prevents over-claiming: it records what the text supports, where it breaks, and where it is silent. 'Copy → express → lose nothing' is a mental model that organizes the parallels honestly — useful for thinking, never offered as scientific proof.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