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13 — Quiz Answer Key</w:t>
      </w:r>
    </w:p>
    <w:p>
      <w:r>
        <w:rPr>
          <w:i/>
          <w:color w:val="0E9D8C"/>
          <w:sz w:val="24"/>
        </w:rPr>
        <w:t>Instructor copy · with rationale</w:t>
      </w:r>
    </w:p>
    <w:p/>
    <w:p>
      <w:r>
        <w:rPr>
          <w:b w:val="0"/>
          <w:sz w:val="22"/>
        </w:rPr>
        <w:t>1. Roughly descending surah LENGTH (after al-Fātiḥa) — i.e., size/structure, not chronology.</w:t>
      </w:r>
    </w:p>
    <w:p>
      <w:r>
        <w:rPr>
          <w:b w:val="0"/>
          <w:sz w:val="22"/>
        </w:rPr>
        <w:t>2. Surah ~ chromosome; e.g., al-Baqarah (286 ayahs) vs al-Kawthar (3) ~ chr1 (~249 Mb) vs chr21 (~47 Mb).</w:t>
      </w:r>
    </w:p>
    <w:p>
      <w:r>
        <w:rPr>
          <w:b w:val="0"/>
          <w:sz w:val="22"/>
        </w:rPr>
        <w:t>3. ~2%.</w:t>
      </w:r>
    </w:p>
    <w:p>
      <w:r>
        <w:rPr>
          <w:b w:val="0"/>
          <w:sz w:val="22"/>
        </w:rPr>
        <w:t>4. The non-coding majority regulates, structures, spaces, and scaffolds — essential organizing work (like a text's framing/connective material).</w:t>
      </w:r>
    </w:p>
    <w:p>
      <w:r>
        <w:rPr>
          <w:b w:val="0"/>
          <w:sz w:val="22"/>
        </w:rPr>
        <w:t>5. 'فبأي آلاء ربكما تكذبان' 31× in al-Raḥmān; analogue: the genome's ~50% repetitive elements.</w:t>
      </w:r>
    </w:p>
    <w:p>
      <w:r>
        <w:rPr>
          <w:b w:val="0"/>
          <w:sz w:val="22"/>
        </w:rPr>
        <w:t>6. A long genomic region of fairly uniform GC content; analogue: a stretch of consistent register/composition (e.g., a Meccan vs Medinan style).</w:t>
      </w:r>
    </w:p>
    <w:p>
      <w:r>
        <w:rPr>
          <w:b w:val="0"/>
          <w:sz w:val="22"/>
        </w:rPr>
        <w:t>7. It folds the code densely (chromatin / indexed pages) while preserving a coordinate system so any part is retrievable.</w:t>
      </w:r>
    </w:p>
    <w:p>
      <w:r>
        <w:rPr>
          <w:b w:val="0"/>
          <w:sz w:val="22"/>
        </w:rPr>
        <w:t>8. Any three: unequal partition, layout≠use order, organizing non-coding bulk, compaction-with-access, clustering, shared reference map.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