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17 — Quiz</w:t>
      </w:r>
    </w:p>
    <w:p>
      <w:r>
        <w:rPr>
          <w:i/>
          <w:color w:val="0E9D8C"/>
          <w:sz w:val="24"/>
        </w:rPr>
        <w:t>Synthesis &amp; Capstone · 8 questions</w:t>
      </w:r>
    </w:p>
    <w:p/>
    <w:p>
      <w:r>
        <w:rPr>
          <w:b w:val="0"/>
          <w:sz w:val="22"/>
        </w:rPr>
        <w:t>1. State the course thesis in one sentence.</w:t>
      </w:r>
    </w:p>
    <w:p/>
    <w:p>
      <w:r>
        <w:rPr>
          <w:b w:val="0"/>
          <w:sz w:val="22"/>
        </w:rPr>
        <w:t>2. Which pillar required a null, and what was the result?</w:t>
      </w:r>
    </w:p>
    <w:p/>
    <w:p>
      <w:r>
        <w:rPr>
          <w:b w:val="0"/>
          <w:sz w:val="22"/>
        </w:rPr>
        <w:t>3. Give the capstone anagram (ص‑ب‑ر → ?) and what it proves.</w:t>
      </w:r>
    </w:p>
    <w:p/>
    <w:p>
      <w:r>
        <w:rPr>
          <w:b w:val="0"/>
          <w:sz w:val="22"/>
        </w:rPr>
        <w:t>4. Name the four steps of the audit discipline.</w:t>
      </w:r>
    </w:p>
    <w:p/>
    <w:p>
      <w:r>
        <w:rPr>
          <w:b w:val="0"/>
          <w:sz w:val="22"/>
        </w:rPr>
        <w:t>5. ص‑ب‑ر appears in how many of 114 surahs, and what biology concept does selective presence mirror?</w:t>
      </w:r>
    </w:p>
    <w:p/>
    <w:p>
      <w:r>
        <w:rPr>
          <w:b w:val="0"/>
          <w:sz w:val="22"/>
        </w:rPr>
        <w:t>6. What biological theme was paired with ṣabr, and why?</w:t>
      </w:r>
    </w:p>
    <w:p/>
    <w:p>
      <w:r>
        <w:rPr>
          <w:b w:val="0"/>
          <w:sz w:val="22"/>
        </w:rPr>
        <w:t>7. Where did the course (L16) fall silent, and why?</w:t>
      </w:r>
    </w:p>
    <w:p/>
    <w:p>
      <w:r>
        <w:rPr>
          <w:b w:val="0"/>
          <w:sz w:val="22"/>
        </w:rPr>
        <w:t>8. State the transferable capstone pipeline (5 verbs).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