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Two Books (Qur'an ↔ Biology) — FINAL EXAM</w:t>
      </w:r>
    </w:p>
    <w:p>
      <w:r>
        <w:rPr>
          <w:i/>
          <w:color w:val="0E9D8C"/>
          <w:sz w:val="24"/>
        </w:rPr>
        <w:t>Covers Lectures 1–17 · 3 hours · 100 points</w:t>
      </w:r>
    </w:p>
    <w:p/>
    <w:p>
      <w:r>
        <w:rPr>
          <w:b/>
          <w:color w:val="1E2761"/>
          <w:sz w:val="28"/>
        </w:rPr>
        <w:t>Section A — Short answer (40 pts, 10×4)</w:t>
      </w:r>
    </w:p>
    <w:p>
      <w:r>
        <w:rPr>
          <w:b w:val="0"/>
          <w:sz w:val="22"/>
        </w:rPr>
        <w:t>1. State the three pillars.</w:t>
      </w:r>
    </w:p>
    <w:p>
      <w:r>
        <w:rPr>
          <w:b w:val="0"/>
          <w:sz w:val="22"/>
        </w:rPr>
        <w:t>2. What did the anagram null show (numbers)?</w:t>
      </w:r>
    </w:p>
    <w:p>
      <w:r>
        <w:rPr>
          <w:b w:val="0"/>
          <w:sz w:val="22"/>
        </w:rPr>
        <w:t>3. Fidelity: how does each Book defeat copying error?</w:t>
      </w:r>
    </w:p>
    <w:p>
      <w:r>
        <w:rPr>
          <w:b w:val="0"/>
          <w:sz w:val="22"/>
        </w:rPr>
        <w:t>4. Regulation: what fraction of the lexicon does an average surah express?</w:t>
      </w:r>
    </w:p>
    <w:p>
      <w:r>
        <w:rPr>
          <w:b w:val="0"/>
          <w:sz w:val="22"/>
        </w:rPr>
        <w:t>5. Architecture: what does muṣḥaf order follow, if not revelation?</w:t>
      </w:r>
    </w:p>
    <w:p>
      <w:r>
        <w:rPr>
          <w:b w:val="0"/>
          <w:sz w:val="22"/>
        </w:rPr>
        <w:t>6. Networks: name three shared topological properties.</w:t>
      </w:r>
    </w:p>
    <w:p>
      <w:r>
        <w:rPr>
          <w:b w:val="0"/>
          <w:sz w:val="22"/>
        </w:rPr>
        <w:t>7. Motifs: how is a motif distinguished from a coincidence?</w:t>
      </w:r>
    </w:p>
    <w:p>
      <w:r>
        <w:rPr>
          <w:b w:val="0"/>
          <w:sz w:val="22"/>
        </w:rPr>
        <w:t>8. Addressee: why is empirical science silent on the jinn?</w:t>
      </w:r>
    </w:p>
    <w:p>
      <w:r>
        <w:rPr>
          <w:b w:val="0"/>
          <w:sz w:val="22"/>
        </w:rPr>
        <w:t>9. Give the capstone anagram (ص‑ب‑ر).</w:t>
      </w:r>
    </w:p>
    <w:p>
      <w:r>
        <w:rPr>
          <w:b w:val="0"/>
          <w:sz w:val="22"/>
        </w:rPr>
        <w:t>10. State what the course does NOT claim.</w:t>
      </w:r>
    </w:p>
    <w:p>
      <w:r>
        <w:rPr>
          <w:b/>
          <w:color w:val="1E2761"/>
          <w:sz w:val="28"/>
        </w:rPr>
        <w:t>Section B — Apply the method (30 pts)</w:t>
      </w:r>
    </w:p>
    <w:p>
      <w:r>
        <w:rPr>
          <w:b w:val="0"/>
          <w:sz w:val="22"/>
        </w:rPr>
        <w:t>Take the root ع‑ل‑م (knowledge).</w:t>
      </w:r>
    </w:p>
    <w:p>
      <w:pPr>
        <w:pStyle w:val="ListNumber"/>
      </w:pPr>
      <w:r>
        <w:t>Climb it: code → order (any anagram?) → forms → field. (12)</w:t>
      </w:r>
    </w:p>
    <w:p>
      <w:pPr>
        <w:pStyle w:val="ListNumber"/>
      </w:pPr>
      <w:r>
        <w:t>Propose ONE co-occurrence claim and how you would test it against a null. (10)</w:t>
      </w:r>
    </w:p>
    <w:p>
      <w:pPr>
        <w:pStyle w:val="ListNumber"/>
      </w:pPr>
      <w:r>
        <w:t>Audit your parallels ✓/✗/~ and state one non-claim. (8)</w:t>
      </w:r>
    </w:p>
    <w:p>
      <w:r>
        <w:rPr>
          <w:b/>
          <w:color w:val="1E2761"/>
          <w:sz w:val="28"/>
        </w:rPr>
        <w:t>Section C — Essay (30 pts)</w:t>
      </w:r>
    </w:p>
    <w:p>
      <w:r>
        <w:rPr>
          <w:b w:val="0"/>
          <w:sz w:val="22"/>
        </w:rPr>
        <w:t>Choose ONE: (a) 'The method is the message' — defend with the course's discipline. (b) Where the Two Books comparison reaches farthest, and where it must fall silent — and why both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