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1: Introduction — the pointer hypothesis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introduce the disjoint letters and the falsifiable hypothesis that they are POINTERS — tags that group and place sūras, not content to decode.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