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9: Permutation Tests in Depth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explain the engine: exchangeability, the null distribution, and why freeze-and-shuffle isolates the tag — the method that can say no.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