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11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Observed distance is many null-SDs below the chance mean — large.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tiny effect can be 'significant' with enough data; magnitude tells importance.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Bigger families are easier to confirm; the smallest are marginal.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Size 1 → zero internal pairs → no statistic; we flag them.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Estimates and p-values stabilize as n grows; small samples give noisy numbers.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