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13: What It Is NOT — No Shared Theme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confirm a predicted negative: same-tag sūras share no theme (root similarity within ≈ cross, p≈0.27).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L13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