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14 — Exercise · Answer Key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1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Within-chapter p≤0.001 (illusory); cross-chapter 0/29; Fisher χ²=60.6/df58 (n.s.).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2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It only asks whether common letters are common.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3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Are the letters MORE frequent than in OTHER sūras? Answer: no.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4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Only م (mim), at ~1.13× — a common-letter effect.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Task 5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NORMAL, not just random; the baseline dissolves the false positive.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L14 · Exercise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