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cs="Arial" w:eastAsia="Arial"/>
          <w:b/>
          <w:color w:val="1F4E79"/>
          <w:sz w:val="38"/>
        </w:rPr>
        <w:t>Lecture 14 — Quiz · Answer Key</w:t>
      </w:r>
    </w:p>
    <w:p>
      <w:pPr>
        <w:spacing w:after="120" w:before="0"/>
      </w:pPr>
      <w:r>
        <w:rPr>
          <w:rFonts w:ascii="Arial" w:hAnsi="Arial" w:cs="Arial" w:eastAsia="Arial"/>
          <w:b/>
          <w:sz w:val="22"/>
        </w:rPr>
        <w:t xml:space="preserve">1. </w:t>
      </w:r>
      <w:r>
        <w:rPr>
          <w:rFonts w:ascii="Arial" w:hAnsi="Arial" w:cs="Arial" w:eastAsia="Arial"/>
          <w:b w:val="0"/>
          <w:sz w:val="22"/>
        </w:rPr>
        <w:t>≤0.001 (illusory).</w:t>
      </w:r>
    </w:p>
    <w:p>
      <w:pPr>
        <w:spacing w:after="120" w:before="0"/>
      </w:pPr>
      <w:r>
        <w:rPr>
          <w:rFonts w:ascii="Arial" w:hAnsi="Arial" w:cs="Arial" w:eastAsia="Arial"/>
          <w:b/>
          <w:sz w:val="22"/>
        </w:rPr>
        <w:t xml:space="preserve">2. </w:t>
      </w:r>
      <w:r>
        <w:rPr>
          <w:rFonts w:ascii="Arial" w:hAnsi="Arial" w:cs="Arial" w:eastAsia="Arial"/>
          <w:b w:val="0"/>
          <w:sz w:val="22"/>
        </w:rPr>
        <w:t>0/29 significant.</w:t>
      </w:r>
    </w:p>
    <w:p>
      <w:pPr>
        <w:spacing w:after="120" w:before="0"/>
      </w:pPr>
      <w:r>
        <w:rPr>
          <w:rFonts w:ascii="Arial" w:hAnsi="Arial" w:cs="Arial" w:eastAsia="Arial"/>
          <w:b/>
          <w:sz w:val="22"/>
        </w:rPr>
        <w:t xml:space="preserve">3. </w:t>
      </w:r>
      <w:r>
        <w:rPr>
          <w:rFonts w:ascii="Arial" w:hAnsi="Arial" w:cs="Arial" w:eastAsia="Arial"/>
          <w:b w:val="0"/>
          <w:sz w:val="22"/>
        </w:rPr>
        <w:t>χ²=60.6/df58 (n.s.).</w:t>
      </w:r>
    </w:p>
    <w:p>
      <w:pPr>
        <w:spacing w:after="120" w:before="0"/>
      </w:pPr>
      <w:r>
        <w:rPr>
          <w:rFonts w:ascii="Arial" w:hAnsi="Arial" w:cs="Arial" w:eastAsia="Arial"/>
          <w:b/>
          <w:sz w:val="22"/>
        </w:rPr>
        <w:t xml:space="preserve">4. </w:t>
      </w:r>
      <w:r>
        <w:rPr>
          <w:rFonts w:ascii="Arial" w:hAnsi="Arial" w:cs="Arial" w:eastAsia="Arial"/>
          <w:b w:val="0"/>
          <w:sz w:val="22"/>
        </w:rPr>
        <w:t>م, barely.</w:t>
      </w:r>
    </w:p>
    <w:p>
      <w:pPr>
        <w:spacing w:after="120" w:before="0"/>
      </w:pPr>
      <w:r>
        <w:rPr>
          <w:rFonts w:ascii="Arial" w:hAnsi="Arial" w:cs="Arial" w:eastAsia="Arial"/>
          <w:b/>
          <w:sz w:val="22"/>
        </w:rPr>
        <w:t xml:space="preserve">5. </w:t>
      </w:r>
      <w:r>
        <w:rPr>
          <w:rFonts w:ascii="Arial" w:hAnsi="Arial" w:cs="Arial" w:eastAsia="Arial"/>
          <w:b w:val="0"/>
          <w:sz w:val="22"/>
        </w:rPr>
        <w:t>Commonest Arabic letters.</w:t>
      </w:r>
    </w:p>
    <w:p>
      <w:pPr>
        <w:spacing w:after="120" w:before="0"/>
      </w:pPr>
      <w:r>
        <w:rPr>
          <w:rFonts w:ascii="Arial" w:hAnsi="Arial" w:cs="Arial" w:eastAsia="Arial"/>
          <w:b/>
          <w:sz w:val="22"/>
        </w:rPr>
        <w:t xml:space="preserve">6. </w:t>
      </w:r>
      <w:r>
        <w:rPr>
          <w:rFonts w:ascii="Arial" w:hAnsi="Arial" w:cs="Arial" w:eastAsia="Arial"/>
          <w:b w:val="0"/>
          <w:sz w:val="22"/>
        </w:rPr>
        <w:t>Beat normal, not just random.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Disjoint Letters · L14 · Quiz — Answer Key · page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