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15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Rank each single-letter sūra by its letter's density.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Apply multiple-comparison correction.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Inspect Sūrat Qāf (50:1).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Consider the external baseline.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L15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