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Sampling &amp; Quantization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our sampling rule and one way to coarsen 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quantization error?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Nyquist idea for the Ar-Raḥmān refrain (period 2).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aliasing, in text terms?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Verse-length quartiles are 4/7/11/20. Why does this set the regime?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guard against aliasing?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