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6 — Exercise · Answer Key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Model answers · figures from Book6.xlsx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Averages neighbours → keeps the slow trend, removes spikes (low-pass).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Where the signal changes fastest — the verse’s sharp transitions (a derivative).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Wider window = smoother trend, more detail removed.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Near verse ends the window runs off; shrink or pad — and state which.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Verses differ hugely in detail; the operator is applied to all, not a favourite.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To avoid choosing the window that produces the nicest-looking trend.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strong answer names the feature, the transform, and the gate most likely to kill it (usually the natural-language baseline or the read-back).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L6 Smoothing, Trend &amp; Difference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