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much of each frequency (period) is present in the signal.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≈2.05 verses; it matches the lag-2 autocorrelation (L8).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Spectra need many samples; a single āyah has too few.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Convolution in time = multiplication in frequency.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Phase-randomize (keep power, destroy structure); the real peak does not survive.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Fourier method runs across all of them, not one example.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