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14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Embeddings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distributional hypothesis.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رحم’s nearest neighbours.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ءمن’s nearest neighbours and the textual echo.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embed ROOTS rather than surface tokens?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 you null-test a neighbour?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embedding inherently corpus-scale?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L14 Embeddings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